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9115" w14:paraId="8f99115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17B9" w:rsidP="004417B9" w:rsidR="004417B9" w:rsidRPr="004417B9">
      <w:pPr>
        <w:spacing w:after="0"/>
        <w:jc w:val="right"/>
        <w:rPr>
          <w:rFonts w:cs="Times New Roman" w:eastAsia="Times New Roman" w:hAnsi="Verdana" w:ascii="Verdana"/>
          <w:lang w:eastAsia="hr-HR"/>
        </w:rPr>
      </w:pPr>
      <w:r w:rsidRPr="004417B9">
        <w:rPr>
          <w:rFonts w:cs="Times New Roman" w:eastAsia="Times New Roman"/>
          <w:lang w:eastAsia="hr-HR"/>
        </w:rPr>
        <w:t>3 St-1153/2017-42</w:t>
      </w:r>
    </w:p>
    <w:p w:rsidRDefault="004417B9" w:rsidP="004417B9" w:rsidR="004417B9" w:rsidRPr="004417B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  <w:r w:rsidRPr="004417B9">
        <w:rPr>
          <w:rFonts w:cs="Times New Roman" w:eastAsia="Times New Roman"/>
          <w:lang w:eastAsia="hr-HR"/>
        </w:rPr>
        <w:t xml:space="preserve">       REPUBLIKA HRVATSKA</w:t>
      </w: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  <w:r w:rsidRPr="004417B9">
        <w:rPr>
          <w:rFonts w:cs="Times New Roman" w:eastAsia="Times New Roman"/>
          <w:lang w:eastAsia="hr-HR"/>
        </w:rPr>
        <w:t xml:space="preserve"> TRGOVAČKI SUD U ZAGREBU</w:t>
      </w: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  <w:r w:rsidRPr="004417B9">
        <w:rPr>
          <w:rFonts w:cs="Times New Roman" w:eastAsia="Times New Roman"/>
          <w:lang w:eastAsia="hr-HR"/>
        </w:rPr>
        <w:t xml:space="preserve">         Stalna služba u Karlovcu</w:t>
      </w: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  <w:r w:rsidRPr="004417B9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4417B9" w:rsidP="004417B9" w:rsidR="004417B9" w:rsidRPr="004417B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4417B9" w:rsidP="004417B9" w:rsidR="004417B9" w:rsidRPr="004417B9">
      <w:pPr>
        <w:spacing w:after="0"/>
        <w:jc w:val="center"/>
        <w:rPr>
          <w:rFonts w:cs="Times New Roman" w:eastAsia="Times New Roman"/>
          <w:lang w:eastAsia="hr-HR"/>
        </w:rPr>
      </w:pPr>
      <w:r w:rsidRPr="004417B9">
        <w:rPr>
          <w:rFonts w:cs="Times New Roman" w:eastAsia="Times New Roman"/>
          <w:lang w:eastAsia="hr-HR"/>
        </w:rPr>
        <w:t xml:space="preserve">O B A V I J E S T </w:t>
      </w: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17B9">
        <w:rPr>
          <w:rFonts w:cs="Times New Roman" w:eastAsia="Times New Roman"/>
          <w:lang w:eastAsia="hr-HR"/>
        </w:rPr>
        <w:tab/>
        <w:t xml:space="preserve">Ročište radi saslušanja treće osobe u čijem su posjedu predmeti stečajne mase zakazano za dan 12. veljače 2019. u 10,00 sati u stečajnom postupku nad dužnikom GORNJI GRAD d.o.o. u stečaju, Lučko (Grad Zagreb), Karlovačka 203/A, OIB: 49158686202, zbog bolesti </w:t>
      </w:r>
      <w:proofErr w:type="spellStart"/>
      <w:r w:rsidRPr="004417B9">
        <w:rPr>
          <w:rFonts w:cs="Times New Roman" w:eastAsia="Times New Roman"/>
          <w:lang w:eastAsia="hr-HR"/>
        </w:rPr>
        <w:t>uredujućeg</w:t>
      </w:r>
      <w:proofErr w:type="spellEnd"/>
      <w:r w:rsidRPr="004417B9">
        <w:rPr>
          <w:rFonts w:cs="Times New Roman" w:eastAsia="Times New Roman"/>
          <w:lang w:eastAsia="hr-HR"/>
        </w:rPr>
        <w:t xml:space="preserve"> suca neće se održati.</w:t>
      </w:r>
    </w:p>
    <w:p w:rsidRDefault="004417B9" w:rsidP="004417B9" w:rsidR="004417B9" w:rsidRPr="004417B9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17B9">
        <w:rPr>
          <w:rFonts w:cs="Times New Roman" w:eastAsia="Times New Roman"/>
          <w:lang w:eastAsia="hr-HR"/>
        </w:rPr>
        <w:tab/>
        <w:t>Daljnja odluka će uslijediti pismenim putem.</w:t>
      </w:r>
    </w:p>
    <w:p w:rsidRDefault="004417B9" w:rsidP="004417B9" w:rsidR="004417B9" w:rsidRPr="004417B9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jc w:val="center"/>
        <w:rPr>
          <w:rFonts w:cs="Times New Roman" w:eastAsia="Times New Roman"/>
          <w:lang w:eastAsia="hr-HR"/>
        </w:rPr>
      </w:pPr>
      <w:r w:rsidRPr="004417B9">
        <w:rPr>
          <w:rFonts w:cs="Times New Roman" w:eastAsia="Times New Roman"/>
          <w:lang w:eastAsia="hr-HR"/>
        </w:rPr>
        <w:t>U Karlovcu, 6. veljače 2019.</w:t>
      </w: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  <w:r w:rsidRPr="004417B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Ovlašteni službenik:</w:t>
      </w: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  <w:r w:rsidRPr="004417B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Draženka Prpić</w:t>
      </w: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7B9" w:rsidP="004417B9" w:rsidR="004417B9" w:rsidRPr="004417B9">
      <w:pPr>
        <w:spacing w:after="0"/>
        <w:jc w:val="both"/>
        <w:rPr>
          <w:rFonts w:cs="Times New Roman" w:eastAsia="Times New Roman" w:hAnsi="Verdana" w:ascii="Verdana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7B9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033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odgodi ročišta</izvorni_sadrzaj>
    <derivirana_varijabla naziv="DomainObject.Primjedba_1">obavijest o odgodi ročišta</derivirana_varijabla>
  </DomainObject.Primjedba>
  <DomainObject.Oznaka>
    <izvorni_sadrzaj>St-1153/2017-42</izvorni_sadrzaj>
    <derivirana_varijabla naziv="DomainObject.Oznaka_1">St-1153/2017-42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St-1153/2017</izvorni_sadrzaj>
    <derivirana_varijabla naziv="DomainObject.Predmet.OznakaBroj_1">St-1153/2017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GORNJI GRAD d.o.o. zastupanog po punomoćniku Boško Blažić</izvorni_sadrzaj>
    <derivirana_varijabla naziv="DomainObject.Predmet.ProtustrankaFormated_1">  GORNJI GRAD d.o.o. zastupanog po punomoćniku Boško Blažić</derivirana_varijabla>
  </DomainObject.Predmet.ProtustrankaFormated>
  <DomainObject.Predmet.ProtustrankaFormatedOIB>
    <izvorni_sadrzaj>  GORNJI GRAD d.o.o., OIB 49158686202 zastupanog po punomoćniku Boško Blažić</izvorni_sadrzaj>
    <derivirana_varijabla naziv="DomainObject.Predmet.ProtustrankaFormatedOIB_1">  GORNJI GRAD d.o.o., OIB 49158686202 zastupanog po punomoćniku Boško Blažić</derivirana_varijabla>
  </DomainObject.Predmet.ProtustrankaFormatedOIB>
  <DomainObject.Predmet.ProtustrankaFormatedWithAdress>
    <izvorni_sadrzaj> GORNJI GRAD d.o.o., Karlovačka 203A, 10250 Lučko zastupanog po punomoćniku Boško Blažić</izvorni_sadrzaj>
    <derivirana_varijabla naziv="DomainObject.Predmet.ProtustrankaFormatedWithAdress_1"> GORNJI GRAD d.o.o., Karlovačka 203A, 10250 Lučko zastupanog po punomoćniku Boško Blažić</derivirana_varijabla>
  </DomainObject.Predmet.ProtustrankaFormatedWithAdress>
  <DomainObject.Predmet.ProtustrankaFormatedWithAdressOIB>
    <izvorni_sadrzaj> GORNJI GRAD d.o.o., OIB 49158686202, Karlovačka 203A, 10250 Lučko zastupanog po punomoćniku Boško Blažić</izvorni_sadrzaj>
    <derivirana_varijabla naziv="DomainObject.Predmet.ProtustrankaFormatedWithAdressOIB_1"> GORNJI GRAD d.o.o., OIB 49158686202, Karlovačka 203A, 10250 Lučko zastupanog po punomoćniku Boško Blažić</derivirana_varijabla>
  </DomainObject.Predmet.ProtustrankaFormatedWithAdressOIB>
  <DomainObject.Predmet.ProtustrankaWithAdress>
    <izvorni_sadrzaj>GORNJI GRAD d.o.o. Karlovačka 203A, 10250 Lučko</izvorni_sadrzaj>
    <derivirana_varijabla naziv="DomainObject.Predmet.ProtustrankaWithAdress_1">GORNJI GRAD d.o.o. Karlovačka 203A, 10250 Lučko</derivirana_varijabla>
  </DomainObject.Predmet.ProtustrankaWithAdress>
  <DomainObject.Predmet.ProtustrankaWithAdressOIB>
    <izvorni_sadrzaj>GORNJI GRAD d.o.o., OIB 49158686202, Karlovačka 203A, 10250 Lučko</izvorni_sadrzaj>
    <derivirana_varijabla naziv="DomainObject.Predmet.ProtustrankaWithAdressOIB_1">GORNJI GRAD d.o.o., OIB 49158686202, Karlovačka 203A, 10250 Lučko</derivirana_varijabla>
  </DomainObject.Predmet.ProtustrankaWithAdressOIB>
  <DomainObject.Predmet.ProtustrankaNazivFormated>
    <izvorni_sadrzaj>GORNJI GRAD d.o.o.</izvorni_sadrzaj>
    <derivirana_varijabla naziv="DomainObject.Predmet.ProtustrankaNazivFormated_1">GORNJI GRAD d.o.o.</derivirana_varijabla>
  </DomainObject.Predmet.ProtustrankaNazivFormated>
  <DomainObject.Predmet.ProtustrankaNazivFormatedOIB>
    <izvorni_sadrzaj>GORNJI GRAD d.o.o., OIB 49158686202</izvorni_sadrzaj>
    <derivirana_varijabla naziv="DomainObject.Predmet.ProtustrankaNazivFormatedOIB_1">GORNJI GRAD d.o.o., OIB 49158686202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GORNJI GRAD d.o.o. zastupanog po punomoćniku Boško Blažić</item>
    </izvorni_sadrzaj>
    <derivirana_varijabla naziv="DomainObject.Predmet.ProtuStrankaListFormated_1">
      <item>GORNJI GRAD d.o.o. zastupanog po punomoćniku Boško Blažić</item>
    </derivirana_varijabla>
  </DomainObject.Predmet.ProtuStrankaListFormated>
  <DomainObject.Predmet.ProtuStrankaListFormatedOIB>
    <izvorni_sadrzaj>
      <item>GORNJI GRAD d.o.o., OIB 49158686202 zastupanog po punomoćniku Boško Blažić</item>
    </izvorni_sadrzaj>
    <derivirana_varijabla naziv="DomainObject.Predmet.ProtuStrankaListFormatedOIB_1">
      <item>GORNJI GRAD d.o.o., OIB 49158686202 zastupanog po punomoćniku Boško Blažić</item>
    </derivirana_varijabla>
  </DomainObject.Predmet.ProtuStrankaListFormatedOIB>
  <DomainObject.Predmet.ProtuStrankaListFormatedWithAdress>
    <izvorni_sadrzaj>
      <item>GORNJI GRAD d.o.o., Karlovačka 203A, 10250 Lučko zastupanog po punomoćniku Boško Blažić</item>
    </izvorni_sadrzaj>
    <derivirana_varijabla naziv="DomainObject.Predmet.ProtuStrankaListFormatedWithAdress_1">
      <item>GORNJI GRAD d.o.o., Karlovačka 203A, 10250 Lučko zastupanog po punomoćniku Boško Blažić</item>
    </derivirana_varijabla>
  </DomainObject.Predmet.ProtuStrankaListFormatedWithAdress>
  <DomainObject.Predmet.ProtuStrankaListFormatedWithAdressOIB>
    <izvorni_sadrzaj>
      <item>GORNJI GRAD d.o.o., OIB 49158686202, Karlovačka 203A, 10250 Lučko zastupanog po punomoćniku Boško Blažić</item>
    </izvorni_sadrzaj>
    <derivirana_varijabla naziv="DomainObject.Predmet.ProtuStrankaListFormatedWithAdressOIB_1">
      <item>GORNJI GRAD d.o.o., OIB 49158686202, Karlovačka 203A, 10250 Lučko zastupanog po punomoćniku Boško Blažić</item>
    </derivirana_varijabla>
  </DomainObject.Predmet.ProtuStrankaListFormatedWithAdressOIB>
  <DomainObject.Predmet.ProtuStrankaListNazivFormated>
    <izvorni_sadrzaj>
      <item>GORNJI GRAD d.o.o.</item>
    </izvorni_sadrzaj>
    <derivirana_varijabla naziv="DomainObject.Predmet.ProtuStrankaListNazivFormated_1">
      <item>GORNJI GRAD d.o.o.</item>
    </derivirana_varijabla>
  </DomainObject.Predmet.ProtuStrankaListNazivFormated>
  <DomainObject.Predmet.ProtuStrankaListNazivFormatedOIB>
    <izvorni_sadrzaj>
      <item>GORNJI GRAD d.o.o., OIB 49158686202</item>
    </izvorni_sadrzaj>
    <derivirana_varijabla naziv="DomainObject.Predmet.ProtuStrankaListNazivFormatedOIB_1">
      <item>GORNJI GRAD d.o.o., OIB 49158686202</item>
    </derivirana_varijabla>
  </DomainObject.Predmet.ProtuStrankaListNazivFormatedOIB>
  <DomainObject.Predmet.OstaliListFormated>
    <izvorni_sadrzaj>
      <item>Boško Blažić punomoćnik sudionika u postupku GORNJI GRAD d.o.o.</item>
    </izvorni_sadrzaj>
    <derivirana_varijabla naziv="DomainObject.Predmet.OstaliListFormated_1">
      <item>Boško Blažić punomoćnik sudionika u postupku GORNJI GRAD d.o.o.</item>
    </derivirana_varijabla>
  </DomainObject.Predmet.OstaliListFormated>
  <DomainObject.Predmet.OstaliListFormatedOIB>
    <izvorni_sadrzaj>
      <item>Boško Blažić, OIB 39714805050 punomoćnik sudionika u postupku GORNJI GRAD d.o.o.</item>
    </izvorni_sadrzaj>
    <derivirana_varijabla naziv="DomainObject.Predmet.OstaliListFormatedOIB_1">
      <item>Boško Blažić, OIB 39714805050 punomoćnik sudionika u postupku GORNJI GRAD d.o.o.</item>
    </derivirana_varijabla>
  </DomainObject.Predmet.OstaliListFormatedOIB>
  <DomainObject.Predmet.OstaliListFormatedWithAdress>
    <izvorni_sadrzaj>
      <item>Boško Blažić, Bulevar Cara Lazara 48, Novi Sad punomoćnik sudionika u postupku GORNJI GRAD d.o.o.</item>
    </izvorni_sadrzaj>
    <derivirana_varijabla naziv="DomainObject.Predmet.OstaliListFormatedWithAdress_1">
      <item>Boško Blažić, Bulevar Cara Lazara 48, Novi Sad punomoćnik sudionika u postupku GORNJI GRAD d.o.o.</item>
    </derivirana_varijabla>
  </DomainObject.Predmet.OstaliListFormatedWithAdress>
  <DomainObject.Predmet.OstaliListFormatedWithAdressOIB>
    <izvorni_sadrzaj>
      <item>Boško Blažić, OIB 39714805050, Bulevar Cara Lazara 48, Novi Sad punomoćnik sudionika u postupku GORNJI GRAD d.o.o.</item>
    </izvorni_sadrzaj>
    <derivirana_varijabla naziv="DomainObject.Predmet.OstaliListFormatedWithAdressOIB_1">
      <item>Boško Blažić, OIB 39714805050, Bulevar Cara Lazara 48, Novi Sad punomoćnik sudionika u postupku GORNJI GRAD d.o.o.</item>
    </derivirana_varijabla>
  </DomainObject.Predmet.OstaliListFormatedWithAdressOIB>
  <DomainObject.Predmet.OstaliListNazivFormated>
    <izvorni_sadrzaj>
      <item>Boško Blažić</item>
    </izvorni_sadrzaj>
    <derivirana_varijabla naziv="DomainObject.Predmet.OstaliListNazivFormated_1">
      <item>Boško Blažić</item>
    </derivirana_varijabla>
  </DomainObject.Predmet.OstaliListNazivFormated>
  <DomainObject.Predmet.OstaliListNazivFormatedOIB>
    <izvorni_sadrzaj>
      <item>Boško Blažić, OIB 39714805050</item>
    </izvorni_sadrzaj>
    <derivirana_varijabla naziv="DomainObject.Predmet.OstaliListNazivFormatedOIB_1">
      <item>Boško Blažić, OIB 39714805050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St-1153/2017-42</izvorni_sadrzaj>
    <derivirana_varijabla naziv="DomainObject.PoslovniBrojDokumenta_1">St-1153/2017-42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GORNJI GRAD d.o.o.</izvorni_sadrzaj>
    <derivirana_varijabla naziv="DomainObject.Predmet.ProtustrankaIDrugi_1">GORNJI 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GORNJI GRAD d.o.o., OIB 49158686202, Karlovačka 203A, 10250 Lučko</izvorni_sadrzaj>
    <derivirana_varijabla naziv="DomainObject.Predmet.ProtustrankaIDrugiAdressOIB_1">GORNJI GRAD d.o.o., OIB 49158686202, Karlovačka 203A,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GORNJI GRAD d.o.o.</item>
      <item>Boško Blažić</item>
    </izvorni_sadrzaj>
    <derivirana_varijabla naziv="DomainObject.Predmet.SudioniciListNaziv_1">
      <item>FINA Regionalni centar Zagreb</item>
      <item>GORNJI GRAD d.o.o.</item>
      <item>Boško Blažić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izvorni_sadrzaj>
    <derivirana_varijabla naziv="DomainObject.Predmet.SudioniciListAdressOIB_1"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4D63C-7224-495E-8D4E-C7C465558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460</properties:Characters>
  <properties:Lines>32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2019-02-06T09:38:00Z</cp:lastPrinted>
  <dcterms:modified xmlns:xsi="http://www.w3.org/2001/XMLSchema-instance" xsi:type="dcterms:W3CDTF">2019-02-06T09:38:00Z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St-1153/2017-42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