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a3a5" w14:paraId="e37a3a5" w:rsidRDefault="000E1F39" w:rsidP="006D68A1" w:rsidR="000E1F39" w:rsidRPr="009F4B6C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 w:rsidRPr="009F4B6C">
        <w:rPr>
          <w:rFonts w:cs="Arial" w:hAnsi="Cambria" w:ascii="Cambria"/>
          <w:b/>
        </w:rPr>
        <w:t>Obrazac 20.</w:t>
      </w:r>
    </w:p>
    <w:p w:rsidRDefault="00825A6F" w:rsidP="006D68A1" w:rsidR="00825A6F" w:rsidRPr="009F4B6C">
      <w:pPr>
        <w:spacing w:after="0"/>
        <w:jc w:val="center"/>
        <w:rPr>
          <w:rFonts w:cs="Arial" w:hAnsi="Cambria" w:ascii="Cambria"/>
          <w:b/>
        </w:rPr>
      </w:pPr>
    </w:p>
    <w:p w:rsidRDefault="00825A6F" w:rsidP="006D68A1" w:rsidR="00825A6F" w:rsidRPr="009F4B6C">
      <w:pPr>
        <w:spacing w:after="0"/>
        <w:jc w:val="center"/>
        <w:rPr>
          <w:rFonts w:cs="Arial" w:hAnsi="Cambria" w:ascii="Cambria"/>
          <w:b/>
        </w:rPr>
      </w:pPr>
    </w:p>
    <w:p w:rsidRDefault="000E1F39" w:rsidP="00500941" w:rsidR="003F00C9" w:rsidRPr="009F4B6C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IZVJEŠĆE STEČAJN</w:t>
      </w:r>
      <w:r w:rsidR="00F94BAA">
        <w:rPr>
          <w:rFonts w:cs="Arial" w:hAnsi="Cambria" w:ascii="Cambria"/>
          <w:b/>
        </w:rPr>
        <w:t>E</w:t>
      </w:r>
      <w:r w:rsidRPr="009F4B6C">
        <w:rPr>
          <w:rFonts w:cs="Arial" w:hAnsi="Cambria" w:ascii="Cambria"/>
          <w:b/>
        </w:rPr>
        <w:t xml:space="preserve"> UPRAVITELJ</w:t>
      </w:r>
      <w:r w:rsidR="00F94BAA">
        <w:rPr>
          <w:rFonts w:cs="Arial" w:hAnsi="Cambria" w:ascii="Cambria"/>
          <w:b/>
        </w:rPr>
        <w:t>ICE</w:t>
      </w:r>
      <w:r w:rsidRPr="009F4B6C">
        <w:rPr>
          <w:rFonts w:cs="Arial" w:hAnsi="Cambria" w:ascii="Cambria"/>
          <w:b/>
        </w:rPr>
        <w:t xml:space="preserve"> </w:t>
      </w:r>
    </w:p>
    <w:p w:rsidRDefault="000E1F39" w:rsidP="006D68A1" w:rsidR="003F00C9" w:rsidRPr="009F4B6C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O TIJEKU STEČAJNOGA POSTUPKA I STANJU STEČAJNE MASE</w:t>
      </w:r>
    </w:p>
    <w:p w:rsidRDefault="006D68A1" w:rsidP="000E1F39" w:rsidR="006D68A1">
      <w:pPr>
        <w:jc w:val="center"/>
        <w:rPr>
          <w:rFonts w:cs="Arial" w:hAnsi="Cambria" w:ascii="Cambria"/>
        </w:rPr>
      </w:pPr>
    </w:p>
    <w:p w:rsidRDefault="00500941" w:rsidP="000E1F39" w:rsidR="00500941">
      <w:pPr>
        <w:jc w:val="center"/>
        <w:rPr>
          <w:rFonts w:cs="Arial" w:hAnsi="Cambria" w:ascii="Cambria"/>
        </w:rPr>
      </w:pPr>
    </w:p>
    <w:p w:rsidRDefault="00500941" w:rsidP="000E1F39" w:rsidR="00500941" w:rsidRPr="009F4B6C">
      <w:pPr>
        <w:jc w:val="center"/>
        <w:rPr>
          <w:rFonts w:cs="Arial" w:hAnsi="Cambria" w:ascii="Cambria"/>
        </w:rPr>
      </w:pP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Nadležni trgovački sud : Trgovački sud u Varaždinu </w:t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Poslovni broj spisa: </w:t>
      </w:r>
      <w:r w:rsidR="00C868CE" w:rsidRPr="009F4B6C">
        <w:rPr>
          <w:rFonts w:cs="Arial" w:hAnsi="Cambria" w:ascii="Cambria"/>
          <w:lang w:val="pl-PL"/>
        </w:rPr>
        <w:t xml:space="preserve">3 </w:t>
      </w:r>
      <w:r w:rsidRPr="009F4B6C">
        <w:rPr>
          <w:rFonts w:cs="Arial" w:hAnsi="Cambria" w:ascii="Cambria"/>
          <w:lang w:val="pl-PL"/>
        </w:rPr>
        <w:t>St-</w:t>
      </w:r>
      <w:r w:rsidR="00C868CE" w:rsidRPr="009F4B6C">
        <w:rPr>
          <w:rFonts w:cs="Arial" w:hAnsi="Cambria" w:ascii="Cambria"/>
          <w:lang w:val="pl-PL"/>
        </w:rPr>
        <w:t>613/16</w:t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Dužnik: </w:t>
      </w:r>
      <w:r w:rsidR="00C868CE" w:rsidRPr="009F4B6C">
        <w:rPr>
          <w:rFonts w:cs="Arial" w:hAnsi="Cambria" w:ascii="Cambria"/>
          <w:lang w:val="pl-PL"/>
        </w:rPr>
        <w:t xml:space="preserve">KONGORA-KOPRIVNICA </w:t>
      </w:r>
      <w:r w:rsidRPr="009F4B6C">
        <w:rPr>
          <w:rFonts w:cs="Arial" w:hAnsi="Cambria" w:ascii="Cambria"/>
          <w:lang w:val="pl-PL"/>
        </w:rPr>
        <w:t xml:space="preserve">d.o.o. </w:t>
      </w:r>
      <w:r w:rsidR="00C868CE" w:rsidRPr="009F4B6C">
        <w:rPr>
          <w:rFonts w:cs="Arial" w:hAnsi="Cambria" w:ascii="Cambria"/>
          <w:lang w:val="pl-PL"/>
        </w:rPr>
        <w:t>Koprivnica</w:t>
      </w:r>
      <w:r w:rsidRPr="009F4B6C">
        <w:rPr>
          <w:rFonts w:cs="Arial" w:hAnsi="Cambria" w:ascii="Cambria"/>
          <w:lang w:val="pl-PL"/>
        </w:rPr>
        <w:t xml:space="preserve">, </w:t>
      </w:r>
      <w:r w:rsidR="00C868CE" w:rsidRPr="009F4B6C">
        <w:rPr>
          <w:rFonts w:cs="Arial" w:hAnsi="Cambria" w:ascii="Cambria"/>
          <w:lang w:val="pl-PL"/>
        </w:rPr>
        <w:t>Trg kralja Krešimira 8/A</w:t>
      </w:r>
      <w:r w:rsidRPr="009F4B6C">
        <w:rPr>
          <w:rFonts w:cs="Arial" w:hAnsi="Cambria" w:ascii="Cambria"/>
          <w:lang w:val="pl-PL"/>
        </w:rPr>
        <w:t>, OIB:</w:t>
      </w:r>
      <w:r w:rsidR="00C868CE" w:rsidRPr="009F4B6C">
        <w:rPr>
          <w:rFonts w:cs="Arial" w:hAnsi="Cambria" w:ascii="Cambria"/>
          <w:lang w:val="pl-PL"/>
        </w:rPr>
        <w:t>68235136721</w:t>
      </w:r>
    </w:p>
    <w:p w:rsidRDefault="004071AC" w:rsidP="004071AC" w:rsidR="004071AC">
      <w:pPr>
        <w:rPr>
          <w:rFonts w:cs="Arial" w:hAnsi="Cambria" w:ascii="Cambria"/>
          <w:lang w:val="pl-PL"/>
        </w:rPr>
      </w:pPr>
    </w:p>
    <w:p w:rsidRDefault="00500941" w:rsidP="004071AC" w:rsidR="00500941" w:rsidRPr="009F4B6C">
      <w:pPr>
        <w:rPr>
          <w:rFonts w:cs="Arial" w:hAnsi="Cambria" w:ascii="Cambria"/>
          <w:lang w:val="pl-PL"/>
        </w:rPr>
      </w:pPr>
    </w:p>
    <w:p w:rsidRDefault="00C61253" w:rsidP="004071AC" w:rsidR="00C61253" w:rsidRPr="009F4B6C">
      <w:pPr>
        <w:rPr>
          <w:rFonts w:cs="Arial" w:hAnsi="Cambria" w:ascii="Cambria"/>
          <w:lang w:val="pl-PL"/>
        </w:rPr>
      </w:pP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I.  </w:t>
      </w:r>
      <w:r w:rsidR="003D1194" w:rsidRPr="003D1194">
        <w:rPr>
          <w:rFonts w:cs="Arial" w:hAnsi="Cambria" w:ascii="Cambria"/>
          <w:b/>
          <w:lang w:val="pl-PL"/>
        </w:rPr>
        <w:t>I.  TIJEK STEČ</w:t>
      </w:r>
      <w:r w:rsidR="00500941">
        <w:rPr>
          <w:rFonts w:cs="Arial" w:hAnsi="Cambria" w:ascii="Cambria"/>
          <w:b/>
          <w:lang w:val="pl-PL"/>
        </w:rPr>
        <w:t xml:space="preserve">AJNOGA POSTUPKA U RAZDOBLJU </w:t>
      </w:r>
      <w:r w:rsidR="003D1194" w:rsidRPr="003D1194">
        <w:rPr>
          <w:rFonts w:cs="Arial" w:hAnsi="Cambria" w:ascii="Cambria"/>
          <w:b/>
          <w:lang w:val="pl-PL"/>
        </w:rPr>
        <w:t xml:space="preserve"> DO </w:t>
      </w:r>
      <w:r w:rsidR="00D82480">
        <w:rPr>
          <w:rFonts w:cs="Arial" w:hAnsi="Cambria" w:ascii="Cambria"/>
          <w:b/>
          <w:lang w:val="pl-PL"/>
        </w:rPr>
        <w:t>05</w:t>
      </w:r>
      <w:r w:rsidR="003D1194" w:rsidRPr="003D1194">
        <w:rPr>
          <w:rFonts w:cs="Arial" w:hAnsi="Cambria" w:ascii="Cambria"/>
          <w:b/>
          <w:lang w:val="pl-PL"/>
        </w:rPr>
        <w:t>.</w:t>
      </w:r>
      <w:r w:rsidR="00D82480">
        <w:rPr>
          <w:rFonts w:cs="Arial" w:hAnsi="Cambria" w:ascii="Cambria"/>
          <w:b/>
          <w:lang w:val="pl-PL"/>
        </w:rPr>
        <w:t>03</w:t>
      </w:r>
      <w:r w:rsidR="003D1194" w:rsidRPr="003D1194">
        <w:rPr>
          <w:rFonts w:cs="Arial" w:hAnsi="Cambria" w:ascii="Cambria"/>
          <w:b/>
          <w:lang w:val="pl-PL"/>
        </w:rPr>
        <w:t>.</w:t>
      </w:r>
      <w:r w:rsidR="003D1194">
        <w:rPr>
          <w:rFonts w:cs="Arial" w:hAnsi="Cambria" w:ascii="Cambria"/>
          <w:b/>
          <w:lang w:val="pl-PL"/>
        </w:rPr>
        <w:t>201</w:t>
      </w:r>
      <w:r w:rsidR="00D82480">
        <w:rPr>
          <w:rFonts w:cs="Arial" w:hAnsi="Cambria" w:ascii="Cambria"/>
          <w:b/>
          <w:lang w:val="pl-PL"/>
        </w:rPr>
        <w:t>8</w:t>
      </w:r>
      <w:r w:rsidR="003D1194">
        <w:rPr>
          <w:rFonts w:cs="Arial" w:hAnsi="Cambria" w:ascii="Cambria"/>
          <w:b/>
          <w:lang w:val="pl-PL"/>
        </w:rPr>
        <w:t>.</w:t>
      </w:r>
      <w:r w:rsidR="003D1194" w:rsidRPr="009F4B6C">
        <w:rPr>
          <w:rFonts w:cs="Arial" w:hAnsi="Cambria" w:ascii="Cambria"/>
          <w:lang w:val="pl-PL"/>
        </w:rPr>
        <w:t xml:space="preserve"> </w:t>
      </w:r>
    </w:p>
    <w:p w:rsidRDefault="004071AC" w:rsidP="00AA397D" w:rsidR="000F6C18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 </w:t>
      </w:r>
    </w:p>
    <w:p w:rsidRDefault="00C540D2" w:rsidP="00B5712A" w:rsidR="00C540D2" w:rsidRPr="009F4B6C">
      <w:pPr>
        <w:jc w:val="both"/>
        <w:rPr>
          <w:rFonts w:cs="Arial" w:hAnsi="Cambria" w:ascii="Cambria"/>
          <w:lang w:val="pl-PL"/>
        </w:rPr>
      </w:pPr>
    </w:p>
    <w:p w:rsidRDefault="009A67D4" w:rsidP="009A67D4" w:rsidR="009A67D4" w:rsidRPr="009F4B6C">
      <w:pPr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>I. STANJE STEČAJNE MASE</w:t>
      </w:r>
    </w:p>
    <w:p w:rsidRDefault="003C75B8" w:rsidP="00DC67FC" w:rsidR="003C75B8" w:rsidRPr="009F4B6C">
      <w:pPr>
        <w:spacing w:after="0"/>
        <w:jc w:val="both"/>
        <w:rPr>
          <w:rFonts w:cs="Arial" w:hAnsi="Cambria" w:ascii="Cambria"/>
        </w:rPr>
      </w:pPr>
    </w:p>
    <w:p w:rsidRDefault="007C4C80" w:rsidP="00AA4A89" w:rsidR="007C4C80" w:rsidRPr="009F4B6C">
      <w:pPr>
        <w:pStyle w:val="Odlomakpopisa"/>
        <w:numPr>
          <w:ilvl w:val="0"/>
          <w:numId w:val="14"/>
        </w:numPr>
        <w:jc w:val="both"/>
        <w:rPr>
          <w:rFonts w:cs="Arial" w:hAnsi="Cambria" w:ascii="Cambria"/>
          <w:b/>
          <w:sz w:val="22"/>
          <w:szCs w:val="22"/>
        </w:rPr>
      </w:pPr>
      <w:r w:rsidRPr="009F4B6C">
        <w:rPr>
          <w:rFonts w:cs="Arial" w:hAnsi="Cambria" w:ascii="Cambria"/>
          <w:b/>
          <w:sz w:val="22"/>
          <w:szCs w:val="22"/>
        </w:rPr>
        <w:t>IMOVINA</w:t>
      </w:r>
    </w:p>
    <w:p w:rsidRDefault="00AA4A89" w:rsidP="00AA4A89" w:rsidR="00AA4A89" w:rsidRPr="009F4B6C">
      <w:pPr>
        <w:pStyle w:val="Odlomakpopisa"/>
        <w:ind w:left="720"/>
        <w:jc w:val="both"/>
        <w:rPr>
          <w:rFonts w:cs="Arial" w:hAnsi="Cambria" w:ascii="Cambria"/>
          <w:sz w:val="22"/>
          <w:szCs w:val="22"/>
        </w:rPr>
      </w:pPr>
    </w:p>
    <w:p w:rsidRDefault="00302EC9" w:rsidP="003D1194" w:rsidR="00944AE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 </w:t>
      </w:r>
      <w:r w:rsidR="003D1194">
        <w:rPr>
          <w:rFonts w:cs="Arial" w:hAnsi="Cambria" w:ascii="Cambria"/>
          <w:lang w:val="pl-PL"/>
        </w:rPr>
        <w:t>Na</w:t>
      </w:r>
      <w:r w:rsidR="00944AEC">
        <w:rPr>
          <w:rFonts w:cs="Arial" w:hAnsi="Cambria" w:ascii="Cambria"/>
          <w:lang w:val="pl-PL"/>
        </w:rPr>
        <w:t xml:space="preserve"> svim nekretninama stečajnog dužnika pokrenuti su ovršni postupci</w:t>
      </w:r>
      <w:r w:rsidR="00D02600">
        <w:rPr>
          <w:rFonts w:cs="Arial" w:hAnsi="Cambria" w:ascii="Cambria"/>
          <w:lang w:val="pl-PL"/>
        </w:rPr>
        <w:t xml:space="preserve">, </w:t>
      </w:r>
      <w:r w:rsidR="00944AEC">
        <w:rPr>
          <w:rFonts w:cs="Arial" w:hAnsi="Cambria" w:ascii="Cambria"/>
          <w:lang w:val="pl-PL"/>
        </w:rPr>
        <w:t xml:space="preserve"> a stečajnu masu čine slijedeće nekretnine:</w:t>
      </w:r>
    </w:p>
    <w:p w:rsidRDefault="00944AEC" w:rsidP="003D1194" w:rsidR="00944AEC">
      <w:pPr>
        <w:spacing w:after="0"/>
        <w:rPr>
          <w:rFonts w:cs="Arial" w:hAnsi="Cambria" w:ascii="Cambria"/>
          <w:lang w:val="pl-PL"/>
        </w:rPr>
      </w:pPr>
    </w:p>
    <w:p w:rsidRDefault="00944AEC" w:rsidP="00944AEC" w:rsidR="00487E75" w:rsidRPr="005F3C23">
      <w:pPr>
        <w:spacing w:after="0"/>
        <w:ind w:left="708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</w:t>
      </w:r>
      <w:r w:rsidR="003D1194">
        <w:rPr>
          <w:rFonts w:cs="Arial" w:hAnsi="Cambria" w:ascii="Cambria"/>
          <w:lang w:val="pl-PL"/>
        </w:rPr>
        <w:t xml:space="preserve"> </w:t>
      </w:r>
      <w:r w:rsidR="003D1194" w:rsidRPr="003D1194">
        <w:rPr>
          <w:rFonts w:cs="Arial" w:hAnsi="Cambria" w:ascii="Cambria"/>
          <w:lang w:val="pl-PL"/>
        </w:rPr>
        <w:t>zk.ul. 1895, k.o. Drnje, zkč.br. 1404/2 Ulica oslobođen</w:t>
      </w:r>
      <w:r w:rsidR="003D1194">
        <w:rPr>
          <w:rFonts w:cs="Arial" w:hAnsi="Cambria" w:ascii="Cambria"/>
          <w:lang w:val="pl-PL"/>
        </w:rPr>
        <w:t xml:space="preserve">ja, oranica površine 549 m2 – </w:t>
      </w:r>
      <w:r w:rsidR="003D1194" w:rsidRPr="003D1194">
        <w:rPr>
          <w:rFonts w:cs="Arial" w:hAnsi="Cambria" w:ascii="Cambria"/>
          <w:lang w:val="pl-PL"/>
        </w:rPr>
        <w:t xml:space="preserve"> </w:t>
      </w:r>
      <w:r>
        <w:rPr>
          <w:rFonts w:cs="Arial" w:hAnsi="Cambria" w:ascii="Cambria"/>
          <w:lang w:val="pl-PL"/>
        </w:rPr>
        <w:t xml:space="preserve">     </w:t>
      </w:r>
      <w:r w:rsidR="003D1194" w:rsidRPr="003D1194">
        <w:rPr>
          <w:rFonts w:cs="Arial" w:hAnsi="Cambria" w:ascii="Cambria"/>
          <w:lang w:val="pl-PL"/>
        </w:rPr>
        <w:t xml:space="preserve">suvlasnički  udio </w:t>
      </w:r>
      <w:r w:rsidR="003D1194">
        <w:rPr>
          <w:rFonts w:cs="Arial" w:hAnsi="Cambria" w:ascii="Cambria"/>
          <w:lang w:val="pl-PL"/>
        </w:rPr>
        <w:t xml:space="preserve">¼ </w:t>
      </w:r>
    </w:p>
    <w:p w:rsidRDefault="00302EC9" w:rsidP="00944AEC" w:rsidR="00944AEC" w:rsidRPr="00944AE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</w:r>
      <w:r w:rsidR="00944AEC" w:rsidRPr="00944AEC">
        <w:rPr>
          <w:rFonts w:cs="Arial" w:hAnsi="Cambria" w:ascii="Cambria"/>
          <w:lang w:val="pl-PL"/>
        </w:rPr>
        <w:t xml:space="preserve">- zk.ul. 2028, k.o. Drnje, zkč.br. 1400/2  pašnjak Baskovec površine 107 čhv – suvlasnički  </w:t>
      </w:r>
    </w:p>
    <w:p w:rsidRDefault="00944AEC" w:rsidP="00944AEC" w:rsidR="00944AEC" w:rsidRPr="00944AEC">
      <w:pPr>
        <w:spacing w:after="0"/>
        <w:rPr>
          <w:rFonts w:cs="Arial" w:hAnsi="Cambria" w:ascii="Cambria"/>
          <w:lang w:val="pl-PL"/>
        </w:rPr>
      </w:pPr>
      <w:r w:rsidRPr="00944AEC">
        <w:rPr>
          <w:rFonts w:cs="Arial" w:hAnsi="Cambria" w:ascii="Cambria"/>
          <w:lang w:val="pl-PL"/>
        </w:rPr>
        <w:t xml:space="preserve">                 udio 1/2,</w:t>
      </w:r>
    </w:p>
    <w:p w:rsidRDefault="00944AEC" w:rsidP="00944AEC" w:rsidR="00944AEC" w:rsidRPr="00944AEC">
      <w:pPr>
        <w:spacing w:after="0"/>
        <w:rPr>
          <w:rFonts w:cs="Arial" w:hAnsi="Cambria" w:ascii="Cambria"/>
          <w:lang w:val="pl-PL"/>
        </w:rPr>
      </w:pPr>
      <w:r w:rsidRPr="00944AEC">
        <w:rPr>
          <w:rFonts w:cs="Arial" w:hAnsi="Cambria" w:ascii="Cambria"/>
          <w:lang w:val="pl-PL"/>
        </w:rPr>
        <w:tab/>
        <w:t xml:space="preserve">- zk.ul. 2572, k.o. Drnje, zkč.br. 932/12  livada Šibik površine 574 čhv – suvlasnički  udio </w:t>
      </w:r>
    </w:p>
    <w:p w:rsidRDefault="00944AEC" w:rsidP="00944AEC" w:rsidR="004B7B4B">
      <w:pPr>
        <w:spacing w:after="0"/>
        <w:rPr>
          <w:rFonts w:cs="Arial" w:hAnsi="Cambria" w:ascii="Cambria"/>
          <w:lang w:val="pl-PL"/>
        </w:rPr>
      </w:pPr>
      <w:r w:rsidRPr="00944AEC">
        <w:rPr>
          <w:rFonts w:cs="Arial" w:hAnsi="Cambria" w:ascii="Cambria"/>
          <w:lang w:val="pl-PL"/>
        </w:rPr>
        <w:t xml:space="preserve">                 1/4,</w:t>
      </w:r>
    </w:p>
    <w:p w:rsidRDefault="00302EC9" w:rsidP="00C540D2" w:rsidR="00302EC9">
      <w:pPr>
        <w:spacing w:after="0"/>
        <w:rPr>
          <w:rFonts w:cs="Arial" w:hAnsi="Cambria" w:ascii="Cambria"/>
          <w:lang w:val="pl-PL"/>
        </w:rPr>
      </w:pPr>
    </w:p>
    <w:p w:rsidRDefault="00024292" w:rsidP="00944AEC" w:rsidR="00024292">
      <w:pPr>
        <w:numPr>
          <w:ilvl w:val="0"/>
          <w:numId w:val="14"/>
        </w:numPr>
        <w:jc w:val="both"/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>PRAVNI PREDMETI</w:t>
      </w:r>
    </w:p>
    <w:p w:rsidRDefault="00944AEC" w:rsidP="00944AEC" w:rsidR="00944AEC">
      <w:pPr>
        <w:jc w:val="both"/>
        <w:rPr>
          <w:rFonts w:cs="Arial" w:hAnsi="Cambria" w:ascii="Cambria"/>
          <w:b/>
          <w:lang w:val="pl-PL"/>
        </w:rPr>
      </w:pPr>
    </w:p>
    <w:p w:rsidRDefault="00944AEC" w:rsidP="00944AEC" w:rsidR="00944AEC" w:rsidRPr="00944AEC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Pregled sudskih postupaka u kojima je stečajni dužnik tuž</w:t>
      </w:r>
      <w:r w:rsidR="00500941">
        <w:rPr>
          <w:rFonts w:cs="Arial" w:hAnsi="Cambria" w:ascii="Cambria"/>
          <w:lang w:val="pl-PL"/>
        </w:rPr>
        <w:t>itelj</w:t>
      </w:r>
      <w:r>
        <w:rPr>
          <w:rFonts w:cs="Arial" w:hAnsi="Cambria" w:ascii="Cambria"/>
          <w:lang w:val="pl-PL"/>
        </w:rPr>
        <w:t xml:space="preserve"> ili ovrhovoditelj, a </w:t>
      </w:r>
      <w:r w:rsidR="006504C5">
        <w:rPr>
          <w:rFonts w:cs="Arial" w:hAnsi="Cambria" w:ascii="Cambria"/>
          <w:lang w:val="pl-PL"/>
        </w:rPr>
        <w:t>o ishodu kojih ovisi i priliv sredstava u stečajnu masu.</w:t>
      </w:r>
    </w:p>
    <w:p w:rsidRDefault="00024292" w:rsidP="00024292" w:rsidR="00024292">
      <w:pPr>
        <w:ind w:left="360"/>
        <w:jc w:val="both"/>
        <w:rPr>
          <w:rFonts w:cs="Arial" w:hAnsi="Cambria" w:ascii="Cambria"/>
          <w:b/>
          <w:lang w:val="pl-PL"/>
        </w:rPr>
      </w:pPr>
    </w:p>
    <w:tbl>
      <w:tblPr>
        <w:tblW w:type="dxa" w:w="869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64"/>
        <w:gridCol w:w="2048"/>
        <w:gridCol w:w="2661"/>
        <w:gridCol w:w="2900"/>
        <w:gridCol w:w="126"/>
      </w:tblGrid>
      <w:tr w:rsidTr="006B293D" w:rsidR="00797BD4" w:rsidRPr="003E2566">
        <w:trPr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Varaždinu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Ovr-2799/2016</w:t>
            </w:r>
          </w:p>
        </w:tc>
        <w:tc>
          <w:tcPr>
            <w:tcW w:type="dxa" w:w="302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Jakopović Dražen, obrt Micek</w:t>
            </w:r>
          </w:p>
        </w:tc>
      </w:tr>
      <w:tr w:rsidTr="006B293D" w:rsidR="00797BD4" w:rsidRPr="003E2566">
        <w:trPr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2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P-100/14</w:t>
            </w:r>
          </w:p>
        </w:tc>
        <w:tc>
          <w:tcPr>
            <w:tcW w:type="dxa" w:w="302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Štimac Gordana</w:t>
            </w:r>
          </w:p>
        </w:tc>
      </w:tr>
      <w:tr w:rsidTr="006B293D" w:rsidR="00797BD4" w:rsidRPr="003E2566">
        <w:trPr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3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Koprivnica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K-8/2016</w:t>
            </w:r>
          </w:p>
        </w:tc>
        <w:tc>
          <w:tcPr>
            <w:tcW w:type="dxa" w:w="302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osumnj. Božica Nemet</w:t>
            </w:r>
          </w:p>
        </w:tc>
      </w:tr>
      <w:tr w:rsidTr="006B293D" w:rsidR="00797BD4" w:rsidRPr="003E2566">
        <w:trPr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4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Varaždin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Ovr-1542/16 (ranije Ovr-1354/2015)</w:t>
            </w:r>
          </w:p>
        </w:tc>
        <w:tc>
          <w:tcPr>
            <w:tcW w:type="dxa" w:w="302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Danijel Vegh</w:t>
            </w:r>
          </w:p>
        </w:tc>
      </w:tr>
      <w:tr w:rsidTr="006B293D" w:rsidR="00797BD4" w:rsidRPr="003E2566">
        <w:trPr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5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Varaždin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K-31/16</w:t>
            </w:r>
          </w:p>
        </w:tc>
        <w:tc>
          <w:tcPr>
            <w:tcW w:type="dxa" w:w="302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okrivlj. Natalia Česi</w:t>
            </w:r>
          </w:p>
        </w:tc>
      </w:tr>
      <w:tr w:rsidTr="006B293D" w:rsidR="00797BD4" w:rsidRPr="003E2566">
        <w:trPr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6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Varaždin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Ovr-47/2014</w:t>
            </w:r>
          </w:p>
        </w:tc>
        <w:tc>
          <w:tcPr>
            <w:tcW w:type="dxa" w:w="3026"/>
            <w:gridSpan w:val="2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Ružica Horvat</w:t>
            </w:r>
          </w:p>
        </w:tc>
      </w:tr>
      <w:tr w:rsidTr="006B293D" w:rsidR="00797BD4" w:rsidRPr="003E2566">
        <w:trPr>
          <w:gridAfter w:val="1"/>
          <w:wAfter w:type="dxa" w:w="126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lastRenderedPageBreak/>
              <w:t>7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Varaždinu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Ovr-98/2013</w:t>
            </w:r>
          </w:p>
        </w:tc>
        <w:tc>
          <w:tcPr>
            <w:tcW w:type="dxa" w:w="2900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Saša Petrinec</w:t>
            </w:r>
          </w:p>
        </w:tc>
      </w:tr>
      <w:tr w:rsidTr="006B293D" w:rsidR="00797BD4" w:rsidRPr="003E2566">
        <w:trPr>
          <w:gridAfter w:val="1"/>
          <w:wAfter w:type="dxa" w:w="126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8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Varaždinu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Povrv-1125/2012</w:t>
            </w:r>
          </w:p>
        </w:tc>
        <w:tc>
          <w:tcPr>
            <w:tcW w:type="dxa" w:w="2900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Đurđica Patafta</w:t>
            </w:r>
          </w:p>
        </w:tc>
      </w:tr>
      <w:tr w:rsidTr="006B293D" w:rsidR="00797BD4" w:rsidRPr="003E2566">
        <w:trPr>
          <w:gridAfter w:val="1"/>
          <w:wAfter w:type="dxa" w:w="126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ind w:left="360"/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9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Bjelovar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Povrv-35/2017</w:t>
            </w:r>
          </w:p>
        </w:tc>
        <w:tc>
          <w:tcPr>
            <w:tcW w:type="dxa" w:w="2900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Đurđica Patafta</w:t>
            </w:r>
          </w:p>
        </w:tc>
      </w:tr>
      <w:tr w:rsidTr="006B293D" w:rsidR="00797BD4" w:rsidRPr="003E2566">
        <w:trPr>
          <w:gridAfter w:val="1"/>
          <w:wAfter w:type="dxa" w:w="126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797BD4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10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Bjelovar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Povrv-374/2013</w:t>
            </w:r>
          </w:p>
        </w:tc>
        <w:tc>
          <w:tcPr>
            <w:tcW w:type="dxa" w:w="2900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Ivica Jurjević</w:t>
            </w:r>
          </w:p>
        </w:tc>
      </w:tr>
      <w:tr w:rsidTr="006B293D" w:rsidR="00797BD4" w:rsidRPr="003E2566">
        <w:trPr>
          <w:gridAfter w:val="1"/>
          <w:wAfter w:type="dxa" w:w="126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504C5" w:rsidP="006B293D" w:rsidR="006504C5" w:rsidRPr="003E2566">
            <w:pPr>
              <w:jc w:val="center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1</w:t>
            </w:r>
            <w:r w:rsidR="006B293D">
              <w:rPr>
                <w:rFonts w:cs="Arial" w:hAnsi="Cambria" w:ascii="Cambria"/>
              </w:rPr>
              <w:t>1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u Virovitici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P-445/2012</w:t>
            </w:r>
          </w:p>
        </w:tc>
        <w:tc>
          <w:tcPr>
            <w:tcW w:type="dxa" w:w="2900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Irena Galović</w:t>
            </w:r>
          </w:p>
        </w:tc>
      </w:tr>
      <w:tr w:rsidTr="006B293D" w:rsidR="00797BD4" w:rsidRPr="003E2566">
        <w:trPr>
          <w:gridAfter w:val="1"/>
          <w:wAfter w:type="dxa" w:w="126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B293D" w:rsidP="00797BD4" w:rsidR="006504C5" w:rsidRPr="003E2566">
            <w:pPr>
              <w:jc w:val="center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12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U Koprivnici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Povrv-1662/2013</w:t>
            </w:r>
          </w:p>
        </w:tc>
        <w:tc>
          <w:tcPr>
            <w:tcW w:type="dxa" w:w="2900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Gordana Štimac</w:t>
            </w:r>
          </w:p>
        </w:tc>
      </w:tr>
      <w:tr w:rsidTr="006B293D" w:rsidR="00797BD4" w:rsidRPr="003E2566">
        <w:trPr>
          <w:gridAfter w:val="1"/>
          <w:wAfter w:type="dxa" w:w="126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B293D" w:rsidP="00797BD4" w:rsidR="006504C5" w:rsidRPr="003E2566">
            <w:pPr>
              <w:jc w:val="center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13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Općinski sud U Koprivnici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Ovr-1487/2013</w:t>
            </w:r>
          </w:p>
        </w:tc>
        <w:tc>
          <w:tcPr>
            <w:tcW w:type="dxa" w:w="2900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Josip Hrenić, vl. UO Božica</w:t>
            </w:r>
          </w:p>
        </w:tc>
      </w:tr>
      <w:tr w:rsidTr="006B293D" w:rsidR="00797BD4" w:rsidRPr="003E2566">
        <w:trPr>
          <w:gridAfter w:val="1"/>
          <w:wAfter w:type="dxa" w:w="126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B293D" w:rsidP="00797BD4" w:rsidR="006504C5" w:rsidRPr="003E2566">
            <w:pPr>
              <w:jc w:val="center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14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Ovr-473/2012</w:t>
            </w:r>
          </w:p>
        </w:tc>
        <w:tc>
          <w:tcPr>
            <w:tcW w:type="dxa" w:w="2900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Ružica Horvat, vl. UO IM</w:t>
            </w:r>
          </w:p>
        </w:tc>
      </w:tr>
      <w:tr w:rsidTr="006B293D" w:rsidR="00797BD4" w:rsidRPr="003E2566">
        <w:trPr>
          <w:gridAfter w:val="1"/>
          <w:wAfter w:type="dxa" w:w="126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B293D" w:rsidP="00797BD4" w:rsidR="006504C5" w:rsidRPr="003E2566">
            <w:pPr>
              <w:jc w:val="center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15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Ovr-133/2012</w:t>
            </w:r>
          </w:p>
        </w:tc>
        <w:tc>
          <w:tcPr>
            <w:tcW w:type="dxa" w:w="2900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HABA d.d.</w:t>
            </w:r>
          </w:p>
        </w:tc>
      </w:tr>
      <w:tr w:rsidTr="006B293D" w:rsidR="00797BD4" w:rsidRPr="003E2566">
        <w:trPr>
          <w:gridAfter w:val="1"/>
          <w:wAfter w:type="dxa" w:w="126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B293D" w:rsidP="00797BD4" w:rsidR="006504C5" w:rsidRPr="003E2566">
            <w:pPr>
              <w:jc w:val="center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16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Povrv-637/2012</w:t>
            </w:r>
          </w:p>
        </w:tc>
        <w:tc>
          <w:tcPr>
            <w:tcW w:type="dxa" w:w="2900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Dijana Škaro, vl. obrta Mrežni marketing</w:t>
            </w:r>
          </w:p>
        </w:tc>
      </w:tr>
      <w:tr w:rsidTr="006B293D" w:rsidR="00797BD4" w:rsidRPr="003E2566">
        <w:trPr>
          <w:gridAfter w:val="1"/>
          <w:wAfter w:type="dxa" w:w="126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B293D" w:rsidP="00797BD4" w:rsidR="006504C5" w:rsidRPr="003E2566">
            <w:pPr>
              <w:jc w:val="center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17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u Bjelovar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Ovr-644/2010</w:t>
            </w:r>
          </w:p>
        </w:tc>
        <w:tc>
          <w:tcPr>
            <w:tcW w:type="dxa" w:w="2900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ILKA d.o.o</w:t>
            </w:r>
          </w:p>
        </w:tc>
      </w:tr>
      <w:tr w:rsidTr="006B293D" w:rsidR="00797BD4" w:rsidRPr="003E2566">
        <w:trPr>
          <w:gridAfter w:val="1"/>
          <w:wAfter w:type="dxa" w:w="126"/>
          <w:trHeight w:val="300"/>
        </w:trPr>
        <w:tc>
          <w:tcPr>
            <w:tcW w:type="dxa" w:w="964"/>
            <w:shd w:fill="auto" w:color="auto" w:val="clear"/>
            <w:noWrap/>
            <w:vAlign w:val="center"/>
            <w:hideMark/>
          </w:tcPr>
          <w:p w:rsidRDefault="006B293D" w:rsidP="00797BD4" w:rsidR="006504C5" w:rsidRPr="003E2566">
            <w:pPr>
              <w:jc w:val="center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18</w:t>
            </w:r>
          </w:p>
        </w:tc>
        <w:tc>
          <w:tcPr>
            <w:tcW w:type="dxa" w:w="2048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Trgovački sud Varaždin</w:t>
            </w:r>
          </w:p>
        </w:tc>
        <w:tc>
          <w:tcPr>
            <w:tcW w:type="dxa" w:w="2661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Ovr-123/2011</w:t>
            </w:r>
          </w:p>
        </w:tc>
        <w:tc>
          <w:tcPr>
            <w:tcW w:type="dxa" w:w="2900"/>
            <w:shd w:fill="auto" w:color="auto" w:val="clear"/>
            <w:noWrap/>
            <w:hideMark/>
          </w:tcPr>
          <w:p w:rsidRDefault="006504C5" w:rsidP="003E2566" w:rsidR="006504C5" w:rsidRPr="003E2566">
            <w:pPr>
              <w:ind w:left="360"/>
              <w:jc w:val="both"/>
              <w:rPr>
                <w:rFonts w:cs="Arial" w:hAnsi="Cambria" w:ascii="Cambria"/>
              </w:rPr>
            </w:pPr>
            <w:r w:rsidRPr="003E2566">
              <w:rPr>
                <w:rFonts w:cs="Arial" w:hAnsi="Cambria" w:ascii="Cambria"/>
              </w:rPr>
              <w:t>Danka Šoštarić, vl. UO Šoštarić Danka</w:t>
            </w:r>
          </w:p>
        </w:tc>
      </w:tr>
    </w:tbl>
    <w:p w:rsidRDefault="000F6C18" w:rsidP="00024292" w:rsidR="000F6C18" w:rsidRPr="000F6C18">
      <w:pPr>
        <w:ind w:left="360"/>
        <w:jc w:val="both"/>
        <w:rPr>
          <w:rFonts w:cs="Arial" w:hAnsi="Cambria" w:ascii="Cambria"/>
          <w:lang w:val="pl-PL"/>
        </w:rPr>
      </w:pPr>
    </w:p>
    <w:p w:rsidRDefault="00B75496" w:rsidP="000E1F39" w:rsidR="00B75496" w:rsidRPr="009F4B6C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9F4B6C">
      <w:pPr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>II. RADNJE KOJE ĆE SE PODUZETI U NAREDNOM RAZDOBLJU</w:t>
      </w:r>
    </w:p>
    <w:p w:rsidRDefault="007E020B" w:rsidP="007E020B" w:rsidR="007E020B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DD6C33" w:rsidP="00330B2E" w:rsidR="004E6E72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U narednom razdoblju stečajna upraviteljica će nastaviti voditi suds</w:t>
      </w:r>
      <w:r w:rsidR="00500941">
        <w:rPr>
          <w:rFonts w:cs="Arial" w:hAnsi="Cambria" w:ascii="Cambria"/>
          <w:lang w:val="pl-PL"/>
        </w:rPr>
        <w:t>ke postupke s ciljem naplate potraživanja stečajnog dužnika.</w:t>
      </w:r>
    </w:p>
    <w:p w:rsidRDefault="00D3761B" w:rsidP="00330B2E" w:rsidR="00D3761B">
      <w:pPr>
        <w:spacing w:after="0"/>
        <w:jc w:val="both"/>
        <w:rPr>
          <w:rFonts w:cs="Arial" w:hAnsi="Cambria" w:ascii="Cambria"/>
          <w:lang w:val="pl-PL"/>
        </w:rPr>
      </w:pPr>
    </w:p>
    <w:p w:rsidRDefault="00DD6C33" w:rsidP="00330B2E" w:rsidR="00330B2E" w:rsidRPr="002F61F1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 </w:t>
      </w:r>
    </w:p>
    <w:p w:rsidRDefault="007E020B" w:rsidP="00330B2E" w:rsidR="007E020B">
      <w:pPr>
        <w:ind w:hanging="567" w:left="567"/>
        <w:jc w:val="both"/>
        <w:rPr>
          <w:rFonts w:cs="Arial" w:hAnsi="Cambria" w:ascii="Cambria"/>
        </w:rPr>
      </w:pPr>
    </w:p>
    <w:p w:rsidRDefault="006E6D9D" w:rsidP="00330B2E" w:rsidR="006E6D9D">
      <w:pPr>
        <w:ind w:hanging="567" w:left="567"/>
        <w:jc w:val="both"/>
        <w:rPr>
          <w:rFonts w:cs="Arial" w:hAnsi="Cambria" w:ascii="Cambria"/>
        </w:rPr>
      </w:pPr>
    </w:p>
    <w:p w:rsidRDefault="000E1F39" w:rsidP="000E1F39" w:rsidR="000E1F39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Mjesto i datum </w:t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="004F2E07">
        <w:rPr>
          <w:rFonts w:cs="Arial" w:hAnsi="Cambria" w:ascii="Cambria"/>
          <w:lang w:val="pl-PL"/>
        </w:rPr>
        <w:tab/>
      </w:r>
      <w:r w:rsidR="009D7FB0">
        <w:rPr>
          <w:rFonts w:cs="Arial" w:hAnsi="Cambria" w:ascii="Cambria"/>
          <w:lang w:val="pl-PL"/>
        </w:rPr>
        <w:t xml:space="preserve">Stečajna </w:t>
      </w:r>
      <w:r w:rsidRPr="009F4B6C">
        <w:rPr>
          <w:rFonts w:cs="Arial" w:hAnsi="Cambria" w:ascii="Cambria"/>
          <w:lang w:val="pl-PL"/>
        </w:rPr>
        <w:t>upravitelj</w:t>
      </w:r>
      <w:r w:rsidR="009D7FB0">
        <w:rPr>
          <w:rFonts w:cs="Arial" w:hAnsi="Cambria" w:ascii="Cambria"/>
          <w:lang w:val="pl-PL"/>
        </w:rPr>
        <w:t>ica</w:t>
      </w:r>
      <w:r w:rsidR="00AA397D">
        <w:rPr>
          <w:rFonts w:cs="Arial" w:hAnsi="Cambria" w:ascii="Cambria"/>
          <w:lang w:val="pl-PL"/>
        </w:rPr>
        <w:t>:</w:t>
      </w:r>
    </w:p>
    <w:p w:rsidRDefault="006E48CE" w:rsidP="000E1F39" w:rsidR="000E1F39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Zagreb,</w:t>
      </w:r>
      <w:r w:rsidR="0079568D" w:rsidRPr="009F4B6C">
        <w:rPr>
          <w:rFonts w:cs="Arial" w:hAnsi="Cambria" w:ascii="Cambria"/>
          <w:lang w:val="pl-PL"/>
        </w:rPr>
        <w:tab/>
      </w:r>
      <w:r w:rsidR="009D7FB0">
        <w:rPr>
          <w:rFonts w:cs="Arial" w:hAnsi="Cambria" w:ascii="Cambria"/>
          <w:lang w:val="pl-PL"/>
        </w:rPr>
        <w:t xml:space="preserve"> </w:t>
      </w:r>
      <w:r w:rsidR="00D82480">
        <w:rPr>
          <w:rFonts w:cs="Arial" w:hAnsi="Cambria" w:ascii="Cambria"/>
          <w:lang w:val="pl-PL"/>
        </w:rPr>
        <w:t>5</w:t>
      </w:r>
      <w:r w:rsidR="009D7FB0">
        <w:rPr>
          <w:rFonts w:cs="Arial" w:hAnsi="Cambria" w:ascii="Cambria"/>
          <w:lang w:val="pl-PL"/>
        </w:rPr>
        <w:t>.</w:t>
      </w:r>
      <w:r w:rsidR="00D82480">
        <w:rPr>
          <w:rFonts w:cs="Arial" w:hAnsi="Cambria" w:ascii="Cambria"/>
          <w:lang w:val="pl-PL"/>
        </w:rPr>
        <w:t>3</w:t>
      </w:r>
      <w:r w:rsidR="009D7FB0">
        <w:rPr>
          <w:rFonts w:cs="Arial" w:hAnsi="Cambria" w:ascii="Cambria"/>
          <w:lang w:val="pl-PL"/>
        </w:rPr>
        <w:t>.201</w:t>
      </w:r>
      <w:r w:rsidR="00D82480">
        <w:rPr>
          <w:rFonts w:cs="Arial" w:hAnsi="Cambria" w:ascii="Cambria"/>
          <w:lang w:val="pl-PL"/>
        </w:rPr>
        <w:t>8</w:t>
      </w:r>
      <w:r w:rsidR="009D7FB0">
        <w:rPr>
          <w:rFonts w:cs="Arial" w:hAnsi="Cambria" w:ascii="Cambria"/>
          <w:lang w:val="pl-PL"/>
        </w:rPr>
        <w:t>.</w:t>
      </w:r>
      <w:r w:rsidR="0079568D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 xml:space="preserve">    </w:t>
      </w:r>
      <w:r w:rsidR="00E20912"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 xml:space="preserve">     </w:t>
      </w:r>
      <w:r w:rsidR="00686EBC" w:rsidRPr="009F4B6C">
        <w:rPr>
          <w:rFonts w:cs="Arial" w:hAnsi="Cambria" w:ascii="Cambria"/>
          <w:lang w:val="pl-PL"/>
        </w:rPr>
        <w:tab/>
      </w:r>
      <w:r w:rsidR="00AE72FB">
        <w:rPr>
          <w:rFonts w:cs="Arial" w:hAnsi="Cambria" w:ascii="Cambria"/>
          <w:lang w:val="pl-PL"/>
        </w:rPr>
        <w:t>Iva Petanjek</w:t>
      </w:r>
      <w:r w:rsidR="00E4648A">
        <w:rPr>
          <w:rFonts w:cs="Arial" w:hAnsi="Cambria" w:ascii="Cambria"/>
          <w:lang w:val="pl-PL"/>
        </w:rPr>
        <w:t>, dipl.</w:t>
      </w:r>
      <w:r w:rsidR="004F2E07">
        <w:rPr>
          <w:rFonts w:cs="Arial" w:hAnsi="Cambria" w:ascii="Cambria"/>
          <w:lang w:val="pl-PL"/>
        </w:rPr>
        <w:t>oec.</w:t>
      </w:r>
    </w:p>
    <w:p w:rsidRDefault="00670589" w:rsidP="000E1F39" w:rsidR="00670589" w:rsidRPr="009F4B6C">
      <w:pPr>
        <w:rPr>
          <w:rFonts w:cs="Arial" w:hAnsi="Cambria" w:ascii="Cambria"/>
          <w:lang w:val="pl-PL"/>
        </w:rPr>
      </w:pPr>
    </w:p>
    <w:p w:rsidRDefault="00C61253" w:rsidP="000E1F39" w:rsidR="00C61253" w:rsidRPr="009F4B6C">
      <w:pPr>
        <w:rPr>
          <w:rFonts w:cs="Arial" w:hAnsi="Cambria" w:ascii="Cambria"/>
          <w:lang w:val="pl-PL"/>
        </w:rPr>
      </w:pPr>
    </w:p>
    <w:p w:rsidRDefault="0067771F" w:rsidP="000E1F39" w:rsidR="0067771F" w:rsidRPr="009F4B6C">
      <w:pPr>
        <w:rPr>
          <w:rFonts w:hAnsi="Cambria" w:ascii="Cambria"/>
          <w:lang w:val="pl-PL"/>
        </w:rPr>
      </w:pPr>
    </w:p>
    <w:p w:rsidRDefault="00670589" w:rsidP="000E1F39" w:rsidR="00670589" w:rsidRPr="009F4B6C">
      <w:pPr>
        <w:rPr>
          <w:rFonts w:hAnsi="Cambria" w:ascii="Cambria"/>
          <w:lang w:val="pl-PL"/>
        </w:rPr>
      </w:pPr>
    </w:p>
    <w:sectPr w:rsidSect="006D68A1" w:rsidR="00670589" w:rsidRPr="009F4B6C">
      <w:footerReference w:type="default" r:id="rId9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B9F" w:rsidP="00630104" w:rsidR="003E5B9F">
      <w:pPr>
        <w:spacing w:after="0"/>
      </w:pPr>
      <w:r>
        <w:separator/>
      </w:r>
    </w:p>
  </w:endnote>
  <w:endnote w:id="0" w:type="continuationSeparator">
    <w:p w:rsidRDefault="003E5B9F" w:rsidP="00630104" w:rsidR="003E5B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B696E">
      <w:rPr>
        <w:noProof/>
      </w:rPr>
      <w:t>1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B9F" w:rsidP="00630104" w:rsidR="003E5B9F">
      <w:pPr>
        <w:spacing w:after="0"/>
      </w:pPr>
      <w:r>
        <w:separator/>
      </w:r>
    </w:p>
  </w:footnote>
  <w:footnote w:id="0" w:type="continuationSeparator">
    <w:p w:rsidRDefault="003E5B9F" w:rsidP="00630104" w:rsidR="003E5B9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2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4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9B4"/>
    <w:rsid w:val="00017496"/>
    <w:rsid w:val="00021735"/>
    <w:rsid w:val="00024292"/>
    <w:rsid w:val="00026091"/>
    <w:rsid w:val="00041014"/>
    <w:rsid w:val="00054A0F"/>
    <w:rsid w:val="0006122E"/>
    <w:rsid w:val="000661D2"/>
    <w:rsid w:val="00066B75"/>
    <w:rsid w:val="00071029"/>
    <w:rsid w:val="00071520"/>
    <w:rsid w:val="0007459B"/>
    <w:rsid w:val="00077074"/>
    <w:rsid w:val="00097365"/>
    <w:rsid w:val="000E1F39"/>
    <w:rsid w:val="000E3985"/>
    <w:rsid w:val="000F3D58"/>
    <w:rsid w:val="000F6652"/>
    <w:rsid w:val="000F6A5C"/>
    <w:rsid w:val="000F6C18"/>
    <w:rsid w:val="000F788A"/>
    <w:rsid w:val="001117E0"/>
    <w:rsid w:val="001173A5"/>
    <w:rsid w:val="00121F13"/>
    <w:rsid w:val="00144A01"/>
    <w:rsid w:val="00161FBA"/>
    <w:rsid w:val="00166D74"/>
    <w:rsid w:val="00167B5F"/>
    <w:rsid w:val="00183013"/>
    <w:rsid w:val="00187E70"/>
    <w:rsid w:val="0019177F"/>
    <w:rsid w:val="001A6FD8"/>
    <w:rsid w:val="001B4293"/>
    <w:rsid w:val="001C08E7"/>
    <w:rsid w:val="001C7393"/>
    <w:rsid w:val="001F51B7"/>
    <w:rsid w:val="00211DCD"/>
    <w:rsid w:val="002408C1"/>
    <w:rsid w:val="00253A4A"/>
    <w:rsid w:val="00265A4B"/>
    <w:rsid w:val="00274A65"/>
    <w:rsid w:val="002B0EA7"/>
    <w:rsid w:val="002E6706"/>
    <w:rsid w:val="002F2B32"/>
    <w:rsid w:val="002F61F1"/>
    <w:rsid w:val="00302EC9"/>
    <w:rsid w:val="00316FF4"/>
    <w:rsid w:val="00321250"/>
    <w:rsid w:val="003248D7"/>
    <w:rsid w:val="0032746E"/>
    <w:rsid w:val="00327E7D"/>
    <w:rsid w:val="00330B2E"/>
    <w:rsid w:val="00344D61"/>
    <w:rsid w:val="003515AD"/>
    <w:rsid w:val="003520A1"/>
    <w:rsid w:val="00361096"/>
    <w:rsid w:val="003619E6"/>
    <w:rsid w:val="003633DF"/>
    <w:rsid w:val="0036581C"/>
    <w:rsid w:val="00370167"/>
    <w:rsid w:val="00383D32"/>
    <w:rsid w:val="00391009"/>
    <w:rsid w:val="003B0B73"/>
    <w:rsid w:val="003B3CBC"/>
    <w:rsid w:val="003B5056"/>
    <w:rsid w:val="003B7A3A"/>
    <w:rsid w:val="003C18A0"/>
    <w:rsid w:val="003C75B8"/>
    <w:rsid w:val="003D1194"/>
    <w:rsid w:val="003D3858"/>
    <w:rsid w:val="003D4023"/>
    <w:rsid w:val="003E2566"/>
    <w:rsid w:val="003E2831"/>
    <w:rsid w:val="003E5863"/>
    <w:rsid w:val="003E5B9F"/>
    <w:rsid w:val="003F00C9"/>
    <w:rsid w:val="003F2B2E"/>
    <w:rsid w:val="004071AC"/>
    <w:rsid w:val="0041252D"/>
    <w:rsid w:val="0041306D"/>
    <w:rsid w:val="0042108F"/>
    <w:rsid w:val="00422DF2"/>
    <w:rsid w:val="00425B77"/>
    <w:rsid w:val="0043503D"/>
    <w:rsid w:val="0044378A"/>
    <w:rsid w:val="00445B54"/>
    <w:rsid w:val="004477AF"/>
    <w:rsid w:val="00452680"/>
    <w:rsid w:val="00457B27"/>
    <w:rsid w:val="00461784"/>
    <w:rsid w:val="004724ED"/>
    <w:rsid w:val="00473206"/>
    <w:rsid w:val="0047492A"/>
    <w:rsid w:val="00487E75"/>
    <w:rsid w:val="00492000"/>
    <w:rsid w:val="00493617"/>
    <w:rsid w:val="00495288"/>
    <w:rsid w:val="004A5815"/>
    <w:rsid w:val="004B0FA4"/>
    <w:rsid w:val="004B48AA"/>
    <w:rsid w:val="004B7B4B"/>
    <w:rsid w:val="004C0752"/>
    <w:rsid w:val="004C3C5C"/>
    <w:rsid w:val="004D1BE3"/>
    <w:rsid w:val="004D3712"/>
    <w:rsid w:val="004D6605"/>
    <w:rsid w:val="004E6E72"/>
    <w:rsid w:val="004F2E07"/>
    <w:rsid w:val="004F547D"/>
    <w:rsid w:val="00500941"/>
    <w:rsid w:val="005116DA"/>
    <w:rsid w:val="00512809"/>
    <w:rsid w:val="00512E9E"/>
    <w:rsid w:val="005252CF"/>
    <w:rsid w:val="00530524"/>
    <w:rsid w:val="005310B1"/>
    <w:rsid w:val="00537372"/>
    <w:rsid w:val="0053787D"/>
    <w:rsid w:val="005448AB"/>
    <w:rsid w:val="00547B3B"/>
    <w:rsid w:val="00561746"/>
    <w:rsid w:val="00561A95"/>
    <w:rsid w:val="005642C4"/>
    <w:rsid w:val="005710A8"/>
    <w:rsid w:val="00575DB3"/>
    <w:rsid w:val="005840A1"/>
    <w:rsid w:val="00592FE3"/>
    <w:rsid w:val="00595797"/>
    <w:rsid w:val="005A1E80"/>
    <w:rsid w:val="005A6199"/>
    <w:rsid w:val="005B5305"/>
    <w:rsid w:val="005D7B8F"/>
    <w:rsid w:val="005E4B9D"/>
    <w:rsid w:val="005E5111"/>
    <w:rsid w:val="005F2C19"/>
    <w:rsid w:val="005F3C23"/>
    <w:rsid w:val="005F5746"/>
    <w:rsid w:val="005F7C2F"/>
    <w:rsid w:val="005F7E72"/>
    <w:rsid w:val="006042F2"/>
    <w:rsid w:val="00604AAB"/>
    <w:rsid w:val="006122C1"/>
    <w:rsid w:val="00615687"/>
    <w:rsid w:val="00630104"/>
    <w:rsid w:val="00637A21"/>
    <w:rsid w:val="00642351"/>
    <w:rsid w:val="006504C5"/>
    <w:rsid w:val="00666874"/>
    <w:rsid w:val="00670589"/>
    <w:rsid w:val="0067771F"/>
    <w:rsid w:val="00686EBC"/>
    <w:rsid w:val="006A23FA"/>
    <w:rsid w:val="006B293D"/>
    <w:rsid w:val="006B3436"/>
    <w:rsid w:val="006B6D99"/>
    <w:rsid w:val="006C6CD6"/>
    <w:rsid w:val="006D68A1"/>
    <w:rsid w:val="006E29FB"/>
    <w:rsid w:val="006E48CE"/>
    <w:rsid w:val="006E60AF"/>
    <w:rsid w:val="006E6D9D"/>
    <w:rsid w:val="006F00D4"/>
    <w:rsid w:val="00706AB0"/>
    <w:rsid w:val="007204BF"/>
    <w:rsid w:val="00750AD0"/>
    <w:rsid w:val="007534D5"/>
    <w:rsid w:val="00753F22"/>
    <w:rsid w:val="0076554F"/>
    <w:rsid w:val="00793046"/>
    <w:rsid w:val="0079568D"/>
    <w:rsid w:val="00797BD4"/>
    <w:rsid w:val="007A78EE"/>
    <w:rsid w:val="007B51C2"/>
    <w:rsid w:val="007B5519"/>
    <w:rsid w:val="007B696E"/>
    <w:rsid w:val="007C0576"/>
    <w:rsid w:val="007C4C80"/>
    <w:rsid w:val="007E0006"/>
    <w:rsid w:val="007E020B"/>
    <w:rsid w:val="007E085E"/>
    <w:rsid w:val="007F32DE"/>
    <w:rsid w:val="00811034"/>
    <w:rsid w:val="00824BA5"/>
    <w:rsid w:val="00825A6F"/>
    <w:rsid w:val="00825EE9"/>
    <w:rsid w:val="00845A52"/>
    <w:rsid w:val="008512FB"/>
    <w:rsid w:val="00852EDF"/>
    <w:rsid w:val="00870812"/>
    <w:rsid w:val="008837B6"/>
    <w:rsid w:val="00887159"/>
    <w:rsid w:val="0089797D"/>
    <w:rsid w:val="008B217F"/>
    <w:rsid w:val="008B337E"/>
    <w:rsid w:val="008C0C63"/>
    <w:rsid w:val="008C3545"/>
    <w:rsid w:val="008C4F66"/>
    <w:rsid w:val="008D56EB"/>
    <w:rsid w:val="008F3AEA"/>
    <w:rsid w:val="00911507"/>
    <w:rsid w:val="00911CC0"/>
    <w:rsid w:val="009149CD"/>
    <w:rsid w:val="00944AEC"/>
    <w:rsid w:val="00946DDB"/>
    <w:rsid w:val="0095056C"/>
    <w:rsid w:val="009947A5"/>
    <w:rsid w:val="009A67D4"/>
    <w:rsid w:val="009B6FF8"/>
    <w:rsid w:val="009D7FB0"/>
    <w:rsid w:val="009D7FDF"/>
    <w:rsid w:val="009E7F44"/>
    <w:rsid w:val="009F0670"/>
    <w:rsid w:val="009F284F"/>
    <w:rsid w:val="009F2F4D"/>
    <w:rsid w:val="009F37F8"/>
    <w:rsid w:val="009F4B6C"/>
    <w:rsid w:val="009F6BE5"/>
    <w:rsid w:val="00A038BA"/>
    <w:rsid w:val="00A26329"/>
    <w:rsid w:val="00A420F3"/>
    <w:rsid w:val="00A43E04"/>
    <w:rsid w:val="00A45252"/>
    <w:rsid w:val="00A47116"/>
    <w:rsid w:val="00A71C12"/>
    <w:rsid w:val="00A90F17"/>
    <w:rsid w:val="00A956C9"/>
    <w:rsid w:val="00AA397D"/>
    <w:rsid w:val="00AA4A89"/>
    <w:rsid w:val="00AA6F1E"/>
    <w:rsid w:val="00AB191E"/>
    <w:rsid w:val="00AD6424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2117"/>
    <w:rsid w:val="00B403DD"/>
    <w:rsid w:val="00B52797"/>
    <w:rsid w:val="00B56C21"/>
    <w:rsid w:val="00B5712A"/>
    <w:rsid w:val="00B67765"/>
    <w:rsid w:val="00B75496"/>
    <w:rsid w:val="00B77978"/>
    <w:rsid w:val="00B944D8"/>
    <w:rsid w:val="00BA1BCC"/>
    <w:rsid w:val="00BA4F7F"/>
    <w:rsid w:val="00BB34A3"/>
    <w:rsid w:val="00BC143E"/>
    <w:rsid w:val="00BC34DA"/>
    <w:rsid w:val="00BC3F88"/>
    <w:rsid w:val="00BE3F1F"/>
    <w:rsid w:val="00C11CE5"/>
    <w:rsid w:val="00C31AF2"/>
    <w:rsid w:val="00C328AF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68CE"/>
    <w:rsid w:val="00C90701"/>
    <w:rsid w:val="00CA0444"/>
    <w:rsid w:val="00CC7049"/>
    <w:rsid w:val="00CD2068"/>
    <w:rsid w:val="00CD65BF"/>
    <w:rsid w:val="00CE69EB"/>
    <w:rsid w:val="00CF3DBC"/>
    <w:rsid w:val="00D02600"/>
    <w:rsid w:val="00D165D6"/>
    <w:rsid w:val="00D2516B"/>
    <w:rsid w:val="00D3761B"/>
    <w:rsid w:val="00D43731"/>
    <w:rsid w:val="00D60CEF"/>
    <w:rsid w:val="00D6557D"/>
    <w:rsid w:val="00D67AC7"/>
    <w:rsid w:val="00D7785F"/>
    <w:rsid w:val="00D82480"/>
    <w:rsid w:val="00D928AD"/>
    <w:rsid w:val="00DB0481"/>
    <w:rsid w:val="00DB6742"/>
    <w:rsid w:val="00DC2782"/>
    <w:rsid w:val="00DC67FC"/>
    <w:rsid w:val="00DD0081"/>
    <w:rsid w:val="00DD6C33"/>
    <w:rsid w:val="00DE0902"/>
    <w:rsid w:val="00DE7F80"/>
    <w:rsid w:val="00DF09BB"/>
    <w:rsid w:val="00DF30D2"/>
    <w:rsid w:val="00E066F8"/>
    <w:rsid w:val="00E14A7E"/>
    <w:rsid w:val="00E20912"/>
    <w:rsid w:val="00E327E2"/>
    <w:rsid w:val="00E36AC0"/>
    <w:rsid w:val="00E36D02"/>
    <w:rsid w:val="00E4648A"/>
    <w:rsid w:val="00E51DD1"/>
    <w:rsid w:val="00E62D00"/>
    <w:rsid w:val="00E74554"/>
    <w:rsid w:val="00E80122"/>
    <w:rsid w:val="00E973E6"/>
    <w:rsid w:val="00EB5DA8"/>
    <w:rsid w:val="00EB72E3"/>
    <w:rsid w:val="00EC26A1"/>
    <w:rsid w:val="00ED45B9"/>
    <w:rsid w:val="00EE02C9"/>
    <w:rsid w:val="00EE0472"/>
    <w:rsid w:val="00EF64AC"/>
    <w:rsid w:val="00F00555"/>
    <w:rsid w:val="00F03DC2"/>
    <w:rsid w:val="00F2307F"/>
    <w:rsid w:val="00F32C05"/>
    <w:rsid w:val="00F94BAA"/>
    <w:rsid w:val="00F96F5F"/>
    <w:rsid w:val="00FA2F18"/>
    <w:rsid w:val="00FA74DB"/>
    <w:rsid w:val="00FD0E35"/>
    <w:rsid w:val="00FE20F7"/>
    <w:rsid w:val="00FE29A6"/>
    <w:rsid w:val="00FE3DD3"/>
    <w:rsid w:val="00FE775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6504C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6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9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96E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96E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96E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6504C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6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9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96E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96E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96E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84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328</properties:Words>
  <properties:Characters>1963</properties:Characters>
  <properties:Lines>146</properties:Lines>
  <properties:Paragraphs>93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2018-03-07T13:42:00Z</dcterms:created>
  <dc:creator>ADMINIBM</dc:creator>
  <cp:lastModifiedBy>Tatjana Rukelj</cp:lastModifiedBy>
  <cp:lastPrinted>2018-03-07T12:47:00Z</cp:lastPrinted>
  <dcterms:modified xmlns:xsi="http://www.w3.org/2001/XMLSchema-instance" xsi:type="dcterms:W3CDTF">2018-03-09T12:35:00Z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St-613/2016-40 / Podnesak - Izvješće stečajnog upravitelja (O20 - 3  Izvješće stečajnoga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