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7ce02" w14:paraId="bb7ce02" w:rsidRDefault="00C32A61" w:rsidP="00C32A61" w:rsidR="00C32A61" w:rsidRPr="0043470A">
      <w:pPr>
        <w15:collapsed w:val="false"/>
      </w:pPr>
      <w:bookmarkStart w:name="_GoBack" w:id="0"/>
      <w:bookmarkEnd w:id="0"/>
      <w:r w:rsidRPr="0043470A">
        <w:rPr>
          <w:b/>
        </w:rPr>
        <w:t xml:space="preserve">                         </w:t>
      </w:r>
    </w:p>
    <w:p w:rsidRDefault="00C32A61" w:rsidP="00C32A61" w:rsidR="00C32A61" w:rsidRPr="0043470A">
      <w:r w:rsidRPr="0043470A">
        <w:t xml:space="preserve">                 </w:t>
      </w:r>
      <w:r w:rsidRPr="0043470A">
        <w:rPr>
          <w:noProof/>
        </w:rPr>
        <w:drawing>
          <wp:inline distR="0" distL="0" distB="0" distT="0">
            <wp:extent cy="668020" cx="5918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2A61" w:rsidP="00C32A61" w:rsidR="00C32A61" w:rsidRPr="0043470A">
      <w:r w:rsidRPr="0043470A">
        <w:t xml:space="preserve">  REPUBLIKA HRVATSKA</w:t>
      </w:r>
    </w:p>
    <w:p w:rsidRDefault="00C32A61" w:rsidP="00C32A61" w:rsidR="00C32A61" w:rsidRPr="0043470A">
      <w:r w:rsidRPr="0043470A">
        <w:t>TRGOVAČKI SUD U PAZINU</w:t>
      </w:r>
    </w:p>
    <w:p w:rsidRDefault="00E50EB0" w:rsidP="00C32A61" w:rsidR="00C32A61" w:rsidRPr="0043470A">
      <w:r>
        <w:t xml:space="preserve">    </w:t>
      </w:r>
      <w:r w:rsidR="00C32A61" w:rsidRPr="0043470A">
        <w:t xml:space="preserve">      </w:t>
      </w:r>
      <w:r>
        <w:t>Pazin, Dršćevka 1</w:t>
      </w:r>
    </w:p>
    <w:p w:rsidRDefault="00C32A61" w:rsidP="00C32A61" w:rsidR="00C32A61" w:rsidRPr="0043470A">
      <w:pPr>
        <w:jc w:val="right"/>
      </w:pPr>
    </w:p>
    <w:p w:rsidRDefault="00C32A61" w:rsidP="00C32A61" w:rsidR="00C32A61" w:rsidRPr="0043470A">
      <w:pPr>
        <w:jc w:val="right"/>
      </w:pPr>
    </w:p>
    <w:p w:rsidRDefault="00C32A61" w:rsidP="00C32A61" w:rsidR="00C32A61" w:rsidRPr="0043470A">
      <w:pPr>
        <w:jc w:val="center"/>
      </w:pPr>
      <w:r w:rsidRPr="0043470A">
        <w:t>R E P U B L I K A  H R V A T S K A</w:t>
      </w:r>
    </w:p>
    <w:p w:rsidRDefault="00C32A61" w:rsidP="00C32A61" w:rsidR="00C32A61" w:rsidRPr="0043470A"/>
    <w:p w:rsidRDefault="00C32A61" w:rsidP="00C32A61" w:rsidR="00C32A61" w:rsidRPr="0043470A">
      <w:pPr>
        <w:jc w:val="center"/>
      </w:pPr>
      <w:r w:rsidRPr="0043470A">
        <w:t>R J E Š E NJ E</w:t>
      </w:r>
    </w:p>
    <w:p w:rsidRDefault="00C32A61" w:rsidP="00C32A61" w:rsidR="00C32A61" w:rsidRPr="0043470A"/>
    <w:p w:rsidRDefault="00C32A61" w:rsidP="00C32A61" w:rsidR="00C32A61" w:rsidRPr="0043470A">
      <w:pPr>
        <w:jc w:val="both"/>
      </w:pPr>
      <w:r w:rsidRPr="0043470A">
        <w:tab/>
      </w:r>
      <w:r w:rsidR="00B960E1" w:rsidRPr="00B960E1">
        <w:t>Trgovački sud u Pazinu, po sucu Ivanu Dujiću, odlučujući o prijedlogu predlagatelja Financijske agencije, RC Rijeka, Podružnica Pula, Giardini 5, OIB: 85821130368, radi otvaranja stečajnog postupka nad d</w:t>
      </w:r>
      <w:r w:rsidR="00D15F58">
        <w:t xml:space="preserve">užnikom </w:t>
      </w:r>
      <w:r w:rsidR="00336995" w:rsidRPr="00B960E1">
        <w:t>PULJANKA</w:t>
      </w:r>
      <w:r w:rsidR="00276131" w:rsidRPr="00B960E1">
        <w:t xml:space="preserve"> </w:t>
      </w:r>
      <w:r w:rsidR="00B960E1" w:rsidRPr="00B960E1">
        <w:t>d.d. Pula</w:t>
      </w:r>
      <w:r w:rsidR="00B960E1">
        <w:t>, Anticova 5, OIB 63315096047, 15</w:t>
      </w:r>
      <w:r w:rsidR="00B960E1" w:rsidRPr="00B960E1">
        <w:t xml:space="preserve">. </w:t>
      </w:r>
      <w:r w:rsidR="00B960E1">
        <w:t>travnja</w:t>
      </w:r>
      <w:r w:rsidR="00B960E1" w:rsidRPr="00B960E1">
        <w:t xml:space="preserve"> 2016.</w:t>
      </w:r>
    </w:p>
    <w:p w:rsidRDefault="00C32A61" w:rsidP="00FC020A" w:rsidR="00FC020A">
      <w:pPr>
        <w:jc w:val="center"/>
      </w:pPr>
      <w:r w:rsidRPr="0043470A">
        <w:t>r i j e š i o   j e</w:t>
      </w:r>
    </w:p>
    <w:p w:rsidRDefault="00FC020A" w:rsidP="00FC020A" w:rsidR="00FC020A">
      <w:pPr>
        <w:jc w:val="center"/>
      </w:pPr>
    </w:p>
    <w:p w:rsidRDefault="00FC020A" w:rsidP="00FC020A" w:rsidR="00FE5580" w:rsidRPr="00FC020A">
      <w:pPr>
        <w:jc w:val="both"/>
      </w:pPr>
      <w:r>
        <w:rPr>
          <w:color w:val="FF0000"/>
        </w:rPr>
        <w:tab/>
      </w:r>
      <w:r w:rsidR="00E520AC" w:rsidRPr="00FC020A">
        <w:t xml:space="preserve">Odobrava se </w:t>
      </w:r>
      <w:r w:rsidR="00EE3B9A" w:rsidRPr="00FC020A">
        <w:t>pristupatelju CCS d.o.o. Zagreb, Vlaška 67, OIB 25179091506</w:t>
      </w:r>
      <w:r w:rsidRPr="00FC020A">
        <w:t xml:space="preserve">, pristupanje dugu </w:t>
      </w:r>
      <w:r w:rsidR="00336995">
        <w:t xml:space="preserve">stečajnog </w:t>
      </w:r>
      <w:r w:rsidR="00E520AC" w:rsidRPr="00FC020A">
        <w:t>d</w:t>
      </w:r>
      <w:r w:rsidR="00EE3B9A" w:rsidRPr="00FC020A">
        <w:t xml:space="preserve">užnika </w:t>
      </w:r>
      <w:r w:rsidR="00276131" w:rsidRPr="00FC020A">
        <w:t>Puljanka</w:t>
      </w:r>
      <w:r w:rsidR="00EE3B9A" w:rsidRPr="00FC020A">
        <w:t xml:space="preserve"> d.d. Pula, Anticova 5, OIB 63315096047</w:t>
      </w:r>
      <w:r w:rsidRPr="00FC020A">
        <w:t xml:space="preserve">, te se </w:t>
      </w:r>
      <w:r w:rsidR="00E520AC" w:rsidRPr="00FC020A">
        <w:t>ovaj stečajni postupak</w:t>
      </w:r>
      <w:r w:rsidRPr="00FC020A">
        <w:t xml:space="preserve"> obustavlja</w:t>
      </w:r>
      <w:r w:rsidR="00FE5580" w:rsidRPr="00FC020A">
        <w:t>.</w:t>
      </w:r>
    </w:p>
    <w:p w:rsidRDefault="00FE5580" w:rsidP="00E50EB0" w:rsidR="000E0FA1" w:rsidRPr="00E50EB0">
      <w:pPr>
        <w:ind w:left="705"/>
        <w:jc w:val="both"/>
      </w:pPr>
      <w:r w:rsidRPr="0043470A">
        <w:t xml:space="preserve"> </w:t>
      </w:r>
    </w:p>
    <w:p w:rsidRDefault="000E0FA1" w:rsidP="000E0FA1" w:rsidR="000E0FA1" w:rsidRPr="0043470A">
      <w:pPr>
        <w:jc w:val="center"/>
      </w:pPr>
      <w:r w:rsidRPr="0043470A">
        <w:t>Obrazloženje</w:t>
      </w:r>
    </w:p>
    <w:p w:rsidRDefault="000E0FA1" w:rsidP="000E0FA1" w:rsidR="000E0FA1" w:rsidRPr="0043470A">
      <w:pPr>
        <w:jc w:val="both"/>
      </w:pPr>
      <w:r w:rsidRPr="0043470A">
        <w:t xml:space="preserve">        </w:t>
      </w:r>
    </w:p>
    <w:p w:rsidRDefault="000E0FA1" w:rsidP="006B493C" w:rsidR="006B493C" w:rsidRPr="00BA32C0">
      <w:pPr>
        <w:jc w:val="both"/>
        <w:rPr>
          <w:color w:themeShade="BF" w:themeColor="accent4" w:val="5F497A"/>
        </w:rPr>
      </w:pPr>
      <w:r w:rsidRPr="0043470A">
        <w:t xml:space="preserve"> </w:t>
      </w:r>
      <w:r w:rsidRPr="0043470A">
        <w:tab/>
        <w:t xml:space="preserve">Predlagatelj je </w:t>
      </w:r>
      <w:r w:rsidR="00B960E1" w:rsidRPr="00B960E1">
        <w:t>18. veljače 2016. podni</w:t>
      </w:r>
      <w:r w:rsidR="00B960E1">
        <w:t>o</w:t>
      </w:r>
      <w:r w:rsidR="00B960E1" w:rsidRPr="00B960E1">
        <w:t xml:space="preserve"> ovome sudu prijedlog za otvaranje stečajnog postupka nad trgovačkim društvom </w:t>
      </w:r>
      <w:r w:rsidR="00276131" w:rsidRPr="00B960E1">
        <w:t>Puljanka</w:t>
      </w:r>
      <w:r w:rsidR="00B960E1" w:rsidRPr="00B960E1">
        <w:t xml:space="preserve"> d.d. Pula, Anticova 5, temeljem čl. 110. st. 1. Stečajnog zakona (Narodne novine 71/15, dalje: SZ). Iz prijedloga proizlazi da dužnik u Očevidniku redoslijeda osnova za plaćanje ima evidentirane neizvršene osnove za plaćanje u neprekinutom razdoblju od 120 dana.</w:t>
      </w:r>
      <w:r w:rsidR="00BA32C0">
        <w:rPr>
          <w:color w:themeShade="BF" w:themeColor="accent4" w:val="5F497A"/>
        </w:rPr>
        <w:t xml:space="preserve"> </w:t>
      </w:r>
      <w:r w:rsidRPr="0043470A">
        <w:t xml:space="preserve">Rješenjem posl. br. </w:t>
      </w:r>
      <w:r w:rsidR="00B960E1" w:rsidRPr="00B960E1">
        <w:t>St-316/16-5</w:t>
      </w:r>
      <w:r w:rsidR="00B960E1">
        <w:t xml:space="preserve"> </w:t>
      </w:r>
      <w:r w:rsidRPr="0043470A">
        <w:t xml:space="preserve">od </w:t>
      </w:r>
      <w:r w:rsidR="00B960E1">
        <w:t xml:space="preserve">23. veljače 2016. pokrenut je prethodni postupak radi utvrđivanja pretpostavki za otvaranje stečajnog postupka nad dužnikom </w:t>
      </w:r>
      <w:r w:rsidR="00276131">
        <w:t>Puljanka</w:t>
      </w:r>
      <w:r w:rsidR="00B960E1">
        <w:t xml:space="preserve"> d.d. Pula, za privremenog stečajnog upravitelja imenovana je Vlasta Majstorović iz Pule, Koparska 37, te je određeno ročište </w:t>
      </w:r>
      <w:r w:rsidR="006B493C">
        <w:t xml:space="preserve">radi očitovanja o prijedlogu za otvaranje stečajnoga postupka (čl. 123. </w:t>
      </w:r>
      <w:r w:rsidR="00EE3B9A" w:rsidRPr="00EE3B9A">
        <w:t>SZ</w:t>
      </w:r>
      <w:r w:rsidR="00FC020A">
        <w:t>-a</w:t>
      </w:r>
      <w:r w:rsidR="00EE3B9A" w:rsidRPr="00EE3B9A">
        <w:t>)</w:t>
      </w:r>
      <w:r w:rsidR="006B493C">
        <w:t xml:space="preserve"> te </w:t>
      </w:r>
      <w:r w:rsidR="00B960E1">
        <w:t xml:space="preserve">radi rasprave o pretpostavkama za otvaranje stečajnoga postupka (čl. 128. st. 1. SZ-a) za dan 14. travnja 2016. u 12:30 sati. </w:t>
      </w:r>
      <w:r w:rsidR="006B493C">
        <w:t>To je rješenje objavljeno na mrežnoj stranici e-oglasna ploča sudova 23. veljače 2016., te se dostava smatra obavljenom istekom osmog dana od dana objave, sukladno čl. 12. st. 1.</w:t>
      </w:r>
      <w:r w:rsidR="00EE3B9A">
        <w:t xml:space="preserve"> SZ-a</w:t>
      </w:r>
      <w:r w:rsidR="006B493C">
        <w:t>.</w:t>
      </w:r>
    </w:p>
    <w:p w:rsidRDefault="006B493C" w:rsidP="006B493C" w:rsidR="00EE3B9A">
      <w:pPr>
        <w:jc w:val="both"/>
      </w:pPr>
      <w:r>
        <w:tab/>
      </w:r>
    </w:p>
    <w:p w:rsidRDefault="00EE3B9A" w:rsidP="006B493C" w:rsidR="006B493C">
      <w:pPr>
        <w:jc w:val="both"/>
      </w:pPr>
      <w:r>
        <w:tab/>
      </w:r>
      <w:r w:rsidR="006B493C">
        <w:t xml:space="preserve">Na </w:t>
      </w:r>
      <w:r w:rsidR="006B493C" w:rsidRPr="006B493C">
        <w:t>ročišt</w:t>
      </w:r>
      <w:r w:rsidR="006B493C">
        <w:t>u</w:t>
      </w:r>
      <w:r w:rsidR="006B493C" w:rsidRPr="006B493C">
        <w:t xml:space="preserve"> radi očitovanja o prijedlogu za otvaranje stečajnoga postupka </w:t>
      </w:r>
      <w:r>
        <w:t xml:space="preserve">održanom </w:t>
      </w:r>
      <w:r w:rsidR="006B493C" w:rsidRPr="006B493C">
        <w:t xml:space="preserve"> 14. travnja 2016.</w:t>
      </w:r>
      <w:r>
        <w:t xml:space="preserve"> </w:t>
      </w:r>
      <w:r w:rsidR="006B493C">
        <w:t xml:space="preserve">stečajna upraviteljica </w:t>
      </w:r>
      <w:r>
        <w:t xml:space="preserve">je </w:t>
      </w:r>
      <w:r w:rsidR="006B493C">
        <w:t>u spis predmeta dostav</w:t>
      </w:r>
      <w:r>
        <w:t>ila</w:t>
      </w:r>
      <w:r w:rsidR="006B493C">
        <w:t xml:space="preserve"> izvješće radi utvrđivanja pretpostavki za otvaranje stečajnog postupka nad dužnikom te potvrdu od Fine od 13. travnja 2016. iz koje proizlazi da je na računima i novčanim sredstvima dužnika na dan izdavanja potvrde evidentirano 176 dana neprekidne blokade u prethodnih 6 mjeseci te da nepodmirene obveze na dan izdavanja potvrde iznose 16.695.070,16 kuna.</w:t>
      </w:r>
    </w:p>
    <w:p w:rsidRDefault="006B493C" w:rsidP="006B493C" w:rsidR="006B493C">
      <w:pPr>
        <w:jc w:val="both"/>
      </w:pPr>
      <w:r>
        <w:tab/>
        <w:t>Zakonska zastupnica dužnika Ivana Legin nav</w:t>
      </w:r>
      <w:r w:rsidR="00EE3B9A">
        <w:t xml:space="preserve">ela je </w:t>
      </w:r>
      <w:r>
        <w:t>da se dužnik protivi prijedlogu za otvaranje stečajnog postupka iz razloga što je zakonski zastupnik C</w:t>
      </w:r>
      <w:r w:rsidR="00EE3B9A">
        <w:t>C</w:t>
      </w:r>
      <w:r>
        <w:t xml:space="preserve">S d.o.o. Zagreb Predrag Đorđević </w:t>
      </w:r>
      <w:r w:rsidR="00EE3B9A">
        <w:t>na to ročište</w:t>
      </w:r>
      <w:r>
        <w:t xml:space="preserve"> dostavio izjavu tog društva o pristupanju dugu dužnika ovjerenu po javnom bilježniku.</w:t>
      </w:r>
    </w:p>
    <w:p w:rsidRDefault="00EE3B9A" w:rsidP="006B493C" w:rsidR="006B493C">
      <w:pPr>
        <w:jc w:val="both"/>
      </w:pPr>
      <w:r>
        <w:lastRenderedPageBreak/>
        <w:tab/>
        <w:t>Z</w:t>
      </w:r>
      <w:r w:rsidR="006B493C">
        <w:t>akonski zastupnik društva C</w:t>
      </w:r>
      <w:r>
        <w:t>C</w:t>
      </w:r>
      <w:r w:rsidR="006B493C">
        <w:t xml:space="preserve">S d.o.o. Zagreb Predrag Đorđević </w:t>
      </w:r>
      <w:r>
        <w:t xml:space="preserve">je na tom ročištu </w:t>
      </w:r>
      <w:r w:rsidR="006B493C">
        <w:t>u spis predmeta dostav</w:t>
      </w:r>
      <w:r>
        <w:t>io</w:t>
      </w:r>
      <w:r w:rsidR="006B493C">
        <w:t xml:space="preserve"> izjavu o pristupanju dugu tog trgovačkog društva od 11. travnja 2016. na kojoj je potpis direktora Predraga Đorđevića ovjerio javni bilježnik Kornelija Modrušan iz Zagreba 13. travnja 2016. pod brojem OV-523/16 te </w:t>
      </w:r>
      <w:r>
        <w:t xml:space="preserve">je </w:t>
      </w:r>
      <w:r w:rsidR="006B493C">
        <w:t>u spis predmeta dostav</w:t>
      </w:r>
      <w:r>
        <w:t>io</w:t>
      </w:r>
      <w:r w:rsidR="006B493C">
        <w:t xml:space="preserve"> i podnesak o pristupanju dugu sa prilozima.</w:t>
      </w:r>
    </w:p>
    <w:p w:rsidRDefault="00FC020A" w:rsidP="006B493C" w:rsidR="00FC020A">
      <w:pPr>
        <w:jc w:val="both"/>
      </w:pPr>
    </w:p>
    <w:p w:rsidRDefault="00FC020A" w:rsidP="006B493C" w:rsidR="00EE3B9A">
      <w:pPr>
        <w:jc w:val="both"/>
      </w:pPr>
      <w:r>
        <w:tab/>
        <w:t xml:space="preserve">Uvidom u izvadak iz sudskog registra ovog suda od 15. travnja 2016. (list </w:t>
      </w:r>
      <w:r w:rsidR="004E2D52">
        <w:t>328</w:t>
      </w:r>
      <w:r>
        <w:t>-</w:t>
      </w:r>
      <w:r w:rsidR="004E2D52">
        <w:t xml:space="preserve">331 </w:t>
      </w:r>
      <w:r>
        <w:t xml:space="preserve">spisa) utvrđeno je da je </w:t>
      </w:r>
      <w:r w:rsidRPr="00FC020A">
        <w:t>Predrag Đorđević</w:t>
      </w:r>
      <w:r w:rsidR="00276131">
        <w:t xml:space="preserve"> iz Zagreba, Vladimira Nazora 11, zakonski zastupnik trgovačkog društva </w:t>
      </w:r>
      <w:r w:rsidRPr="00FC020A">
        <w:t>CCS d.o.o. Zagreb, Vlaška 67, OIB 25179091506</w:t>
      </w:r>
      <w:r w:rsidR="00BA32C0">
        <w:t>,</w:t>
      </w:r>
      <w:r w:rsidR="00276131">
        <w:t xml:space="preserve"> te je ovlašten to društvo zastupati samostalno i pojedinačno.</w:t>
      </w:r>
    </w:p>
    <w:p w:rsidRDefault="00276131" w:rsidP="006B493C" w:rsidR="00276131">
      <w:pPr>
        <w:jc w:val="both"/>
      </w:pPr>
    </w:p>
    <w:p w:rsidRDefault="00EE3B9A" w:rsidP="00276131" w:rsidR="00EE3B9A">
      <w:pPr>
        <w:jc w:val="both"/>
      </w:pPr>
      <w:r>
        <w:tab/>
      </w:r>
      <w:r w:rsidR="00FC020A">
        <w:t xml:space="preserve">Uvidom u </w:t>
      </w:r>
      <w:r w:rsidR="00FC020A" w:rsidRPr="00FC020A">
        <w:t xml:space="preserve">izjavu o pristupanju dugu od 11. travnja 2016. </w:t>
      </w:r>
      <w:r w:rsidR="00FC020A">
        <w:t xml:space="preserve">(list 157 spisa) </w:t>
      </w:r>
      <w:r w:rsidR="00FC020A" w:rsidRPr="00FC020A">
        <w:t>na kojoj je potpis Predraga Đorđevića</w:t>
      </w:r>
      <w:r w:rsidR="00276131" w:rsidRPr="00276131">
        <w:t xml:space="preserve"> iz Zagreba, Vladimira Nazora 11</w:t>
      </w:r>
      <w:r w:rsidR="00FC020A" w:rsidRPr="00FC020A">
        <w:t xml:space="preserve"> ovjerio javni bilježnik Kornelija Modrušan iz Zagreba 13. travnja 2016. pod brojem OV-523/16</w:t>
      </w:r>
      <w:r w:rsidR="00BA32C0">
        <w:t>,</w:t>
      </w:r>
      <w:r w:rsidR="00FC020A">
        <w:t xml:space="preserve"> utvrđeno je da se tom izjavom pristupatelj </w:t>
      </w:r>
      <w:r>
        <w:t xml:space="preserve">CCS d.o.o. Zagreb, Vlaška 67, OIB 25179091506, </w:t>
      </w:r>
      <w:r w:rsidR="00FC020A">
        <w:t>sukladno odredbi čl. 124. st. 3. SZ-a</w:t>
      </w:r>
      <w:r w:rsidR="00276131">
        <w:t xml:space="preserve">, obvezao da će najkasnije u roku od dva mjeseca od dana donošenja rješenja o odobrenju pristupanja dugu ispuniti sve dospjele obveze stečajnoga dužnika </w:t>
      </w:r>
      <w:r w:rsidR="00276131" w:rsidRPr="00FC020A">
        <w:t>Puljanka d.d. Pula, Anticova 5, OIB 63315096047</w:t>
      </w:r>
      <w:r w:rsidR="00276131">
        <w:t>, a ostale, u vrijeme pristupanja dugu već nastale obveze, kako budu dospijevale.</w:t>
      </w:r>
      <w:r>
        <w:t xml:space="preserve"> </w:t>
      </w:r>
    </w:p>
    <w:p w:rsidRDefault="00EE3B9A" w:rsidP="006B493C" w:rsidR="00EE3B9A">
      <w:pPr>
        <w:jc w:val="both"/>
      </w:pPr>
    </w:p>
    <w:p w:rsidRDefault="00276131" w:rsidP="006B493C" w:rsidR="00276131">
      <w:pPr>
        <w:jc w:val="both"/>
      </w:pPr>
      <w:r>
        <w:tab/>
      </w:r>
      <w:r w:rsidR="006B493C">
        <w:t xml:space="preserve">Na </w:t>
      </w:r>
      <w:r w:rsidRPr="00276131">
        <w:t xml:space="preserve">ročištu radi očitovanja o prijedlogu za otvaranje stečajnoga postupka održanom  14. travnja 2016. stečajna upraviteljica je </w:t>
      </w:r>
      <w:r>
        <w:t xml:space="preserve">na </w:t>
      </w:r>
      <w:r w:rsidR="006B493C">
        <w:t>upit suca nav</w:t>
      </w:r>
      <w:r>
        <w:t xml:space="preserve">ela </w:t>
      </w:r>
      <w:r w:rsidR="006B493C">
        <w:t>da smatra da su vjerovnici s izjavom o pristupanju du</w:t>
      </w:r>
      <w:r>
        <w:t>gu</w:t>
      </w:r>
      <w:r w:rsidR="006B493C">
        <w:t xml:space="preserve"> društva CSS d.o.o. Zagreb stavljeni u povoljniji položaj nego do </w:t>
      </w:r>
      <w:r>
        <w:t>tada,</w:t>
      </w:r>
      <w:r w:rsidR="006B493C">
        <w:t xml:space="preserve"> a sve budući </w:t>
      </w:r>
      <w:r w:rsidR="00BA32C0">
        <w:t xml:space="preserve">da </w:t>
      </w:r>
      <w:r w:rsidR="006B493C">
        <w:t>će se</w:t>
      </w:r>
      <w:r>
        <w:t>,</w:t>
      </w:r>
      <w:r w:rsidR="006B493C">
        <w:t xml:space="preserve"> u slučaju da sud odobri pristupanje dugu</w:t>
      </w:r>
      <w:r>
        <w:t xml:space="preserve">, </w:t>
      </w:r>
      <w:r w:rsidR="00BA32C0">
        <w:t xml:space="preserve">vjerovnici </w:t>
      </w:r>
      <w:r w:rsidR="006B493C">
        <w:t>moći namiriti sukladno odredbama čl. 124. Stečajnog zakona, a ukoliko pristupatelj ne izvrši svoju obvezu sukladno tim odredbama, izvjesno je da će F</w:t>
      </w:r>
      <w:r>
        <w:t>INA</w:t>
      </w:r>
      <w:r w:rsidR="006B493C">
        <w:t xml:space="preserve"> ili neki vjerovnik u kratkom roku ponovno podnijeti prijedlog za otvaranje stečajnog postupka.</w:t>
      </w:r>
      <w:r w:rsidR="000B19B3" w:rsidRPr="0043470A">
        <w:tab/>
      </w:r>
    </w:p>
    <w:p w:rsidRDefault="00276131" w:rsidP="006B493C" w:rsidR="00276131">
      <w:pPr>
        <w:jc w:val="both"/>
      </w:pPr>
    </w:p>
    <w:p w:rsidRDefault="00276131" w:rsidP="004E2D52" w:rsidR="00276131">
      <w:pPr>
        <w:jc w:val="both"/>
      </w:pPr>
      <w:r>
        <w:tab/>
        <w:t xml:space="preserve">Sudac je to mišljenje stečajne upraviteljice prihvatio, sve imajući u vidu da se </w:t>
      </w:r>
      <w:r w:rsidR="004E2D52">
        <w:t>izjavom</w:t>
      </w:r>
      <w:r w:rsidRPr="00276131">
        <w:t xml:space="preserve"> o pristupanju dugu pristupatelj, sukladno odredbi čl. 124. st. 3. SZ-a,  obvezao da će najkasnije u roku od dva mjeseca od dana donošenja rješenja o odobrenju pristupanja dugu ispuniti sve dospjele obveze stečajnoga dužnika</w:t>
      </w:r>
      <w:r w:rsidR="004E2D52">
        <w:t>,</w:t>
      </w:r>
      <w:r w:rsidRPr="00276131">
        <w:t xml:space="preserve"> a ostale, u vrijeme pristupanja dugu već nastale obveze, kako budu dospijevale</w:t>
      </w:r>
      <w:r w:rsidR="004E2D52">
        <w:t xml:space="preserve">, te </w:t>
      </w:r>
      <w:r w:rsidR="00722566">
        <w:t>imajući u vidu sadržaj odredbi</w:t>
      </w:r>
      <w:r w:rsidR="004E2D52">
        <w:t xml:space="preserve"> </w:t>
      </w:r>
      <w:r w:rsidR="004E2D52" w:rsidRPr="004E2D52">
        <w:t xml:space="preserve">čl. 124. st. </w:t>
      </w:r>
      <w:r w:rsidR="004E2D52">
        <w:t>4., 6. i 7</w:t>
      </w:r>
      <w:r w:rsidR="004E2D52" w:rsidRPr="004E2D52">
        <w:t>. SZ-a</w:t>
      </w:r>
      <w:r w:rsidR="004E2D52">
        <w:t xml:space="preserve">, kojima je propisano da davatelj izjave o pristupanju dugu, nakon što sud odobri pristupanje dugu, solidarno odgovara s dužnikom za njegove obveze nastale do davanja izjave o pristupanju dugu (st. 4.), da vjerovnici stečajnoga dužnika čija je tražbina prema dužniku nastala do pristupanja dugu i koja je utvrđena ovršnom ispravom mogu na temelju te isprave i rješenja kojim se odobrava pristupanje dugu izravno tražiti ovrhu protiv pristupitelja (st. 6.) te da dužnik odgovara solidarno s pristupiteljem dugu za preuzete </w:t>
      </w:r>
      <w:r w:rsidR="00722566">
        <w:t>obveze, a v</w:t>
      </w:r>
      <w:r w:rsidR="004E2D52">
        <w:t>jerovnici koji imaju prema stečajnom dužniku ovršnu ispravu mogu i nakon pristupanja dugu izravno na temelju te isprave tražiti protiv njega ovrhu (st. 7.).</w:t>
      </w:r>
    </w:p>
    <w:p w:rsidRDefault="00276131" w:rsidP="006B493C" w:rsidR="00276131">
      <w:pPr>
        <w:jc w:val="both"/>
      </w:pPr>
    </w:p>
    <w:p w:rsidRDefault="004E2D52" w:rsidP="006B493C" w:rsidR="00276131">
      <w:pPr>
        <w:jc w:val="both"/>
      </w:pPr>
      <w:r>
        <w:tab/>
        <w:t xml:space="preserve">Stoga je, s obzirom na sve navedeno, temeljem </w:t>
      </w:r>
      <w:r w:rsidR="00722566">
        <w:t>odredbi</w:t>
      </w:r>
      <w:r>
        <w:t xml:space="preserve"> čl. 124. st. 3. i 5. SZ-a, odlučeno kao u izreci. </w:t>
      </w:r>
    </w:p>
    <w:p w:rsidRDefault="000E0FA1" w:rsidP="000E0FA1" w:rsidR="000E0FA1" w:rsidRPr="0043470A">
      <w:pPr>
        <w:jc w:val="both"/>
        <w:rPr>
          <w:color w:themeShade="BF" w:themeColor="accent4" w:val="5F497A"/>
        </w:rPr>
      </w:pPr>
    </w:p>
    <w:p w:rsidRDefault="000E0FA1" w:rsidP="000E0FA1" w:rsidR="000E0FA1" w:rsidRPr="0043470A">
      <w:pPr>
        <w:jc w:val="center"/>
      </w:pPr>
      <w:r w:rsidRPr="0043470A">
        <w:rPr>
          <w:bCs w:val="false"/>
        </w:rPr>
        <w:t>U Pazinu, 1</w:t>
      </w:r>
      <w:r w:rsidR="004E2D52">
        <w:rPr>
          <w:bCs w:val="false"/>
        </w:rPr>
        <w:t>5</w:t>
      </w:r>
      <w:r w:rsidRPr="0043470A">
        <w:rPr>
          <w:bCs w:val="false"/>
        </w:rPr>
        <w:t xml:space="preserve">. </w:t>
      </w:r>
      <w:r w:rsidR="004E2D52">
        <w:rPr>
          <w:bCs w:val="false"/>
        </w:rPr>
        <w:t>travnja</w:t>
      </w:r>
      <w:r w:rsidRPr="0043470A">
        <w:rPr>
          <w:bCs w:val="false"/>
        </w:rPr>
        <w:t xml:space="preserve"> 2016. </w:t>
      </w:r>
    </w:p>
    <w:p w:rsidRDefault="000E0FA1" w:rsidP="00E520AC" w:rsidR="000E0FA1">
      <w:pPr>
        <w:jc w:val="both"/>
      </w:pPr>
    </w:p>
    <w:p w:rsidRDefault="00C32A61" w:rsidP="00C32A61" w:rsidR="00C32A61" w:rsidRPr="0043470A">
      <w:pPr>
        <w:jc w:val="center"/>
      </w:pPr>
      <w:r w:rsidRPr="0043470A">
        <w:t xml:space="preserve">                                                             </w:t>
      </w:r>
      <w:r w:rsidRPr="0043470A">
        <w:tab/>
        <w:t xml:space="preserve"> </w:t>
      </w:r>
      <w:r w:rsidRPr="0043470A">
        <w:tab/>
        <w:t>Stečajni sudac</w:t>
      </w:r>
    </w:p>
    <w:p w:rsidRDefault="00C32A61" w:rsidP="00C32A61" w:rsidR="00C32A61" w:rsidRPr="0043470A">
      <w:pPr>
        <w:jc w:val="center"/>
      </w:pPr>
    </w:p>
    <w:p w:rsidRDefault="00C32A61" w:rsidP="00C32A61" w:rsidR="00C32A61" w:rsidRPr="0043470A">
      <w:pPr>
        <w:jc w:val="center"/>
      </w:pPr>
      <w:r w:rsidRPr="0043470A">
        <w:tab/>
        <w:t xml:space="preserve">                                                                      </w:t>
      </w:r>
      <w:r w:rsidR="00D15F58">
        <w:t xml:space="preserve"> Ivan Dujić</w:t>
      </w:r>
    </w:p>
    <w:p w:rsidRDefault="00C32A61" w:rsidP="00C32A61" w:rsidR="00C32A61" w:rsidRPr="0043470A">
      <w:pPr>
        <w:jc w:val="both"/>
      </w:pPr>
    </w:p>
    <w:p w:rsidRDefault="00C32A61" w:rsidP="00C32A61" w:rsidR="00C32A61" w:rsidRPr="0043470A">
      <w:pPr>
        <w:jc w:val="both"/>
      </w:pPr>
    </w:p>
    <w:p w:rsidRDefault="00C32A61" w:rsidP="00C32A61" w:rsidR="00C32A61" w:rsidRPr="0043470A">
      <w:pPr>
        <w:jc w:val="both"/>
      </w:pPr>
    </w:p>
    <w:p w:rsidRDefault="00C32A61" w:rsidP="00C32A61" w:rsidR="00C32A61" w:rsidRPr="0043470A">
      <w:pPr>
        <w:jc w:val="both"/>
      </w:pPr>
    </w:p>
    <w:p w:rsidRDefault="00C32A61" w:rsidP="00C32A61" w:rsidR="00C32A61" w:rsidRPr="0043470A">
      <w:pPr>
        <w:jc w:val="both"/>
      </w:pPr>
      <w:r w:rsidRPr="0043470A">
        <w:t>UPUTA O PRAVNOM LIJEKU:</w:t>
      </w:r>
    </w:p>
    <w:p w:rsidRDefault="003365A8" w:rsidP="00336995" w:rsidR="006241B1" w:rsidRPr="0043470A">
      <w:pPr>
        <w:spacing w:after="30" w:before="30"/>
        <w:jc w:val="both"/>
        <w:outlineLvl w:val="3"/>
      </w:pPr>
      <w:r w:rsidRPr="0043470A">
        <w:tab/>
      </w:r>
      <w:r w:rsidR="00455F78" w:rsidRPr="0043470A">
        <w:t xml:space="preserve">Protiv </w:t>
      </w:r>
      <w:r w:rsidR="006241B1" w:rsidRPr="0043470A">
        <w:t>ov</w:t>
      </w:r>
      <w:r w:rsidR="00455F78" w:rsidRPr="0043470A">
        <w:t>oga rješenja pravo na žalbu imaju podnositelj prijedloga i dužnik</w:t>
      </w:r>
      <w:r w:rsidR="006241B1" w:rsidRPr="0043470A">
        <w:t xml:space="preserve"> </w:t>
      </w:r>
      <w:r w:rsidRPr="0043470A">
        <w:t xml:space="preserve">(čl. </w:t>
      </w:r>
      <w:r w:rsidR="00CF23A3" w:rsidRPr="0043470A">
        <w:t>124. st. 5</w:t>
      </w:r>
      <w:r w:rsidR="00BB4A5B">
        <w:t>.</w:t>
      </w:r>
      <w:r w:rsidRPr="0043470A">
        <w:t xml:space="preserve"> S</w:t>
      </w:r>
      <w:r w:rsidR="00D15F58">
        <w:t>Z-a</w:t>
      </w:r>
      <w:r w:rsidRPr="0043470A">
        <w:t>).</w:t>
      </w:r>
      <w:r w:rsidR="00336995">
        <w:t xml:space="preserve"> </w:t>
      </w:r>
      <w:r w:rsidR="006241B1" w:rsidRPr="0043470A">
        <w:t xml:space="preserve">Žalba se podnosi sudu u </w:t>
      </w:r>
      <w:r w:rsidR="00D15F58">
        <w:t>tri</w:t>
      </w:r>
      <w:r w:rsidR="006241B1" w:rsidRPr="0043470A">
        <w:t xml:space="preserve"> primjerka u roku od 8 dana od prijema rješenja, a o žalbi odlučuje Visoki trgovački sud Republike Hrvatske.</w:t>
      </w:r>
    </w:p>
    <w:p w:rsidRDefault="00455F78" w:rsidP="00C32A61" w:rsidR="00455F78" w:rsidRPr="0043470A">
      <w:pPr>
        <w:jc w:val="both"/>
      </w:pPr>
    </w:p>
    <w:p w:rsidRDefault="00C32A61" w:rsidP="00C32A61" w:rsidR="00C32A61" w:rsidRPr="0043470A">
      <w:pPr>
        <w:jc w:val="both"/>
      </w:pPr>
      <w:r w:rsidRPr="0043470A">
        <w:t>DNA:</w:t>
      </w:r>
    </w:p>
    <w:p w:rsidRDefault="00D15F58" w:rsidP="00C32A61" w:rsidR="00C32A61" w:rsidRPr="0043470A">
      <w:pPr>
        <w:jc w:val="both"/>
      </w:pPr>
      <w:r>
        <w:t>- predlagatelju</w:t>
      </w:r>
    </w:p>
    <w:p w:rsidRDefault="00C32A61" w:rsidP="00C32A61" w:rsidR="00C32A61" w:rsidRPr="0043470A">
      <w:pPr>
        <w:jc w:val="both"/>
      </w:pPr>
      <w:r w:rsidRPr="0043470A">
        <w:t>- dužnik</w:t>
      </w:r>
      <w:r w:rsidR="00D15F58">
        <w:t>u</w:t>
      </w:r>
    </w:p>
    <w:p w:rsidRDefault="00C32A61" w:rsidP="00C32A61" w:rsidR="00336995">
      <w:pPr>
        <w:jc w:val="both"/>
      </w:pPr>
      <w:r w:rsidRPr="0043470A">
        <w:t xml:space="preserve">- privremeni stečajni upravitelj </w:t>
      </w:r>
      <w:r w:rsidR="00336995" w:rsidRPr="00336995">
        <w:t>Vlasta Majstorović iz Pule, Koparska 37</w:t>
      </w:r>
    </w:p>
    <w:p w:rsidRDefault="00C32A61" w:rsidP="00C32A61" w:rsidR="00C32A61" w:rsidRPr="0043470A">
      <w:pPr>
        <w:jc w:val="both"/>
      </w:pPr>
      <w:r w:rsidRPr="0043470A">
        <w:t>- sudski registar ovoga suda</w:t>
      </w:r>
    </w:p>
    <w:p w:rsidRDefault="00C32A61" w:rsidP="00BB4A5B" w:rsidR="00707C16" w:rsidRPr="0043470A">
      <w:pPr>
        <w:jc w:val="both"/>
      </w:pPr>
      <w:r w:rsidRPr="0043470A">
        <w:t>- e-oglasna ploča</w:t>
      </w:r>
      <w:r w:rsidR="00336995">
        <w:t xml:space="preserve"> -</w:t>
      </w:r>
      <w:r w:rsidRPr="0043470A">
        <w:t xml:space="preserve"> 8 dana </w:t>
      </w:r>
      <w:r w:rsidR="00336995">
        <w:t>(čl. 12. SZ-a).</w:t>
      </w:r>
    </w:p>
    <w:sectPr w:rsidSect="00DE3F6C" w:rsidR="00707C16" w:rsidRPr="0043470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7290" w:rsidR="008B7290">
      <w:r>
        <w:separator/>
      </w:r>
    </w:p>
  </w:endnote>
  <w:endnote w:id="0" w:type="continuationSeparator">
    <w:p w:rsidRDefault="008B7290" w:rsidR="008B72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7290" w:rsidR="008B7290">
      <w:r>
        <w:separator/>
      </w:r>
    </w:p>
  </w:footnote>
  <w:footnote w:id="0" w:type="continuationSeparator">
    <w:p w:rsidRDefault="008B7290" w:rsidR="008B72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C32A61" w:rsidP="00D514F3" w:rsidR="005674A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2A3D">
          <w:rPr>
            <w:noProof/>
          </w:rPr>
          <w:t>3</w:t>
        </w:r>
        <w:r>
          <w:fldChar w:fldCharType="end"/>
        </w:r>
        <w:r>
          <w:tab/>
        </w:r>
        <w:r>
          <w:tab/>
        </w:r>
        <w:r>
          <w:tab/>
        </w:r>
        <w:r w:rsidR="00B960E1" w:rsidRPr="00B960E1">
          <w:t>Posl. br. 10 St-316/16-2</w:t>
        </w:r>
        <w:r w:rsidR="00FC020A">
          <w:t>1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2A61" w:rsidP="000E0FA1" w:rsidR="005674A8">
    <w:pPr>
      <w:jc w:val="right"/>
    </w:pPr>
    <w:r>
      <w:t xml:space="preserve">Posl. br. </w:t>
    </w:r>
    <w:r w:rsidR="00D514F3">
      <w:t>1</w:t>
    </w:r>
    <w:r w:rsidR="00945D26">
      <w:t>0</w:t>
    </w:r>
    <w:r w:rsidR="00B960E1">
      <w:t xml:space="preserve"> St-316</w:t>
    </w:r>
    <w:r w:rsidR="00D514F3">
      <w:t>/1</w:t>
    </w:r>
    <w:r w:rsidR="00B960E1">
      <w:t>6-</w:t>
    </w:r>
    <w:r w:rsidR="00FC020A"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E750D3"/>
    <w:multiLevelType w:val="hybridMultilevel"/>
    <w:tmpl w:val="CF10181E"/>
    <w:lvl w:tplc="25B855D2" w:ilvl="0">
      <w:start w:val="239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2A61"/>
    <w:rsid w:val="00062585"/>
    <w:rsid w:val="000B19B3"/>
    <w:rsid w:val="000E0FA1"/>
    <w:rsid w:val="00136159"/>
    <w:rsid w:val="001922B0"/>
    <w:rsid w:val="001B6176"/>
    <w:rsid w:val="001D2DC2"/>
    <w:rsid w:val="002541FD"/>
    <w:rsid w:val="00260695"/>
    <w:rsid w:val="00276131"/>
    <w:rsid w:val="003365A8"/>
    <w:rsid w:val="00336995"/>
    <w:rsid w:val="003F3E2B"/>
    <w:rsid w:val="00411787"/>
    <w:rsid w:val="0042117D"/>
    <w:rsid w:val="0043470A"/>
    <w:rsid w:val="00455F78"/>
    <w:rsid w:val="004923B5"/>
    <w:rsid w:val="004E2D52"/>
    <w:rsid w:val="00537700"/>
    <w:rsid w:val="005A206F"/>
    <w:rsid w:val="006241B1"/>
    <w:rsid w:val="006B493C"/>
    <w:rsid w:val="006F2028"/>
    <w:rsid w:val="00707C16"/>
    <w:rsid w:val="00722566"/>
    <w:rsid w:val="007E100F"/>
    <w:rsid w:val="008B189A"/>
    <w:rsid w:val="008B7290"/>
    <w:rsid w:val="00945D26"/>
    <w:rsid w:val="00A20F8C"/>
    <w:rsid w:val="00A21469"/>
    <w:rsid w:val="00A70874"/>
    <w:rsid w:val="00A723F3"/>
    <w:rsid w:val="00B67FB8"/>
    <w:rsid w:val="00B84E7A"/>
    <w:rsid w:val="00B85E85"/>
    <w:rsid w:val="00B960E1"/>
    <w:rsid w:val="00BA32C0"/>
    <w:rsid w:val="00BB4A5B"/>
    <w:rsid w:val="00C32A61"/>
    <w:rsid w:val="00CF0631"/>
    <w:rsid w:val="00CF23A3"/>
    <w:rsid w:val="00CF68DD"/>
    <w:rsid w:val="00D15F58"/>
    <w:rsid w:val="00D267CD"/>
    <w:rsid w:val="00D514F3"/>
    <w:rsid w:val="00D51DA5"/>
    <w:rsid w:val="00D55BC1"/>
    <w:rsid w:val="00DE3F6C"/>
    <w:rsid w:val="00E2460F"/>
    <w:rsid w:val="00E50EB0"/>
    <w:rsid w:val="00E520AC"/>
    <w:rsid w:val="00E67FF7"/>
    <w:rsid w:val="00EB6C52"/>
    <w:rsid w:val="00EE3B9A"/>
    <w:rsid w:val="00F13C09"/>
    <w:rsid w:val="00FC020A"/>
    <w:rsid w:val="00FC2A3D"/>
    <w:rsid w:val="00FD58E2"/>
    <w:rsid w:val="00FE5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2A6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2A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2A6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f01" w:type="character">
    <w:name w:val="f01"/>
    <w:basedOn w:val="Zadanifontodlomka"/>
    <w:rsid w:val="00C32A61"/>
    <w:rPr>
      <w:rFonts w:cs="Times New Roman" w:hAnsi="Times New Roman" w:ascii="Times New Roman" w:hint="default"/>
      <w:strike w:val="false"/>
      <w:dstrike w:val="false"/>
      <w:color w:val="000000"/>
      <w:spacing w:val="0"/>
      <w:u w:val="none"/>
      <w:effect w:val="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2A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2A6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E0F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E0FA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FE5580"/>
    <w:pPr>
      <w:spacing w:after="120"/>
    </w:pPr>
    <w:rPr>
      <w:bCs w:val="false"/>
      <w:lang w:eastAsia="en-US" w:val="en-GB"/>
    </w:rPr>
  </w:style>
  <w:style w:customStyle="true" w:styleId="TijelotekstaChar" w:type="character">
    <w:name w:val="Tijelo teksta Char"/>
    <w:basedOn w:val="Zadanifontodlomka"/>
    <w:link w:val="Tijeloteksta"/>
    <w:rsid w:val="00FE5580"/>
    <w:rPr>
      <w:rFonts w:cs="Times New Roman" w:eastAsia="Times New Roman" w:hAnsi="Times New Roman" w:ascii="Times New Roman"/>
      <w:sz w:val="24"/>
      <w:szCs w:val="24"/>
      <w:lang w:val="en-GB"/>
    </w:rPr>
  </w:style>
  <w:style w:styleId="Bezproreda" w:type="paragraph">
    <w:name w:val="No Spacing"/>
    <w:autoRedefine/>
    <w:uiPriority w:val="1"/>
    <w:qFormat/>
    <w:rsid w:val="00FE5580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</w:rPr>
  </w:style>
  <w:style w:customStyle="true" w:styleId="t-9-8" w:type="paragraph">
    <w:name w:val="t-9-8"/>
    <w:basedOn w:val="Normal"/>
    <w:rsid w:val="00FE5580"/>
    <w:pPr>
      <w:spacing w:afterAutospacing="true" w:after="100" w:beforeAutospacing="true" w:before="100"/>
    </w:pPr>
    <w:rPr>
      <w:bCs w:val="false"/>
    </w:rPr>
  </w:style>
  <w:style w:styleId="Tekstrezerviranogmjesta" w:type="character">
    <w:name w:val="Placeholder Text"/>
    <w:basedOn w:val="Zadanifontodlomka"/>
    <w:uiPriority w:val="99"/>
    <w:semiHidden/>
    <w:rsid w:val="00FC2A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A3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A3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A3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A3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2A6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2A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2A6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customStyle="1" w:styleId="f01" w:type="character">
    <w:name w:val="f01"/>
    <w:basedOn w:val="Zadanifontodlomka"/>
    <w:rsid w:val="00C32A61"/>
    <w:rPr>
      <w:rFonts w:ascii="Times New Roman" w:cs="Times New Roman" w:hAnsi="Times New Roman" w:hint="default"/>
      <w:strike w:val="0"/>
      <w:dstrike w:val="0"/>
      <w:color w:val="000000"/>
      <w:spacing w:val="0"/>
      <w:u w:val="none"/>
      <w:effect w:val="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2A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2A6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E0F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E0FA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FE5580"/>
    <w:pPr>
      <w:spacing w:after="120"/>
    </w:pPr>
    <w:rPr>
      <w:bCs w:val="0"/>
      <w:lang w:eastAsia="en-US" w:val="en-GB"/>
    </w:rPr>
  </w:style>
  <w:style w:customStyle="1" w:styleId="TijelotekstaChar" w:type="character">
    <w:name w:val="Tijelo teksta Char"/>
    <w:basedOn w:val="Zadanifontodlomka"/>
    <w:link w:val="Tijeloteksta"/>
    <w:rsid w:val="00FE5580"/>
    <w:rPr>
      <w:rFonts w:ascii="Times New Roman" w:cs="Times New Roman" w:eastAsia="Times New Roman" w:hAnsi="Times New Roman"/>
      <w:sz w:val="24"/>
      <w:szCs w:val="24"/>
      <w:lang w:val="en-GB"/>
    </w:rPr>
  </w:style>
  <w:style w:styleId="Bezproreda" w:type="paragraph">
    <w:name w:val="No Spacing"/>
    <w:autoRedefine/>
    <w:uiPriority w:val="1"/>
    <w:qFormat/>
    <w:rsid w:val="00FE5580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</w:rPr>
  </w:style>
  <w:style w:customStyle="1" w:styleId="t-9-8" w:type="paragraph">
    <w:name w:val="t-9-8"/>
    <w:basedOn w:val="Normal"/>
    <w:rsid w:val="00FE5580"/>
    <w:pPr>
      <w:spacing w:after="100" w:afterAutospacing="1" w:before="100" w:beforeAutospacing="1"/>
    </w:pPr>
    <w:rPr>
      <w:bCs w:val="0"/>
    </w:rPr>
  </w:style>
  <w:style w:styleId="Tekstrezerviranogmjesta" w:type="character">
    <w:name w:val="Placeholder Text"/>
    <w:basedOn w:val="Zadanifontodlomka"/>
    <w:uiPriority w:val="99"/>
    <w:semiHidden/>
    <w:rsid w:val="00FC2A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A3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A3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A3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A3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269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12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7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6573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St-316/2016</izvorni_sadrzaj>
    <derivirana_varijabla naziv="DomainObject.Predmet.OznakaBroj_1">St-316/2016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PULJANKA d.d. PULA</izvorni_sadrzaj>
    <derivirana_varijabla naziv="DomainObject.Predmet.ProtustrankaFormated_1">  PULJANKA d.d. PULA</derivirana_varijabla>
  </DomainObject.Predmet.ProtustrankaFormated>
  <DomainObject.Predmet.ProtustrankaFormatedOIB>
    <izvorni_sadrzaj>  PULJANKA d.d. PULA, OIB 63315096047</izvorni_sadrzaj>
    <derivirana_varijabla naziv="DomainObject.Predmet.ProtustrankaFormatedOIB_1">  PULJANKA d.d. PULA, OIB 63315096047</derivirana_varijabla>
  </DomainObject.Predmet.ProtustrankaFormatedOIB>
  <DomainObject.Predmet.ProtustrankaFormatedWithAdress>
    <izvorni_sadrzaj> PULJANKA d.d. PULA, Anticova 5, 52100 Pula</izvorni_sadrzaj>
    <derivirana_varijabla naziv="DomainObject.Predmet.ProtustrankaFormatedWithAdress_1"> PULJANKA d.d. PULA, Anticova 5, 52100 Pula</derivirana_varijabla>
  </DomainObject.Predmet.ProtustrankaFormatedWithAdress>
  <DomainObject.Predmet.ProtustrankaFormatedWithAdressOIB>
    <izvorni_sadrzaj> PULJANKA d.d. PULA, OIB 63315096047, Anticova 5, 52100 Pula</izvorni_sadrzaj>
    <derivirana_varijabla naziv="DomainObject.Predmet.ProtustrankaFormatedWithAdressOIB_1"> PULJANKA d.d. PULA, OIB 63315096047, Anticova 5, 52100 Pula</derivirana_varijabla>
  </DomainObject.Predmet.ProtustrankaFormatedWithAdressOIB>
  <DomainObject.Predmet.ProtustrankaWithAdress>
    <izvorni_sadrzaj>PULJANKA d.d. PULA Anticova 5, 52100 Pula</izvorni_sadrzaj>
    <derivirana_varijabla naziv="DomainObject.Predmet.ProtustrankaWithAdress_1">PULJANKA d.d. PULA Anticova 5, 52100 Pula</derivirana_varijabla>
  </DomainObject.Predmet.ProtustrankaWithAdress>
  <DomainObject.Predmet.ProtustrankaWithAdressOIB>
    <izvorni_sadrzaj>PULJANKA d.d. PULA, OIB 63315096047, Anticova 5, 52100 Pula</izvorni_sadrzaj>
    <derivirana_varijabla naziv="DomainObject.Predmet.ProtustrankaWithAdressOIB_1">PULJANKA d.d. PULA, OIB 63315096047, Anticova 5, 52100 Pula</derivirana_varijabla>
  </DomainObject.Predmet.ProtustrankaWithAdressOIB>
  <DomainObject.Predmet.ProtustrankaNazivFormated>
    <izvorni_sadrzaj>PULJANKA d.d. PULA</izvorni_sadrzaj>
    <derivirana_varijabla naziv="DomainObject.Predmet.ProtustrankaNazivFormated_1">PULJANKA d.d. PULA</derivirana_varijabla>
  </DomainObject.Predmet.ProtustrankaNazivFormated>
  <DomainObject.Predmet.ProtustrankaNazivFormatedOIB>
    <izvorni_sadrzaj>PULJANKA d.d. PULA, OIB 63315096047</izvorni_sadrzaj>
    <derivirana_varijabla naziv="DomainObject.Predmet.ProtustrankaNazivFormatedOIB_1">PULJANKA d.d. PULA, OIB 63315096047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13535301.78</izvorni_sadrzaj>
    <derivirana_varijabla naziv="DomainObject.Predmet.TrenutnaVrijednost_1">13535301.78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PULJANKA d.d. PULA</item>
    </izvorni_sadrzaj>
    <derivirana_varijabla naziv="DomainObject.Predmet.ProtuStrankaListFormated_1">
      <item>PULJANKA d.d. PULA</item>
    </derivirana_varijabla>
  </DomainObject.Predmet.ProtuStrankaListFormated>
  <DomainObject.Predmet.ProtuStrankaListFormatedOIB>
    <izvorni_sadrzaj>
      <item>PULJANKA d.d. PULA, OIB 63315096047</item>
    </izvorni_sadrzaj>
    <derivirana_varijabla naziv="DomainObject.Predmet.ProtuStrankaListFormatedOIB_1">
      <item>PULJANKA d.d. PULA, OIB 63315096047</item>
    </derivirana_varijabla>
  </DomainObject.Predmet.ProtuStrankaListFormatedOIB>
  <DomainObject.Predmet.ProtuStrankaListFormatedWithAdress>
    <izvorni_sadrzaj>
      <item>PULJANKA d.d. PULA, Anticova 5, 52100 Pula</item>
    </izvorni_sadrzaj>
    <derivirana_varijabla naziv="DomainObject.Predmet.ProtuStrankaListFormatedWithAdress_1">
      <item>PULJANKA d.d. PULA, Anticova 5, 52100 Pula</item>
    </derivirana_varijabla>
  </DomainObject.Predmet.ProtuStrankaListFormatedWithAdress>
  <DomainObject.Predmet.ProtuStrankaListFormatedWithAdressOIB>
    <izvorni_sadrzaj>
      <item>PULJANKA d.d. PULA, OIB 63315096047, Anticova 5, 52100 Pula</item>
    </izvorni_sadrzaj>
    <derivirana_varijabla naziv="DomainObject.Predmet.ProtuStrankaListFormatedWithAdressOIB_1">
      <item>PULJANKA d.d. PULA, OIB 63315096047, Anticova 5, 52100 Pula</item>
    </derivirana_varijabla>
  </DomainObject.Predmet.ProtuStrankaListFormatedWithAdressOIB>
  <DomainObject.Predmet.ProtuStrankaListNazivFormated>
    <izvorni_sadrzaj>
      <item>PULJANKA d.d. PULA</item>
    </izvorni_sadrzaj>
    <derivirana_varijabla naziv="DomainObject.Predmet.ProtuStrankaListNazivFormated_1">
      <item>PULJANKA d.d. PULA</item>
    </derivirana_varijabla>
  </DomainObject.Predmet.ProtuStrankaListNazivFormated>
  <DomainObject.Predmet.ProtuStrankaListNazivFormatedOIB>
    <izvorni_sadrzaj>
      <item>PULJANKA d.d. PULA, OIB 63315096047</item>
    </izvorni_sadrzaj>
    <derivirana_varijabla naziv="DomainObject.Predmet.ProtuStrankaListNazivFormatedOIB_1">
      <item>PULJANKA d.d. PULA, OIB 63315096047</item>
    </derivirana_varijabla>
  </DomainObject.Predmet.ProtuStrankaListNazivFormatedOIB>
  <DomainObject.Predmet.OstaliListFormated>
    <izvorni_sadrzaj>
      <item>ISTRATURIST UMAG d.d.</item>
    </izvorni_sadrzaj>
    <derivirana_varijabla naziv="DomainObject.Predmet.OstaliListFormated_1">
      <item>ISTRATURIST UMAG d.d.</item>
    </derivirana_varijabla>
  </DomainObject.Predmet.OstaliListFormated>
  <DomainObject.Predmet.OstaliListFormatedOIB>
    <izvorni_sadrzaj>
      <item>ISTRATURIST UMAG d.d.</item>
    </izvorni_sadrzaj>
    <derivirana_varijabla naziv="DomainObject.Predmet.OstaliListFormatedOIB_1">
      <item>ISTRATURIST UMAG d.d.</item>
    </derivirana_varijabla>
  </DomainObject.Predmet.OstaliListFormatedOIB>
  <DomainObject.Predmet.OstaliListFormatedWithAdress>
    <izvorni_sadrzaj>
      <item>ISTRATURIST UMAG d.d., Jadranska 66, 52470 Umag</item>
    </izvorni_sadrzaj>
    <derivirana_varijabla naziv="DomainObject.Predmet.OstaliListFormatedWithAdress_1">
      <item>ISTRATURIST UMAG d.d., Jadranska 66, 52470 Umag</item>
    </derivirana_varijabla>
  </DomainObject.Predmet.OstaliListFormatedWithAdress>
  <DomainObject.Predmet.OstaliListFormatedWithAdressOIB>
    <izvorni_sadrzaj>
      <item>ISTRATURIST UMAG d.d., Jadranska 66, 52470 Umag</item>
    </izvorni_sadrzaj>
    <derivirana_varijabla naziv="DomainObject.Predmet.OstaliListFormatedWithAdressOIB_1">
      <item>ISTRATURIST UMAG d.d., Jadranska 66, 52470 Umag</item>
    </derivirana_varijabla>
  </DomainObject.Predmet.OstaliListFormatedWithAdressOIB>
  <DomainObject.Predmet.OstaliListNazivFormated>
    <izvorni_sadrzaj>
      <item>ISTRATURIST UMAG d.d.</item>
    </izvorni_sadrzaj>
    <derivirana_varijabla naziv="DomainObject.Predmet.OstaliListNazivFormated_1">
      <item>ISTRATURIST UMAG d.d.</item>
    </derivirana_varijabla>
  </DomainObject.Predmet.OstaliListNazivFormated>
  <DomainObject.Predmet.OstaliListNazivFormatedOIB>
    <izvorni_sadrzaj>
      <item>ISTRATURIST UMAG d.d.</item>
    </izvorni_sadrzaj>
    <derivirana_varijabla naziv="DomainObject.Predmet.OstaliListNazivFormatedOIB_1">
      <item>ISTRATURIST UMAG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PULJANKA d.d. PULA</izvorni_sadrzaj>
    <derivirana_varijabla naziv="DomainObject.Predmet.ProtustrankaIDrugi_1">PULJANKA d.d.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PULJANKA d.d. PULA, OIB 63315096047, Anticova 5, 52100 Pula</izvorni_sadrzaj>
    <derivirana_varijabla naziv="DomainObject.Predmet.ProtustrankaIDrugiAdressOIB_1">PULJANKA d.d. PULA, OIB 63315096047, Anticova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PULJANKA d.d. PULA</item>
      <item>ISTRATURIST UMAG d.d.</item>
    </izvorni_sadrzaj>
    <derivirana_varijabla naziv="DomainObject.Predmet.SudioniciListNaziv_1">
      <item>FINANCIJSKA AGENCIJA, RC RIJEKA, PODRUŽNICA PULA, PULA</item>
      <item>PULJANKA d.d. PULA</item>
      <item>ISTRATURIST UMAG d.d.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PULJANKA d.d. PULA, OIB 63315096047, Anticova 5,52100 Pula</item>
      <item>ISTRATURIST UMAG d.d., Jadranska 66,52470 Umag</item>
    </izvorni_sadrzaj>
    <derivirana_varijabla naziv="DomainObject.Predmet.SudioniciListAdressOIB_1">
      <item>FINANCIJSKA AGENCIJA, RC RIJEKA, PODRUŽNICA PULA, PULA, OIB 85821130368, Ulica grada Vukovara 70,10000 Zagreb</item>
      <item>PULJANKA d.d. PULA, OIB 63315096047, Anticova 5,52100 Pula</item>
      <item>ISTRATURIST UMAG d.d., Jadranska 66,52470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63315096047</item>
      <item>, OIB null</item>
    </izvorni_sadrzaj>
    <derivirana_varijabla naziv="DomainObject.Predmet.SudioniciListNazivOIB_1">
      <item>, OIB 85821130368</item>
      <item>, OIB 63315096047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962</properties:Words>
  <properties:Characters>5200</properties:Characters>
  <properties:Lines>111</properties:Lines>
  <properties:Paragraphs>29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2016-04-15T08:41:00Z</dcterms:created>
  <dc:creator>Damir Rabar</dc:creator>
  <cp:lastModifiedBy>Sanja Lakošeljac</cp:lastModifiedBy>
  <cp:lastPrinted>2016-02-01T11:09:00Z</cp:lastPrinted>
  <dcterms:modified xmlns:xsi="http://www.w3.org/2001/XMLSchema-instance" xsi:type="dcterms:W3CDTF">2016-04-15T08:46:00Z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