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cf066" w14:paraId="ebcf066" w:rsidRDefault="00B12B89" w:rsidP="00A81B91" w:rsidR="00A81B91" w:rsidRPr="00323158">
      <w:pPr>
        <w15:collapsed w:val="false"/>
      </w:pPr>
      <w:bookmarkStart w:name="_GoBack" w:id="0"/>
      <w:bookmarkEnd w:id="0"/>
      <w:r>
        <w:rPr>
          <w:noProof/>
        </w:rPr>
        <w:drawing>
          <wp:anchor allowOverlap="true" layoutInCell="true" locked="false" behindDoc="false" relativeHeight="251657728" simplePos="false" distR="114300" distL="114300" distB="0" distT="0">
            <wp:simplePos y="0" x="0"/>
            <wp:positionH relativeFrom="column">
              <wp:align>left</wp:align>
            </wp:positionH>
            <wp:positionV relativeFrom="paragraph">
              <wp:posOffset>0</wp:posOffset>
            </wp:positionV>
            <wp:extent cy="717550" cx="539750"/>
            <wp:effectExtent b="0" r="0" t="0" l="0"/>
            <wp:wrapSquare wrapText="right"/>
            <wp:docPr descr="grb rh" name="Slika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anchor>
        </w:drawing>
      </w:r>
    </w:p>
    <w:p w:rsidRDefault="007D4D20" w:rsidR="00A30070">
      <w:pPr>
        <w:rPr>
          <w:sz w:val="24"/>
        </w:rPr>
      </w:pPr>
      <w:r>
        <w:rPr>
          <w:sz w:val="24"/>
        </w:rPr>
        <w:t xml:space="preserve"> </w:t>
      </w:r>
    </w:p>
    <w:p w:rsidRDefault="00D12FEF" w:rsidR="00D12FEF">
      <w:pPr>
        <w:rPr>
          <w:sz w:val="24"/>
        </w:rPr>
      </w:pPr>
    </w:p>
    <w:p w:rsidRDefault="00D12FEF" w:rsidR="00D12FEF">
      <w:pPr>
        <w:rPr>
          <w:sz w:val="24"/>
        </w:rPr>
      </w:pPr>
    </w:p>
    <w:p w:rsidRDefault="00D12FEF" w:rsidR="00D12FEF">
      <w:pPr>
        <w:rPr>
          <w:sz w:val="24"/>
        </w:rPr>
      </w:pP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BF528B">
        <w:rPr>
          <w:sz w:val="24"/>
        </w:rPr>
        <w:t>U SLAVONSKOM BRODU</w:t>
      </w:r>
    </w:p>
    <w:p w:rsidRDefault="00E050E3" w:rsidR="00E050E3">
      <w:pPr>
        <w:rPr>
          <w:sz w:val="24"/>
        </w:rPr>
      </w:pPr>
      <w:r>
        <w:rPr>
          <w:sz w:val="24"/>
        </w:rPr>
        <w:t>Trg pobjede 13</w:t>
      </w:r>
    </w:p>
    <w:p w:rsidRDefault="00E050E3" w:rsidR="004D7363">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6C0EFE">
        <w:rPr>
          <w:sz w:val="24"/>
        </w:rPr>
        <w:t>1561/2016-12</w:t>
      </w:r>
    </w:p>
    <w:p w:rsidRDefault="00557D9A" w:rsidR="00557D9A">
      <w:pPr>
        <w:rPr>
          <w:sz w:val="24"/>
        </w:rPr>
      </w:pPr>
    </w:p>
    <w:p w:rsidRDefault="000C7F57" w:rsidR="000C7F57" w:rsidRPr="00A81B91">
      <w:pPr>
        <w:rPr>
          <w:sz w:val="24"/>
        </w:rPr>
      </w:pP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6C0EFE">
        <w:rPr>
          <w:sz w:val="24"/>
        </w:rPr>
        <w:t>R E P U B L I K A    H R V A T S K A</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F720F0">
      <w:pPr>
        <w:jc w:val="both"/>
        <w:rPr>
          <w:sz w:val="24"/>
        </w:rPr>
      </w:pPr>
      <w:r>
        <w:rPr>
          <w:sz w:val="24"/>
        </w:rPr>
        <w:tab/>
        <w:t xml:space="preserve">TRGOVAČKI SUD U </w:t>
      </w:r>
      <w:r w:rsidR="004D5E93">
        <w:rPr>
          <w:sz w:val="24"/>
        </w:rPr>
        <w:t xml:space="preserve">OSIJEKU STALNA SLUŽBA </w:t>
      </w:r>
      <w:r w:rsidR="00BF528B">
        <w:rPr>
          <w:sz w:val="24"/>
        </w:rPr>
        <w:t>U SLAVONSKOM BRODU</w:t>
      </w:r>
      <w:r>
        <w:rPr>
          <w:sz w:val="24"/>
        </w:rPr>
        <w:t xml:space="preserve">, po stečajnom sucu Vesni Vukelić, </w:t>
      </w:r>
      <w:r w:rsidR="00F720F0">
        <w:rPr>
          <w:sz w:val="24"/>
        </w:rPr>
        <w:t>u skraćenom stečajnom postupku nad dužnikom UDRUGA ZA POTICANJE KREATIVNOSTI ATANOR, Zagreb, Branimirova 29,odlučujući o prijedlogu za povrat u prijašnje stanje, dana 31.listopada 2016.</w:t>
      </w:r>
    </w:p>
    <w:p w:rsidRDefault="00557D9A" w:rsidP="0085333F" w:rsidR="00557D9A">
      <w:pPr>
        <w:jc w:val="both"/>
        <w:rPr>
          <w:sz w:val="24"/>
        </w:rPr>
      </w:pPr>
    </w:p>
    <w:p w:rsidRDefault="00F720F0" w:rsidP="0085333F" w:rsidR="00F720F0">
      <w:pPr>
        <w:jc w:val="both"/>
        <w:rPr>
          <w:sz w:val="24"/>
        </w:rPr>
      </w:pPr>
    </w:p>
    <w:p w:rsidRDefault="00A30070" w:rsidP="003D475B" w:rsidR="000C7F57">
      <w:pPr>
        <w:jc w:val="center"/>
        <w:rPr>
          <w:sz w:val="24"/>
        </w:rPr>
      </w:pPr>
      <w:r w:rsidRPr="00534805">
        <w:rPr>
          <w:sz w:val="24"/>
        </w:rPr>
        <w:t>r i j e š i o     j e</w:t>
      </w:r>
    </w:p>
    <w:p w:rsidRDefault="00557D9A" w:rsidP="003D475B" w:rsidR="00557D9A" w:rsidRPr="00534805">
      <w:pPr>
        <w:jc w:val="center"/>
        <w:rPr>
          <w:sz w:val="24"/>
        </w:rPr>
      </w:pPr>
    </w:p>
    <w:p w:rsidRDefault="00A30070" w:rsidR="00A30070">
      <w:pPr>
        <w:rPr>
          <w:sz w:val="24"/>
        </w:rPr>
      </w:pPr>
    </w:p>
    <w:p w:rsidRDefault="00A30070" w:rsidP="00133947" w:rsidR="00F720F0">
      <w:pPr>
        <w:jc w:val="both"/>
        <w:rPr>
          <w:sz w:val="24"/>
        </w:rPr>
      </w:pPr>
      <w:r>
        <w:rPr>
          <w:sz w:val="24"/>
        </w:rPr>
        <w:tab/>
      </w:r>
      <w:r w:rsidR="00F720F0">
        <w:rPr>
          <w:sz w:val="24"/>
        </w:rPr>
        <w:t>I -</w:t>
      </w:r>
      <w:r w:rsidR="00D23553">
        <w:rPr>
          <w:sz w:val="24"/>
        </w:rPr>
        <w:t xml:space="preserve"> </w:t>
      </w:r>
      <w:r w:rsidR="00F720F0">
        <w:rPr>
          <w:sz w:val="24"/>
        </w:rPr>
        <w:t>Prihvaća se prijedlog zakonske zastupnice dužnika i dopušta se povrat u prijašnje stanje zbog propuštenog roka za podnošenje žalbe protiv rješenja ovoga suda br. St-1561/2016-4 od 7.rujna 2016</w:t>
      </w:r>
      <w:r w:rsidR="00534805">
        <w:rPr>
          <w:sz w:val="24"/>
        </w:rPr>
        <w:t>.</w:t>
      </w:r>
    </w:p>
    <w:p w:rsidRDefault="00F720F0" w:rsidP="00133947" w:rsidR="000C7F57">
      <w:pPr>
        <w:jc w:val="both"/>
        <w:rPr>
          <w:sz w:val="24"/>
        </w:rPr>
      </w:pPr>
      <w:r>
        <w:rPr>
          <w:sz w:val="24"/>
        </w:rPr>
        <w:tab/>
        <w:t>II – Podnesena žalba smatra se pravovremenom.</w:t>
      </w:r>
      <w:r w:rsidR="00534805">
        <w:rPr>
          <w:sz w:val="24"/>
        </w:rPr>
        <w:t xml:space="preserve"> </w:t>
      </w:r>
      <w:r w:rsidR="00007126">
        <w:rPr>
          <w:sz w:val="24"/>
        </w:rPr>
        <w:t xml:space="preserve"> </w:t>
      </w:r>
    </w:p>
    <w:p w:rsidRDefault="00557D9A" w:rsidP="00133947" w:rsidR="00557D9A">
      <w:pPr>
        <w:jc w:val="both"/>
        <w:rPr>
          <w:sz w:val="24"/>
        </w:rPr>
      </w:pPr>
    </w:p>
    <w:p w:rsidRDefault="00A30070" w:rsidR="00A30070">
      <w:pPr>
        <w:rPr>
          <w:sz w:val="24"/>
        </w:rPr>
      </w:pPr>
    </w:p>
    <w:p w:rsidRDefault="00A30070" w:rsidP="0085333F" w:rsidR="000C7F57">
      <w:pPr>
        <w:jc w:val="center"/>
        <w:rPr>
          <w:sz w:val="24"/>
        </w:rPr>
      </w:pPr>
      <w:r w:rsidRPr="00534805">
        <w:rPr>
          <w:sz w:val="24"/>
        </w:rPr>
        <w:t>Obrazloženje</w:t>
      </w:r>
    </w:p>
    <w:p w:rsidRDefault="00557D9A" w:rsidP="0085333F" w:rsidR="00557D9A">
      <w:pPr>
        <w:jc w:val="center"/>
        <w:rPr>
          <w:sz w:val="24"/>
        </w:rPr>
      </w:pPr>
    </w:p>
    <w:p w:rsidRDefault="00B1736B" w:rsidR="00B1736B">
      <w:pPr>
        <w:rPr>
          <w:sz w:val="24"/>
        </w:rPr>
      </w:pPr>
    </w:p>
    <w:p w:rsidRDefault="00A30070" w:rsidR="00F720F0">
      <w:pPr>
        <w:jc w:val="both"/>
        <w:rPr>
          <w:sz w:val="24"/>
        </w:rPr>
      </w:pPr>
      <w:r>
        <w:rPr>
          <w:sz w:val="24"/>
        </w:rPr>
        <w:tab/>
      </w:r>
      <w:r w:rsidR="00F720F0">
        <w:rPr>
          <w:sz w:val="24"/>
        </w:rPr>
        <w:t>Rješenjem ovog suda posl.br. St-1561/2016-4 od 7.rujna 2016.otvoren je te istovremeno zaključen skraćeni stečajni postupak nad dužnikom UDRUGA ZA POTICANJE KREATIVNOSTI ATANOR, Zagreb, Branimirova 29, OIB 27594326232.</w:t>
      </w:r>
    </w:p>
    <w:p w:rsidRDefault="00F720F0" w:rsidR="00F720F0">
      <w:pPr>
        <w:jc w:val="both"/>
        <w:rPr>
          <w:sz w:val="24"/>
        </w:rPr>
      </w:pPr>
      <w:r>
        <w:rPr>
          <w:sz w:val="24"/>
        </w:rPr>
        <w:tab/>
        <w:t xml:space="preserve">Podneskom </w:t>
      </w:r>
      <w:r w:rsidR="004E7566">
        <w:rPr>
          <w:sz w:val="24"/>
        </w:rPr>
        <w:t>od 3.listopada 2016.</w:t>
      </w:r>
      <w:r>
        <w:rPr>
          <w:sz w:val="24"/>
        </w:rPr>
        <w:t xml:space="preserve"> zakonska zastupnica dužnika predložila je da se dopusti povrat u prijašnje stanje zbog propuštenog roka za podnošenje žalbe</w:t>
      </w:r>
      <w:r w:rsidR="006F4048">
        <w:rPr>
          <w:sz w:val="24"/>
        </w:rPr>
        <w:t xml:space="preserve"> protiv navedenog rješenja</w:t>
      </w:r>
      <w:r>
        <w:rPr>
          <w:sz w:val="24"/>
        </w:rPr>
        <w:t>.</w:t>
      </w:r>
    </w:p>
    <w:p w:rsidRDefault="00461213" w:rsidR="0024458D">
      <w:pPr>
        <w:jc w:val="both"/>
        <w:rPr>
          <w:sz w:val="24"/>
        </w:rPr>
      </w:pPr>
      <w:r>
        <w:rPr>
          <w:sz w:val="24"/>
        </w:rPr>
        <w:tab/>
      </w:r>
      <w:r w:rsidR="0024458D">
        <w:rPr>
          <w:sz w:val="24"/>
        </w:rPr>
        <w:t>Uvidom u javno objavljene podatke na mrežnoj stanici e-Oglasna ploča suda utvrđeno je da je rješenje objavljeno 7.rujna 2016., tako da je zadnji dan roka za izjavljivanje žalbe bio 23.rujna. Obzirom da je zakonska zastupnica dužnika za propuštanje saznala 28.rujna kako proizlazi iz njezina prijedloga, a žalbu je izjavila</w:t>
      </w:r>
      <w:r w:rsidR="00B22A3F">
        <w:rPr>
          <w:sz w:val="24"/>
        </w:rPr>
        <w:t xml:space="preserve"> 30.rujna</w:t>
      </w:r>
      <w:r w:rsidR="0024458D">
        <w:rPr>
          <w:sz w:val="24"/>
        </w:rPr>
        <w:t xml:space="preserve">, što je utvrđeno u prijamni štambilj  suda, te poštansku omotnicu o dostavi pismena, to je  </w:t>
      </w:r>
      <w:r>
        <w:rPr>
          <w:sz w:val="24"/>
        </w:rPr>
        <w:t>sud ocijenio prijedlog pravovremenim u smislu odredbe čl. 118</w:t>
      </w:r>
      <w:r w:rsidRPr="00461213">
        <w:rPr>
          <w:sz w:val="24"/>
        </w:rPr>
        <w:t xml:space="preserve"> </w:t>
      </w:r>
      <w:r>
        <w:rPr>
          <w:sz w:val="24"/>
        </w:rPr>
        <w:t>Zakona o parničnom postupku (NN br.148/11-pročišćeni tekst i 25/13, dalje ZPP).</w:t>
      </w:r>
      <w:r>
        <w:rPr>
          <w:sz w:val="24"/>
        </w:rPr>
        <w:tab/>
      </w:r>
    </w:p>
    <w:p w:rsidRDefault="00557D9A" w:rsidR="00557D9A">
      <w:pPr>
        <w:jc w:val="both"/>
        <w:rPr>
          <w:sz w:val="24"/>
        </w:rPr>
      </w:pPr>
    </w:p>
    <w:p w:rsidRDefault="00557D9A" w:rsidR="00557D9A">
      <w:pPr>
        <w:jc w:val="both"/>
        <w:rPr>
          <w:sz w:val="24"/>
        </w:rPr>
      </w:pPr>
    </w:p>
    <w:p w:rsidRDefault="00B22A3F" w:rsidR="00557D9A">
      <w:pPr>
        <w:jc w:val="both"/>
        <w:rPr>
          <w:sz w:val="24"/>
        </w:rPr>
      </w:pPr>
      <w:r>
        <w:rPr>
          <w:sz w:val="24"/>
        </w:rPr>
        <w:tab/>
      </w:r>
      <w:r>
        <w:rPr>
          <w:sz w:val="24"/>
        </w:rPr>
        <w:tab/>
      </w:r>
      <w:r>
        <w:rPr>
          <w:sz w:val="24"/>
        </w:rPr>
        <w:tab/>
      </w:r>
      <w:r>
        <w:rPr>
          <w:sz w:val="24"/>
        </w:rPr>
        <w:tab/>
      </w:r>
      <w:r>
        <w:rPr>
          <w:sz w:val="24"/>
        </w:rPr>
        <w:tab/>
        <w:t>-2-</w:t>
      </w:r>
    </w:p>
    <w:p w:rsidRDefault="00557D9A" w:rsidR="00557D9A">
      <w:pPr>
        <w:jc w:val="both"/>
        <w:rPr>
          <w:sz w:val="24"/>
        </w:rPr>
      </w:pPr>
    </w:p>
    <w:p w:rsidRDefault="00F720F0" w:rsidR="00FE737F">
      <w:pPr>
        <w:jc w:val="both"/>
        <w:rPr>
          <w:sz w:val="24"/>
        </w:rPr>
      </w:pPr>
      <w:r>
        <w:rPr>
          <w:sz w:val="24"/>
        </w:rPr>
        <w:tab/>
        <w:t>Prije donošenja odluke o osnovanosti prijedloga sud je zakazao ročište shodno odredbi čl.</w:t>
      </w:r>
      <w:r w:rsidR="00D23553">
        <w:rPr>
          <w:sz w:val="24"/>
        </w:rPr>
        <w:t xml:space="preserve">121 st. 2 </w:t>
      </w:r>
      <w:r w:rsidR="00461213">
        <w:rPr>
          <w:sz w:val="24"/>
        </w:rPr>
        <w:t>ZPP-a</w:t>
      </w:r>
      <w:r w:rsidR="0024458D">
        <w:rPr>
          <w:sz w:val="24"/>
        </w:rPr>
        <w:t>. U</w:t>
      </w:r>
      <w:r w:rsidR="00461213">
        <w:rPr>
          <w:sz w:val="24"/>
        </w:rPr>
        <w:t xml:space="preserve"> prijedlogu, te na ročištu koje je održano</w:t>
      </w:r>
      <w:r>
        <w:rPr>
          <w:sz w:val="24"/>
        </w:rPr>
        <w:t xml:space="preserve"> </w:t>
      </w:r>
      <w:r w:rsidR="00461213">
        <w:rPr>
          <w:sz w:val="24"/>
        </w:rPr>
        <w:t>28.listopada 2016.zakonska zastupnica dužnika Nela Simić navela je da inače boravi u Italiji jer je redovan stu</w:t>
      </w:r>
      <w:r w:rsidR="005F4534">
        <w:rPr>
          <w:sz w:val="24"/>
        </w:rPr>
        <w:t>dent postdiplomskog</w:t>
      </w:r>
      <w:r w:rsidR="0024458D">
        <w:rPr>
          <w:sz w:val="24"/>
        </w:rPr>
        <w:t xml:space="preserve"> studija na t</w:t>
      </w:r>
      <w:r w:rsidR="00461213">
        <w:rPr>
          <w:sz w:val="24"/>
        </w:rPr>
        <w:t>ršć</w:t>
      </w:r>
      <w:r w:rsidR="005F4534">
        <w:rPr>
          <w:sz w:val="24"/>
        </w:rPr>
        <w:t xml:space="preserve">anskom univerzitetu pa </w:t>
      </w:r>
      <w:r w:rsidR="00FE737F">
        <w:rPr>
          <w:sz w:val="24"/>
        </w:rPr>
        <w:t xml:space="preserve">budući je bila van teritorija Hrvatske </w:t>
      </w:r>
      <w:r w:rsidR="005F4534">
        <w:rPr>
          <w:sz w:val="24"/>
        </w:rPr>
        <w:t xml:space="preserve">nije mogla znati da je </w:t>
      </w:r>
      <w:r w:rsidR="00461213">
        <w:rPr>
          <w:sz w:val="24"/>
        </w:rPr>
        <w:t xml:space="preserve">ovaj sud objavio oglas i donio rješenje o otvaranju te istovremenom zaključenju stečajnog postupka nad dužnikom, </w:t>
      </w:r>
      <w:r w:rsidR="005F4534">
        <w:rPr>
          <w:sz w:val="24"/>
        </w:rPr>
        <w:t>a tim prije što tijekom mjeseca rujna nije niti imala pristup mrežnoj stanici e-Oglasna ploča sudova. O činjenici objave oglasa i donošenja rješenja o otvaranju te istovremenom zaključenju stečajnog postupka s</w:t>
      </w:r>
      <w:r w:rsidR="00461213">
        <w:rPr>
          <w:sz w:val="24"/>
        </w:rPr>
        <w:t xml:space="preserve">aznala </w:t>
      </w:r>
      <w:r w:rsidR="005F4534">
        <w:rPr>
          <w:sz w:val="24"/>
        </w:rPr>
        <w:t xml:space="preserve">je </w:t>
      </w:r>
      <w:r w:rsidR="00461213">
        <w:rPr>
          <w:sz w:val="24"/>
        </w:rPr>
        <w:t>tek po povratku u Hrvatsku 28.rujna, kada je uvidom u račun Udruge utvrdila da je isti zatvoren. Istoga dana uložila je žalbu, a kako je ista van propisanog roka predložila je sudu prihvatiti njezin prijedlog za povrat u prijašnje stanje jer smatra da su navedene okolnosti opravdani razlozi zbog čega je bila spriječena žalbu uložiti u propisanom roku.</w:t>
      </w:r>
    </w:p>
    <w:p w:rsidRDefault="003E5DA3" w:rsidP="00F720F0" w:rsidR="00FE737F">
      <w:pPr>
        <w:jc w:val="both"/>
        <w:rPr>
          <w:sz w:val="24"/>
          <w:szCs w:val="24"/>
        </w:rPr>
      </w:pPr>
      <w:r>
        <w:tab/>
      </w:r>
      <w:r>
        <w:rPr>
          <w:sz w:val="24"/>
          <w:szCs w:val="24"/>
        </w:rPr>
        <w:t>U postup</w:t>
      </w:r>
      <w:r w:rsidRPr="003E5DA3">
        <w:rPr>
          <w:sz w:val="24"/>
          <w:szCs w:val="24"/>
        </w:rPr>
        <w:t>ku povodom prijedloga za povrat u prijašnje stan</w:t>
      </w:r>
      <w:r>
        <w:rPr>
          <w:sz w:val="24"/>
          <w:szCs w:val="24"/>
        </w:rPr>
        <w:t>je proveden je dokaz uvi</w:t>
      </w:r>
      <w:r w:rsidRPr="003E5DA3">
        <w:rPr>
          <w:sz w:val="24"/>
          <w:szCs w:val="24"/>
        </w:rPr>
        <w:t xml:space="preserve">dom u indeks </w:t>
      </w:r>
      <w:r w:rsidR="00FE737F">
        <w:rPr>
          <w:sz w:val="24"/>
          <w:szCs w:val="24"/>
        </w:rPr>
        <w:t xml:space="preserve">Nele Simić za 2014-2016 Univerziteta u Trstu, </w:t>
      </w:r>
      <w:r w:rsidR="005F4534">
        <w:rPr>
          <w:sz w:val="24"/>
          <w:szCs w:val="24"/>
        </w:rPr>
        <w:t>te je</w:t>
      </w:r>
      <w:r>
        <w:rPr>
          <w:sz w:val="24"/>
          <w:szCs w:val="24"/>
        </w:rPr>
        <w:t xml:space="preserve"> </w:t>
      </w:r>
      <w:r w:rsidR="005F4534">
        <w:rPr>
          <w:sz w:val="24"/>
          <w:szCs w:val="24"/>
        </w:rPr>
        <w:t>utvrđeno</w:t>
      </w:r>
      <w:r>
        <w:rPr>
          <w:sz w:val="24"/>
          <w:szCs w:val="24"/>
        </w:rPr>
        <w:t xml:space="preserve"> da je ista redovni </w:t>
      </w:r>
      <w:r w:rsidR="0024458D">
        <w:rPr>
          <w:sz w:val="24"/>
          <w:szCs w:val="24"/>
        </w:rPr>
        <w:t xml:space="preserve">student postdiplomskog studija </w:t>
      </w:r>
      <w:r w:rsidR="005F4534">
        <w:rPr>
          <w:sz w:val="24"/>
          <w:szCs w:val="24"/>
        </w:rPr>
        <w:t xml:space="preserve">na </w:t>
      </w:r>
      <w:r w:rsidR="00FE737F">
        <w:rPr>
          <w:sz w:val="24"/>
          <w:szCs w:val="24"/>
        </w:rPr>
        <w:t>navedenom</w:t>
      </w:r>
      <w:r w:rsidR="005F4534">
        <w:rPr>
          <w:sz w:val="24"/>
          <w:szCs w:val="24"/>
        </w:rPr>
        <w:t xml:space="preserve"> univerzitetu</w:t>
      </w:r>
      <w:r>
        <w:rPr>
          <w:sz w:val="24"/>
          <w:szCs w:val="24"/>
        </w:rPr>
        <w:t xml:space="preserve"> u Italiji</w:t>
      </w:r>
      <w:r w:rsidR="00FE737F">
        <w:rPr>
          <w:sz w:val="24"/>
          <w:szCs w:val="24"/>
        </w:rPr>
        <w:t>, pa</w:t>
      </w:r>
      <w:r w:rsidR="009D6213">
        <w:rPr>
          <w:sz w:val="24"/>
          <w:szCs w:val="24"/>
        </w:rPr>
        <w:t xml:space="preserve"> se prihvaćaju njezini navodi da je tijekom mjeseca rujna boravila van </w:t>
      </w:r>
      <w:r w:rsidR="00FE737F">
        <w:rPr>
          <w:sz w:val="24"/>
          <w:szCs w:val="24"/>
        </w:rPr>
        <w:t xml:space="preserve">teritorija </w:t>
      </w:r>
      <w:r w:rsidR="009D6213">
        <w:rPr>
          <w:sz w:val="24"/>
          <w:szCs w:val="24"/>
        </w:rPr>
        <w:t xml:space="preserve">Republike Hrvatske, </w:t>
      </w:r>
      <w:r w:rsidR="00FE737F">
        <w:rPr>
          <w:sz w:val="24"/>
          <w:szCs w:val="24"/>
        </w:rPr>
        <w:t xml:space="preserve">zbog čega </w:t>
      </w:r>
      <w:r w:rsidR="009D6213">
        <w:rPr>
          <w:sz w:val="24"/>
          <w:szCs w:val="24"/>
        </w:rPr>
        <w:t>nije imala saznanja o donošenju pobijanog rješenja što je po ocjeni ovog suda opravdan razlog za propuštanje žalbenog roka</w:t>
      </w:r>
      <w:r w:rsidR="00FE737F">
        <w:rPr>
          <w:sz w:val="24"/>
          <w:szCs w:val="24"/>
        </w:rPr>
        <w:t>.</w:t>
      </w:r>
    </w:p>
    <w:p w:rsidRDefault="00FE737F" w:rsidP="00F720F0" w:rsidR="00452CC9">
      <w:pPr>
        <w:jc w:val="both"/>
        <w:rPr>
          <w:sz w:val="24"/>
        </w:rPr>
      </w:pPr>
      <w:r>
        <w:rPr>
          <w:sz w:val="24"/>
          <w:szCs w:val="24"/>
        </w:rPr>
        <w:tab/>
        <w:t>I</w:t>
      </w:r>
      <w:r w:rsidR="009D6213">
        <w:rPr>
          <w:sz w:val="24"/>
          <w:szCs w:val="24"/>
        </w:rPr>
        <w:t xml:space="preserve">z tih razloga prijedlog </w:t>
      </w:r>
      <w:r>
        <w:rPr>
          <w:sz w:val="24"/>
          <w:szCs w:val="24"/>
        </w:rPr>
        <w:t xml:space="preserve">je </w:t>
      </w:r>
      <w:r w:rsidR="009D6213">
        <w:rPr>
          <w:sz w:val="24"/>
          <w:szCs w:val="24"/>
        </w:rPr>
        <w:t>valjalo prihvatiti i dopustiti povrat u prijašnje stanje, s tim da se podnesen</w:t>
      </w:r>
      <w:r>
        <w:rPr>
          <w:sz w:val="24"/>
          <w:szCs w:val="24"/>
        </w:rPr>
        <w:t>a žalba smatra pravovremenom, zbog čega</w:t>
      </w:r>
      <w:r w:rsidR="009D6213">
        <w:rPr>
          <w:sz w:val="24"/>
          <w:szCs w:val="24"/>
        </w:rPr>
        <w:t xml:space="preserve"> je odlučeno kao u izreci na temelju odredbe čl. 117 st. 1 i čl. 118 st. 5 ZPP-a, a koje odredbe se na odgovarajući način primjenjuju i u stečajnom postupku na temelju odredbe čl. 10 </w:t>
      </w:r>
      <w:r w:rsidR="000C7F57">
        <w:rPr>
          <w:sz w:val="24"/>
        </w:rPr>
        <w:t>Stečajnog zakona (NN br. 71/15</w:t>
      </w:r>
      <w:r w:rsidR="009D6213">
        <w:rPr>
          <w:sz w:val="24"/>
        </w:rPr>
        <w:t>).</w:t>
      </w:r>
      <w:r w:rsidR="00534805">
        <w:rPr>
          <w:sz w:val="24"/>
        </w:rPr>
        <w:t xml:space="preserve"> </w:t>
      </w:r>
    </w:p>
    <w:p w:rsidRDefault="00883754" w:rsidP="00452CC9" w:rsidR="00534805">
      <w:pPr>
        <w:jc w:val="both"/>
        <w:rPr>
          <w:sz w:val="24"/>
        </w:rPr>
      </w:pPr>
      <w:r>
        <w:rPr>
          <w:sz w:val="24"/>
        </w:rPr>
        <w:tab/>
      </w:r>
    </w:p>
    <w:p w:rsidRDefault="00A30070" w:rsidP="0085333F" w:rsidR="00A30070">
      <w:pPr>
        <w:jc w:val="center"/>
        <w:rPr>
          <w:sz w:val="24"/>
        </w:rPr>
      </w:pPr>
      <w:r>
        <w:rPr>
          <w:sz w:val="24"/>
        </w:rPr>
        <w:t>U Slav.Brodu,</w:t>
      </w:r>
      <w:r w:rsidR="004332DA">
        <w:rPr>
          <w:sz w:val="24"/>
        </w:rPr>
        <w:t xml:space="preserve"> </w:t>
      </w:r>
      <w:r w:rsidR="00F720F0">
        <w:rPr>
          <w:sz w:val="24"/>
        </w:rPr>
        <w:t>31.listopada</w:t>
      </w:r>
      <w:r w:rsidR="000C7F57">
        <w:rPr>
          <w:sz w:val="24"/>
        </w:rPr>
        <w:t xml:space="preserve"> 2016</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A30070" w:rsidR="00A30070">
      <w:pPr>
        <w:rPr>
          <w:sz w:val="24"/>
        </w:rPr>
      </w:pPr>
    </w:p>
    <w:p w:rsidRDefault="00A30070" w:rsidP="00717975" w:rsidR="00717975">
      <w:pPr>
        <w:rPr>
          <w:sz w:val="24"/>
        </w:rPr>
      </w:pPr>
      <w:r>
        <w:rPr>
          <w:sz w:val="24"/>
        </w:rPr>
        <w:t xml:space="preserve">                                                                                                     </w:t>
      </w:r>
      <w:r w:rsidR="00B1736B">
        <w:rPr>
          <w:sz w:val="24"/>
        </w:rPr>
        <w:tab/>
      </w:r>
      <w:r>
        <w:rPr>
          <w:sz w:val="24"/>
        </w:rPr>
        <w:t>Vesna Vukelić</w:t>
      </w:r>
      <w:r w:rsidR="00FD776E">
        <w:rPr>
          <w:sz w:val="24"/>
        </w:rPr>
        <w:t xml:space="preserve"> </w:t>
      </w:r>
    </w:p>
    <w:p w:rsidRDefault="000C7F57" w:rsidR="000C7F57">
      <w:pPr>
        <w:rPr>
          <w:sz w:val="24"/>
        </w:rPr>
      </w:pPr>
    </w:p>
    <w:p w:rsidRDefault="000C7F57" w:rsidP="00CB3D49" w:rsidR="000C7F57">
      <w:pPr>
        <w:rPr>
          <w:sz w:val="24"/>
        </w:rPr>
      </w:pPr>
      <w:r>
        <w:rPr>
          <w:sz w:val="24"/>
        </w:rPr>
        <w:tab/>
      </w:r>
      <w:r>
        <w:rPr>
          <w:sz w:val="24"/>
        </w:rPr>
        <w:tab/>
      </w:r>
      <w:r>
        <w:rPr>
          <w:sz w:val="24"/>
        </w:rPr>
        <w:tab/>
      </w:r>
      <w:r>
        <w:rPr>
          <w:sz w:val="24"/>
        </w:rPr>
        <w:tab/>
      </w:r>
      <w:r>
        <w:rPr>
          <w:sz w:val="24"/>
        </w:rPr>
        <w:tab/>
      </w:r>
      <w:r>
        <w:rPr>
          <w:sz w:val="24"/>
        </w:rPr>
        <w:tab/>
      </w:r>
      <w:r>
        <w:rPr>
          <w:sz w:val="24"/>
        </w:rPr>
        <w:tab/>
      </w:r>
    </w:p>
    <w:p w:rsidRDefault="000C7F57" w:rsidR="000C7F57">
      <w:pPr>
        <w:rPr>
          <w:sz w:val="24"/>
        </w:rPr>
      </w:pPr>
    </w:p>
    <w:p w:rsidRDefault="000C7F57" w:rsidR="000C7F57">
      <w:pPr>
        <w:rPr>
          <w:sz w:val="24"/>
        </w:rPr>
      </w:pPr>
      <w:r>
        <w:rPr>
          <w:sz w:val="24"/>
        </w:rPr>
        <w:t>NAPUTAK O PRAVNOJ LIJEKU:</w:t>
      </w:r>
    </w:p>
    <w:p w:rsidRDefault="000C7F57" w:rsidR="000C7F57">
      <w:pPr>
        <w:rPr>
          <w:sz w:val="24"/>
        </w:rPr>
      </w:pPr>
      <w:r>
        <w:rPr>
          <w:sz w:val="24"/>
        </w:rPr>
        <w:t>Protiv ovog rješenja može se izjaviti žalba u roku od 8 dana</w:t>
      </w:r>
    </w:p>
    <w:p w:rsidRDefault="000C7F57" w:rsidR="000C7F57">
      <w:pPr>
        <w:rPr>
          <w:sz w:val="24"/>
        </w:rPr>
      </w:pPr>
      <w:r>
        <w:rPr>
          <w:sz w:val="24"/>
        </w:rPr>
        <w:t>od dana dostave rješenja, a dostava se smatra obavljenom</w:t>
      </w:r>
    </w:p>
    <w:p w:rsidRDefault="000C7F57" w:rsidR="000C7F57">
      <w:pPr>
        <w:rPr>
          <w:sz w:val="24"/>
        </w:rPr>
      </w:pPr>
      <w:r>
        <w:rPr>
          <w:sz w:val="24"/>
        </w:rPr>
        <w:t xml:space="preserve">istekom osmog dana od dana objave pismena na mrežnoj </w:t>
      </w:r>
    </w:p>
    <w:p w:rsidRDefault="000C7F57" w:rsidR="000C7F57">
      <w:pPr>
        <w:rPr>
          <w:sz w:val="24"/>
        </w:rPr>
      </w:pPr>
      <w:r>
        <w:rPr>
          <w:sz w:val="24"/>
        </w:rPr>
        <w:t>stanici e-Oglasna ploča suda.</w:t>
      </w:r>
    </w:p>
    <w:p w:rsidRDefault="000C7F57" w:rsidR="000C7F57">
      <w:pPr>
        <w:rPr>
          <w:sz w:val="24"/>
        </w:rPr>
      </w:pPr>
    </w:p>
    <w:p w:rsidRDefault="000C7F57" w:rsidR="007A18D8">
      <w:pPr>
        <w:rPr>
          <w:sz w:val="24"/>
        </w:rPr>
      </w:pPr>
      <w:r>
        <w:rPr>
          <w:sz w:val="24"/>
        </w:rPr>
        <w:t>Dostaviti putem mrežne stanice e-Oglasna ploča</w:t>
      </w:r>
    </w:p>
    <w:p w:rsidRDefault="007A18D8" w:rsidR="00883754">
      <w:pPr>
        <w:rPr>
          <w:sz w:val="24"/>
        </w:rPr>
      </w:pPr>
      <w:r>
        <w:rPr>
          <w:sz w:val="24"/>
        </w:rPr>
        <w:t>1.</w:t>
      </w:r>
      <w:r w:rsidR="009505BA">
        <w:rPr>
          <w:sz w:val="24"/>
        </w:rPr>
        <w:t xml:space="preserve"> F</w:t>
      </w:r>
      <w:r w:rsidR="000C7F57">
        <w:rPr>
          <w:sz w:val="24"/>
        </w:rPr>
        <w:t xml:space="preserve">INA </w:t>
      </w:r>
    </w:p>
    <w:p w:rsidRDefault="00F86F09" w:rsidR="007A18D8">
      <w:pPr>
        <w:rPr>
          <w:sz w:val="24"/>
        </w:rPr>
      </w:pPr>
      <w:r>
        <w:rPr>
          <w:sz w:val="24"/>
        </w:rPr>
        <w:t xml:space="preserve">2. zak.zastupnici </w:t>
      </w:r>
      <w:r w:rsidR="007A18D8">
        <w:rPr>
          <w:sz w:val="24"/>
        </w:rPr>
        <w:t>dužnika</w:t>
      </w:r>
    </w:p>
    <w:p w:rsidRDefault="0029004C" w:rsidR="0029004C">
      <w:pPr>
        <w:rPr>
          <w:sz w:val="24"/>
        </w:rPr>
      </w:pPr>
    </w:p>
    <w:sectPr w:rsidR="0029004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67A9"/>
    <w:rsid w:val="00007126"/>
    <w:rsid w:val="00015635"/>
    <w:rsid w:val="00032DB4"/>
    <w:rsid w:val="0004556B"/>
    <w:rsid w:val="000619BE"/>
    <w:rsid w:val="000629F1"/>
    <w:rsid w:val="00080223"/>
    <w:rsid w:val="000A6C84"/>
    <w:rsid w:val="000B0BC6"/>
    <w:rsid w:val="000C7F57"/>
    <w:rsid w:val="000D3592"/>
    <w:rsid w:val="000D5E9B"/>
    <w:rsid w:val="000D7776"/>
    <w:rsid w:val="000F1FB3"/>
    <w:rsid w:val="00121034"/>
    <w:rsid w:val="00133947"/>
    <w:rsid w:val="00142E7C"/>
    <w:rsid w:val="00150047"/>
    <w:rsid w:val="00173AE1"/>
    <w:rsid w:val="001D7A70"/>
    <w:rsid w:val="001F1A6C"/>
    <w:rsid w:val="001F4E46"/>
    <w:rsid w:val="001F5BFE"/>
    <w:rsid w:val="00214AD7"/>
    <w:rsid w:val="0024458D"/>
    <w:rsid w:val="0025566F"/>
    <w:rsid w:val="00263D61"/>
    <w:rsid w:val="00277E1C"/>
    <w:rsid w:val="0029004C"/>
    <w:rsid w:val="002F438A"/>
    <w:rsid w:val="002F55B4"/>
    <w:rsid w:val="002F7BA1"/>
    <w:rsid w:val="003208DF"/>
    <w:rsid w:val="00326F86"/>
    <w:rsid w:val="0033611C"/>
    <w:rsid w:val="0033625B"/>
    <w:rsid w:val="0033711E"/>
    <w:rsid w:val="003407B7"/>
    <w:rsid w:val="0034356F"/>
    <w:rsid w:val="003835A3"/>
    <w:rsid w:val="003A3797"/>
    <w:rsid w:val="003D475B"/>
    <w:rsid w:val="003E2D63"/>
    <w:rsid w:val="003E5DA3"/>
    <w:rsid w:val="003F094E"/>
    <w:rsid w:val="004332DA"/>
    <w:rsid w:val="00434938"/>
    <w:rsid w:val="00452CC9"/>
    <w:rsid w:val="00461213"/>
    <w:rsid w:val="00463EDC"/>
    <w:rsid w:val="004839B0"/>
    <w:rsid w:val="004B23D9"/>
    <w:rsid w:val="004B2883"/>
    <w:rsid w:val="004C11A1"/>
    <w:rsid w:val="004D5E93"/>
    <w:rsid w:val="004D7363"/>
    <w:rsid w:val="004E1AAF"/>
    <w:rsid w:val="004E4631"/>
    <w:rsid w:val="004E7566"/>
    <w:rsid w:val="005154FD"/>
    <w:rsid w:val="005211DE"/>
    <w:rsid w:val="00534805"/>
    <w:rsid w:val="005540B0"/>
    <w:rsid w:val="00557D9A"/>
    <w:rsid w:val="00580AA4"/>
    <w:rsid w:val="005C2C79"/>
    <w:rsid w:val="005E32A4"/>
    <w:rsid w:val="005F4534"/>
    <w:rsid w:val="00604F1B"/>
    <w:rsid w:val="00631373"/>
    <w:rsid w:val="0066577B"/>
    <w:rsid w:val="006A4C07"/>
    <w:rsid w:val="006A7B62"/>
    <w:rsid w:val="006C0EFE"/>
    <w:rsid w:val="006C45D3"/>
    <w:rsid w:val="006D168E"/>
    <w:rsid w:val="006E2375"/>
    <w:rsid w:val="006F4048"/>
    <w:rsid w:val="00700754"/>
    <w:rsid w:val="00717975"/>
    <w:rsid w:val="00737167"/>
    <w:rsid w:val="007446FF"/>
    <w:rsid w:val="00761055"/>
    <w:rsid w:val="00776C68"/>
    <w:rsid w:val="007A18D8"/>
    <w:rsid w:val="007C6BF6"/>
    <w:rsid w:val="007D4D20"/>
    <w:rsid w:val="007F3942"/>
    <w:rsid w:val="007F5CB2"/>
    <w:rsid w:val="00805338"/>
    <w:rsid w:val="00807CBC"/>
    <w:rsid w:val="00812A7D"/>
    <w:rsid w:val="0081383C"/>
    <w:rsid w:val="008162F8"/>
    <w:rsid w:val="008164E5"/>
    <w:rsid w:val="00830A2D"/>
    <w:rsid w:val="0083569A"/>
    <w:rsid w:val="0085333F"/>
    <w:rsid w:val="008577C6"/>
    <w:rsid w:val="00883754"/>
    <w:rsid w:val="00890D08"/>
    <w:rsid w:val="00902D40"/>
    <w:rsid w:val="00913D15"/>
    <w:rsid w:val="009174B8"/>
    <w:rsid w:val="0094279C"/>
    <w:rsid w:val="00946CE0"/>
    <w:rsid w:val="009505BA"/>
    <w:rsid w:val="00953F43"/>
    <w:rsid w:val="00957498"/>
    <w:rsid w:val="00960483"/>
    <w:rsid w:val="009632C9"/>
    <w:rsid w:val="00976777"/>
    <w:rsid w:val="00982CEA"/>
    <w:rsid w:val="00984CD4"/>
    <w:rsid w:val="00990295"/>
    <w:rsid w:val="009D6213"/>
    <w:rsid w:val="00A144D4"/>
    <w:rsid w:val="00A22F5B"/>
    <w:rsid w:val="00A30070"/>
    <w:rsid w:val="00A61A43"/>
    <w:rsid w:val="00A77CEC"/>
    <w:rsid w:val="00A81B91"/>
    <w:rsid w:val="00A9270D"/>
    <w:rsid w:val="00A92C3C"/>
    <w:rsid w:val="00AF0B9A"/>
    <w:rsid w:val="00B035B4"/>
    <w:rsid w:val="00B10261"/>
    <w:rsid w:val="00B12B89"/>
    <w:rsid w:val="00B14FAB"/>
    <w:rsid w:val="00B1736B"/>
    <w:rsid w:val="00B22A3F"/>
    <w:rsid w:val="00B32D21"/>
    <w:rsid w:val="00B34FE5"/>
    <w:rsid w:val="00B721DF"/>
    <w:rsid w:val="00B77933"/>
    <w:rsid w:val="00B820EF"/>
    <w:rsid w:val="00B9070B"/>
    <w:rsid w:val="00BB494B"/>
    <w:rsid w:val="00BD38B9"/>
    <w:rsid w:val="00BE694F"/>
    <w:rsid w:val="00BF528B"/>
    <w:rsid w:val="00C53627"/>
    <w:rsid w:val="00C60E2A"/>
    <w:rsid w:val="00C8222F"/>
    <w:rsid w:val="00C97E4D"/>
    <w:rsid w:val="00CB292F"/>
    <w:rsid w:val="00CB3AC2"/>
    <w:rsid w:val="00CB3D49"/>
    <w:rsid w:val="00CD1640"/>
    <w:rsid w:val="00CF5CD5"/>
    <w:rsid w:val="00D12FEF"/>
    <w:rsid w:val="00D15E2E"/>
    <w:rsid w:val="00D17709"/>
    <w:rsid w:val="00D218BC"/>
    <w:rsid w:val="00D21C96"/>
    <w:rsid w:val="00D23553"/>
    <w:rsid w:val="00D262F1"/>
    <w:rsid w:val="00D35748"/>
    <w:rsid w:val="00D46CB0"/>
    <w:rsid w:val="00D858C2"/>
    <w:rsid w:val="00D9432D"/>
    <w:rsid w:val="00DB1165"/>
    <w:rsid w:val="00DC3852"/>
    <w:rsid w:val="00DE1096"/>
    <w:rsid w:val="00DF6420"/>
    <w:rsid w:val="00E050E3"/>
    <w:rsid w:val="00E26DA9"/>
    <w:rsid w:val="00E336E0"/>
    <w:rsid w:val="00E42037"/>
    <w:rsid w:val="00E4268E"/>
    <w:rsid w:val="00E5711F"/>
    <w:rsid w:val="00E60EE6"/>
    <w:rsid w:val="00ED5A6E"/>
    <w:rsid w:val="00F00ACE"/>
    <w:rsid w:val="00F13D6D"/>
    <w:rsid w:val="00F325B2"/>
    <w:rsid w:val="00F720F0"/>
    <w:rsid w:val="00F86F09"/>
    <w:rsid w:val="00FA4EA5"/>
    <w:rsid w:val="00FA5751"/>
    <w:rsid w:val="00FC6BF9"/>
    <w:rsid w:val="00FD776E"/>
    <w:rsid w:val="00FE737F"/>
    <w:rsid w:val="00FF50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D35748"/>
    <w:rPr>
      <w:color w:val="808080"/>
      <w:bdr w:space="0" w:sz="0" w:color="auto" w:val="none"/>
      <w:shd w:fill="CCFFFF" w:color="auto" w:val="clear"/>
    </w:rPr>
  </w:style>
  <w:style w:customStyle="true" w:styleId="eSPISCCParagraphDefaultFont" w:type="character">
    <w:name w:val="eSPIS_CC_Paragraph Default Font"/>
    <w:basedOn w:val="Zadanifontodlomka"/>
    <w:rsid w:val="00D357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748"/>
    <w:rPr>
      <w:bdr w:space="0" w:sz="0" w:color="auto" w:val="none"/>
      <w:shd w:fill="FFFFCC" w:color="auto" w:val="clear"/>
      <w:lang w:val="hr-HR"/>
    </w:rPr>
  </w:style>
  <w:style w:customStyle="true" w:styleId="PozadinaSvijetloCrvena" w:type="character">
    <w:name w:val="Pozadina_SvijetloCrvena"/>
    <w:basedOn w:val="eSPISCCParagraphDefaultFont"/>
    <w:rsid w:val="00D357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7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D35748"/>
    <w:rPr>
      <w:color w:val="808080"/>
      <w:bdr w:color="auto" w:space="0" w:sz="0" w:val="none"/>
      <w:shd w:color="auto" w:fill="CCFFFF" w:val="clear"/>
    </w:rPr>
  </w:style>
  <w:style w:customStyle="1" w:styleId="eSPISCCParagraphDefaultFont" w:type="character">
    <w:name w:val="eSPIS_CC_Paragraph Default Font"/>
    <w:basedOn w:val="Zadanifontodlomka"/>
    <w:rsid w:val="00D357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5748"/>
    <w:rPr>
      <w:bdr w:color="auto" w:space="0" w:sz="0" w:val="none"/>
      <w:shd w:color="auto" w:fill="FFFFCC" w:val="clear"/>
      <w:lang w:val="hr-HR"/>
    </w:rPr>
  </w:style>
  <w:style w:customStyle="1" w:styleId="PozadinaSvijetloCrvena" w:type="character">
    <w:name w:val="Pozadina_SvijetloCrvena"/>
    <w:basedOn w:val="eSPISCCParagraphDefaultFont"/>
    <w:rsid w:val="00D357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57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1561</izvorni_sadrzaj>
    <derivirana_varijabla naziv="DomainObject.Predmet.Broj_1">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2016.</izvorni_sadrzaj>
    <derivirana_varijabla naziv="DomainObject.Predmet.DatumRjesavanja_1">13.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St-1561/2016</izvorni_sadrzaj>
    <derivirana_varijabla naziv="DomainObject.Predmet.OznakaBroj_1">St-1561/2016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Udruga za poticanje kreativnosti ATANOR</izvorni_sadrzaj>
    <derivirana_varijabla naziv="DomainObject.Predmet.ProtustrankaFormated_1">  Udruga za poticanje kreativnosti ATANOR</derivirana_varijabla>
  </DomainObject.Predmet.ProtustrankaFormated>
  <DomainObject.Predmet.ProtustrankaFormatedOIB>
    <izvorni_sadrzaj>  Udruga za poticanje kreativnosti ATANOR, OIB 27594326232</izvorni_sadrzaj>
    <derivirana_varijabla naziv="DomainObject.Predmet.ProtustrankaFormatedOIB_1">  Udruga za poticanje kreativnosti ATANOR, OIB 27594326232</derivirana_varijabla>
  </DomainObject.Predmet.ProtustrankaFormatedOIB>
  <DomainObject.Predmet.ProtustrankaFormatedWithAdress>
    <izvorni_sadrzaj> Udruga za poticanje kreativnosti ATANOR, Branimirova 29, 10000 Zagreb</izvorni_sadrzaj>
    <derivirana_varijabla naziv="DomainObject.Predmet.ProtustrankaFormatedWithAdress_1"> Udruga za poticanje kreativnosti ATANOR, Branimirova 29, 10000 Zagreb</derivirana_varijabla>
  </DomainObject.Predmet.ProtustrankaFormatedWithAdress>
  <DomainObject.Predmet.ProtustrankaFormatedWithAdressOIB>
    <izvorni_sadrzaj> Udruga za poticanje kreativnosti ATANOR, OIB 27594326232, Branimirova 29, 10000 Zagreb</izvorni_sadrzaj>
    <derivirana_varijabla naziv="DomainObject.Predmet.ProtustrankaFormatedWithAdressOIB_1"> Udruga za poticanje kreativnosti ATANOR, OIB 27594326232, Branimirova 29, 10000 Zagreb</derivirana_varijabla>
  </DomainObject.Predmet.ProtustrankaFormatedWithAdressOIB>
  <DomainObject.Predmet.ProtustrankaWithAdress>
    <izvorni_sadrzaj>Udruga za poticanje kreativnosti ATANOR Branimirova 29, 10000 Zagreb</izvorni_sadrzaj>
    <derivirana_varijabla naziv="DomainObject.Predmet.ProtustrankaWithAdress_1">Udruga za poticanje kreativnosti ATANOR Branimirova 29, 10000 Zagreb</derivirana_varijabla>
  </DomainObject.Predmet.ProtustrankaWithAdress>
  <DomainObject.Predmet.ProtustrankaWithAdressOIB>
    <izvorni_sadrzaj>Udruga za poticanje kreativnosti ATANOR, OIB 27594326232, Branimirova 29, 10000 Zagreb</izvorni_sadrzaj>
    <derivirana_varijabla naziv="DomainObject.Predmet.ProtustrankaWithAdressOIB_1">Udruga za poticanje kreativnosti ATANOR, OIB 27594326232, Branimirova 29, 10000 Zagreb</derivirana_varijabla>
  </DomainObject.Predmet.ProtustrankaWithAdressOIB>
  <DomainObject.Predmet.ProtustrankaNazivFormated>
    <izvorni_sadrzaj>Udruga za poticanje kreativnosti ATANOR</izvorni_sadrzaj>
    <derivirana_varijabla naziv="DomainObject.Predmet.ProtustrankaNazivFormated_1">Udruga za poticanje kreativnosti ATANOR</derivirana_varijabla>
  </DomainObject.Predmet.ProtustrankaNazivFormated>
  <DomainObject.Predmet.ProtustrankaNazivFormatedOIB>
    <izvorni_sadrzaj>Udruga za poticanje kreativnosti ATANOR, OIB 27594326232</izvorni_sadrzaj>
    <derivirana_varijabla naziv="DomainObject.Predmet.ProtustrankaNazivFormatedOIB_1">Udruga za poticanje kreativnosti ATANOR, OIB 27594326232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poticanje kreativnosti ATANOR</item>
    </izvorni_sadrzaj>
    <derivirana_varijabla naziv="DomainObject.Predmet.ProtuStrankaListFormated_1">
      <item>Udruga za poticanje kreativnosti ATANOR</item>
    </derivirana_varijabla>
  </DomainObject.Predmet.ProtuStrankaListFormated>
  <DomainObject.Predmet.ProtuStrankaListFormatedOIB>
    <izvorni_sadrzaj>
      <item>Udruga za poticanje kreativnosti ATANOR, OIB 27594326232</item>
    </izvorni_sadrzaj>
    <derivirana_varijabla naziv="DomainObject.Predmet.ProtuStrankaListFormatedOIB_1">
      <item>Udruga za poticanje kreativnosti ATANOR, OIB 27594326232</item>
    </derivirana_varijabla>
  </DomainObject.Predmet.ProtuStrankaListFormatedOIB>
  <DomainObject.Predmet.ProtuStrankaListFormatedWithAdress>
    <izvorni_sadrzaj>
      <item>Udruga za poticanje kreativnosti ATANOR, Branimirova 29, 10000 Zagreb</item>
    </izvorni_sadrzaj>
    <derivirana_varijabla naziv="DomainObject.Predmet.ProtuStrankaListFormatedWithAdress_1">
      <item>Udruga za poticanje kreativnosti ATANOR, Branimirova 29, 10000 Zagreb</item>
    </derivirana_varijabla>
  </DomainObject.Predmet.ProtuStrankaListFormatedWithAdress>
  <DomainObject.Predmet.ProtuStrankaListFormatedWithAdressOIB>
    <izvorni_sadrzaj>
      <item>Udruga za poticanje kreativnosti ATANOR, OIB 27594326232, Branimirova 29, 10000 Zagreb</item>
    </izvorni_sadrzaj>
    <derivirana_varijabla naziv="DomainObject.Predmet.ProtuStrankaListFormatedWithAdressOIB_1">
      <item>Udruga za poticanje kreativnosti ATANOR, OIB 27594326232, Branimirova 29, 10000 Zagreb</item>
    </derivirana_varijabla>
  </DomainObject.Predmet.ProtuStrankaListFormatedWithAdressOIB>
  <DomainObject.Predmet.ProtuStrankaListNazivFormated>
    <izvorni_sadrzaj>
      <item>Udruga za poticanje kreativnosti ATANOR</item>
    </izvorni_sadrzaj>
    <derivirana_varijabla naziv="DomainObject.Predmet.ProtuStrankaListNazivFormated_1">
      <item>Udruga za poticanje kreativnosti ATANOR</item>
    </derivirana_varijabla>
  </DomainObject.Predmet.ProtuStrankaListNazivFormated>
  <DomainObject.Predmet.ProtuStrankaListNazivFormatedOIB>
    <izvorni_sadrzaj>
      <item>Udruga za poticanje kreativnosti ATANOR, OIB 27594326232</item>
    </izvorni_sadrzaj>
    <derivirana_varijabla naziv="DomainObject.Predmet.ProtuStrankaListNazivFormatedOIB_1">
      <item>Udruga za poticanje kreativnosti ATANOR, OIB 27594326232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poticanje kreativnosti ATANOR</izvorni_sadrzaj>
    <derivirana_varijabla naziv="DomainObject.Predmet.ProtustrankaIDrugi_1">Udruga za poticanje kreativnosti ATANOR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poticanje kreativnosti ATANOR, OIB 27594326232, Branimirova 29, 10000 Zagreb</izvorni_sadrzaj>
    <derivirana_varijabla naziv="DomainObject.Predmet.ProtustrankaIDrugiAdressOIB_1">Udruga za poticanje kreativnosti ATANOR, OIB 27594326232, Branimirova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2016.</izvorni_sadrzaj>
    <derivirana_varijabla naziv="DomainObject.Predmet.OdlukaRjesenje.DatumDonosenjaOdluke_1">7.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St-1561/2016-4</izvorni_sadrzaj>
    <derivirana_varijabla naziv="DomainObject.Predmet.OdlukaRjesenje.Oznaka_1">St-1561/2016-4</derivirana_varijabla>
  </DomainObject.Predmet.OdlukaRjesenje.Oznaka>
  <DomainObject.Predmet.SudioniciListNaziv>
    <izvorni_sadrzaj>
      <item>Udruga za poticanje kreativnosti ATANOR</item>
      <item>FINA Regionalni centar Zagreb</item>
    </izvorni_sadrzaj>
    <derivirana_varijabla naziv="DomainObject.Predmet.SudioniciListNaziv_1">
      <item>Udruga za poticanje kreativnosti ATANOR</item>
      <item>FINA Regionalni centar Zagreb</item>
    </derivirana_varijabla>
  </DomainObject.Predmet.SudioniciListNaziv>
  <DomainObject.Predmet.SudioniciListAdressOIB>
    <izvorni_sadrzaj>
      <item>Udruga za poticanje kreativnosti ATANOR, OIB 27594326232, Branimirova 29,10000 Zagreb</item>
      <item>FINA Regionalni centar Zagreb, OIB 85821130368, Trg svibanjskih žrtava 1995. 1,10000 Zagreb</item>
    </izvorni_sadrzaj>
    <derivirana_varijabla naziv="DomainObject.Predmet.SudioniciListAdressOIB_1">
      <item>Udruga za poticanje kreativnosti ATANOR, OIB 27594326232, Branimirova 29,10000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27594326232</item>
      <item>, OIB 85821130368</item>
    </izvorni_sadrzaj>
    <derivirana_varijabla naziv="DomainObject.Predmet.SudioniciListNazivOIB_1">
      <item>, OIB 27594326232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623</properties:Words>
  <properties:Characters>3358</properties:Characters>
  <properties:Lines>90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2016-10-31T08:54:00Z</dcterms:created>
  <dc:creator>Trgovacki sud</dc:creator>
  <cp:lastModifiedBy>wsadmin</cp:lastModifiedBy>
  <cp:lastPrinted>2016-10-31T08:54:00Z</cp:lastPrinted>
  <dcterms:modified xmlns:xsi="http://www.w3.org/2001/XMLSchema-instance" xsi:type="dcterms:W3CDTF">2016-10-31T08:55:00Z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