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87fc" w14:paraId="89a87fc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Zagreb, Amruševa 2/II</w:t>
            </w:r>
          </w:p>
        </w:tc>
      </w:tr>
    </w:tbl>
    <w:p w:rsidRDefault="00B57092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</w:t>
      </w:r>
      <w:r w:rsidR="00DC2E9C">
        <w:rPr>
          <w:lang w:val="pt-BR"/>
        </w:rPr>
        <w:t>2981</w:t>
      </w:r>
      <w:r w:rsidR="008816C6">
        <w:rPr>
          <w:lang w:val="pt-BR"/>
        </w:rPr>
        <w:t>/1</w:t>
      </w:r>
      <w:r>
        <w:rPr>
          <w:lang w:val="pt-BR"/>
        </w:rPr>
        <w:t>6</w:t>
      </w:r>
      <w:r w:rsidR="008816C6">
        <w:rPr>
          <w:lang w:val="pt-BR"/>
        </w:rPr>
        <w:t>-</w:t>
      </w:r>
      <w:r w:rsidR="0085042A">
        <w:rPr>
          <w:lang w:val="pt-BR"/>
        </w:rPr>
        <w:t>67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DC2E9C" w:rsidP="00DC2E9C" w:rsidR="00DC2E9C" w:rsidRPr="001E679E">
      <w:pPr>
        <w:jc w:val="both"/>
        <w:rPr>
          <w:color w:val="FF0000"/>
        </w:rPr>
      </w:pPr>
      <w:r>
        <w:tab/>
      </w:r>
      <w:r w:rsidRPr="00227626">
        <w:t xml:space="preserve">Trgovački sud u Zagrebu po sucu Nikolini Dorić Hadžisejdić, u stečajnom  postupku nad dužnikom </w:t>
      </w:r>
      <w:r w:rsidRPr="00EC34B9">
        <w:rPr>
          <w:lang w:val="pt-BR"/>
        </w:rPr>
        <w:t>DUBROVAČKE VILE d.o.o. u stečaju, Zagreb, Voćarska cesta 14, OIB 8480714145</w:t>
      </w:r>
      <w:r w:rsidR="0085042A">
        <w:t>, 7</w:t>
      </w:r>
      <w:r>
        <w:t>. veljače 2019.,</w:t>
      </w:r>
      <w:r w:rsidRPr="001E679E">
        <w:rPr>
          <w:color w:val="FF0000"/>
        </w:rPr>
        <w:t xml:space="preserve">  </w:t>
      </w:r>
    </w:p>
    <w:p w:rsidRDefault="00DC2E9C" w:rsidP="00DC2E9C" w:rsidR="00892840" w:rsidRPr="00941C9A">
      <w:pPr>
        <w:jc w:val="both"/>
      </w:pPr>
      <w:r w:rsidRPr="007C723E">
        <w:t xml:space="preserve">               </w:t>
      </w:r>
    </w:p>
    <w:p w:rsidRDefault="00892840" w:rsidP="00892840" w:rsidR="00892840" w:rsidRPr="00475519">
      <w:pPr>
        <w:jc w:val="center"/>
      </w:pPr>
      <w:r w:rsidRPr="00475519">
        <w:t>r i j e š i o    j e</w:t>
      </w:r>
    </w:p>
    <w:p w:rsidRDefault="00892840" w:rsidP="00892840" w:rsidR="00892840" w:rsidRPr="00475519">
      <w:pPr>
        <w:jc w:val="both"/>
      </w:pP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Pr="001D786C">
        <w:rPr>
          <w:rFonts w:hAnsi="Times New Roman" w:ascii="Times New Roman"/>
          <w:b w:val="false"/>
          <w:color w:val="auto"/>
          <w:szCs w:val="24"/>
        </w:rPr>
        <w:t xml:space="preserve">Daje </w:t>
      </w:r>
      <w:r w:rsidRPr="00475519">
        <w:rPr>
          <w:rFonts w:hAnsi="Times New Roman" w:ascii="Times New Roman"/>
          <w:b w:val="false"/>
          <w:color w:val="auto"/>
          <w:szCs w:val="24"/>
        </w:rPr>
        <w:t>se suglasnost stečajnom upravitelju na provedbu završne diobe.</w:t>
      </w: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</w:r>
    </w:p>
    <w:p w:rsidRDefault="00892840" w:rsidP="00892840" w:rsidR="00892840" w:rsidRPr="00475519">
      <w:pPr>
        <w:jc w:val="center"/>
      </w:pPr>
      <w:r w:rsidRPr="00475519">
        <w:t>z a k lj u č i o  j e</w:t>
      </w:r>
    </w:p>
    <w:p w:rsidRDefault="00892840" w:rsidP="00892840" w:rsidR="00892840" w:rsidRPr="00475519">
      <w:pPr>
        <w:jc w:val="center"/>
      </w:pPr>
      <w:r w:rsidRPr="00475519">
        <w:t xml:space="preserve"> </w:t>
      </w:r>
    </w:p>
    <w:p w:rsidRDefault="00892840" w:rsidP="00892840" w:rsidR="00892840" w:rsidRPr="00AB2697">
      <w:pPr>
        <w:ind w:firstLine="708"/>
        <w:jc w:val="both"/>
      </w:pPr>
      <w:r>
        <w:t xml:space="preserve">I. </w:t>
      </w:r>
      <w:r w:rsidRPr="00280242">
        <w:t xml:space="preserve">Završni račun stečajnog upravitelja i završni diobni popis objavljeni su na mrežnoj stranici e-Oglasna ploča </w:t>
      </w:r>
      <w:r w:rsidRPr="00A34E0E">
        <w:t xml:space="preserve">suda </w:t>
      </w:r>
      <w:r w:rsidR="00C70491" w:rsidRPr="00A34E0E">
        <w:t>3</w:t>
      </w:r>
      <w:r w:rsidR="00DC2E9C">
        <w:t>0</w:t>
      </w:r>
      <w:r w:rsidRPr="00A34E0E">
        <w:t xml:space="preserve">. </w:t>
      </w:r>
      <w:r w:rsidR="00DC2E9C">
        <w:t>siječnja</w:t>
      </w:r>
      <w:r w:rsidRPr="00A34E0E">
        <w:t xml:space="preserve"> 201</w:t>
      </w:r>
      <w:r w:rsidR="00DC2E9C">
        <w:t>9</w:t>
      </w:r>
      <w:r w:rsidRPr="00A34E0E">
        <w:t xml:space="preserve">. u </w:t>
      </w:r>
      <w:r w:rsidR="00DC2E9C">
        <w:t>10</w:t>
      </w:r>
      <w:r w:rsidR="00DC2E9C">
        <w:rPr>
          <w:rStyle w:val="field-content"/>
        </w:rPr>
        <w:t>:4</w:t>
      </w:r>
      <w:r w:rsidR="00C70491" w:rsidRPr="00A34E0E">
        <w:rPr>
          <w:rStyle w:val="field-content"/>
        </w:rPr>
        <w:t>5</w:t>
      </w:r>
      <w:r w:rsidRPr="00C70491">
        <w:t>, te</w:t>
      </w:r>
      <w:r w:rsidRPr="00AB2697">
        <w:t xml:space="preserve"> su </w:t>
      </w:r>
      <w:r>
        <w:t xml:space="preserve">izloženi na uvid sudionicima </w:t>
      </w:r>
      <w:r w:rsidRPr="00AB2697">
        <w:t xml:space="preserve">u </w:t>
      </w:r>
      <w:r>
        <w:t xml:space="preserve">izvanparničnoj </w:t>
      </w:r>
      <w:r w:rsidRPr="00AB2697">
        <w:t xml:space="preserve">pisarnici </w:t>
      </w:r>
      <w:r>
        <w:t>Trgovačkog suda u Zagrebu.</w:t>
      </w:r>
    </w:p>
    <w:p w:rsidRDefault="00892840" w:rsidP="00892840" w:rsidR="00892840" w:rsidRPr="00AB2697">
      <w:pPr>
        <w:ind w:firstLine="708"/>
        <w:jc w:val="both"/>
      </w:pPr>
    </w:p>
    <w:p w:rsidRDefault="00892840" w:rsidP="00892840" w:rsidR="00892840">
      <w:pPr>
        <w:ind w:firstLine="708"/>
        <w:jc w:val="both"/>
      </w:pPr>
      <w:r w:rsidRPr="00475519">
        <w:t xml:space="preserve">II. Određuje se završno ročište vjerovnika za </w:t>
      </w:r>
    </w:p>
    <w:p w:rsidRDefault="00C70491" w:rsidP="00892840" w:rsidR="00C70491">
      <w:pPr>
        <w:ind w:firstLine="708"/>
        <w:jc w:val="both"/>
      </w:pPr>
    </w:p>
    <w:p w:rsidRDefault="00DC2E9C" w:rsidP="00892840" w:rsidR="00892840">
      <w:pPr>
        <w:jc w:val="center"/>
      </w:pPr>
      <w:r>
        <w:t>19</w:t>
      </w:r>
      <w:r w:rsidR="00892840" w:rsidRPr="00892840">
        <w:t xml:space="preserve">. </w:t>
      </w:r>
      <w:r>
        <w:t>ožujka 2019. u 9:15</w:t>
      </w:r>
      <w:r w:rsidR="00892840" w:rsidRPr="00892840">
        <w:t xml:space="preserve"> sati,</w:t>
      </w:r>
    </w:p>
    <w:p w:rsidRDefault="00C70491" w:rsidP="00892840" w:rsidR="00C70491" w:rsidRPr="00892840">
      <w:pPr>
        <w:jc w:val="center"/>
      </w:pPr>
    </w:p>
    <w:p w:rsidRDefault="00C70491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koje će se održati u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zgradi Trgovačkog suda u Zagrebu, Petrinjska 8,</w:t>
      </w:r>
      <w:r w:rsidR="00892840" w:rsidRPr="00892840">
        <w:rPr>
          <w:b w:val="false"/>
          <w:color w:val="auto"/>
        </w:rPr>
        <w:t xml:space="preserve"> 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soba br. 89/II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>-</w:t>
      </w:r>
      <w:r w:rsidR="00892840">
        <w:rPr>
          <w:rFonts w:hAnsi="Times New Roman" w:ascii="Times New Roman"/>
          <w:b w:val="false"/>
          <w:color w:val="auto"/>
          <w:szCs w:val="24"/>
        </w:rPr>
        <w:t>ulična zgrada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 xml:space="preserve"> sa sljedećim: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 xml:space="preserve">Dnevnim redom: 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1. rasprava o završnom računa stečajnog upravitelja.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2. podnošenje prigovora na završni popis.</w:t>
      </w:r>
    </w:p>
    <w:p w:rsidRDefault="00892840" w:rsidP="00892840" w:rsidR="00892840" w:rsidRPr="00234907">
      <w:pPr>
        <w:ind w:firstLine="708" w:left="357"/>
        <w:jc w:val="both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DC2E9C" w:rsidP="005670CD" w:rsidR="00772C18">
      <w:pPr>
        <w:jc w:val="both"/>
      </w:pPr>
      <w:r>
        <w:tab/>
        <w:t>Dana 25</w:t>
      </w:r>
      <w:r w:rsidR="008816C6">
        <w:t xml:space="preserve">. </w:t>
      </w:r>
      <w:r>
        <w:t xml:space="preserve">siječnja </w:t>
      </w:r>
      <w:r w:rsidR="006C2557">
        <w:t>201</w:t>
      </w:r>
      <w:r w:rsidR="00234907">
        <w:t>8</w:t>
      </w:r>
      <w:r w:rsidR="006C2557">
        <w:t>.</w:t>
      </w:r>
      <w:r w:rsidR="00234907">
        <w:t xml:space="preserve"> stečajni</w:t>
      </w:r>
      <w:r w:rsidR="00CA134C">
        <w:t xml:space="preserve"> upravitelj</w:t>
      </w:r>
      <w:r w:rsidR="00234907">
        <w:t xml:space="preserve"> je</w:t>
      </w:r>
      <w:r w:rsidR="00CA134C">
        <w:t xml:space="preserve">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5670CD" w:rsidR="004E566A">
      <w:pPr>
        <w:jc w:val="both"/>
      </w:pPr>
      <w:r>
        <w:tab/>
      </w:r>
      <w:r w:rsidR="00DA5338">
        <w:t xml:space="preserve"> </w:t>
      </w:r>
      <w:r w:rsidR="00234907">
        <w:t xml:space="preserve">Sukladno </w:t>
      </w:r>
      <w:r>
        <w:t>odredbi čl</w:t>
      </w:r>
      <w:r w:rsidR="00234907">
        <w:t>. 282</w:t>
      </w:r>
      <w:r>
        <w:t>. st</w:t>
      </w:r>
      <w:r w:rsidR="00234907">
        <w:t>.</w:t>
      </w:r>
      <w:r>
        <w:t xml:space="preserve"> 2. Stečajnog zakona</w:t>
      </w:r>
      <w:r w:rsidR="00234907">
        <w:t xml:space="preserve"> </w:t>
      </w:r>
      <w:r w:rsidR="00234907" w:rsidRPr="0049155E">
        <w:t>(„Narodne novine“ broj: 71/15 i 104/17</w:t>
      </w:r>
      <w:r w:rsidR="00234907">
        <w:t xml:space="preserve"> dalje:</w:t>
      </w:r>
      <w:r w:rsidR="005670CD">
        <w:t xml:space="preserve"> </w:t>
      </w:r>
      <w:r w:rsidR="00234907">
        <w:t>SZ</w:t>
      </w:r>
      <w:r w:rsidR="00234907" w:rsidRPr="0049155E">
        <w:t>)</w:t>
      </w:r>
      <w:r w:rsidR="0031201A">
        <w:t>, z</w:t>
      </w:r>
      <w:r>
        <w:t>avršna dioba se može poduze</w:t>
      </w:r>
      <w:r w:rsidR="00234907">
        <w:t>ti samo uz suglasnost sud</w:t>
      </w:r>
      <w:r>
        <w:t>a. Kako je unovčena sva stečajna masa ne postoje pravne ni stvarne zapreke za poduzimanje završne diobe. Stoga je temeljem čl</w:t>
      </w:r>
      <w:r w:rsidR="00234907">
        <w:t>. 28</w:t>
      </w:r>
      <w:r>
        <w:t>2. st</w:t>
      </w:r>
      <w:r w:rsidR="00234907">
        <w:t>.</w:t>
      </w:r>
      <w:r>
        <w:t xml:space="preserve">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234907">
        <w:t>stavku</w:t>
      </w:r>
      <w:r w:rsidR="006A62D7">
        <w:t xml:space="preserve">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234907" w:rsidP="005670CD" w:rsidR="004E566A">
      <w:pPr>
        <w:jc w:val="both"/>
      </w:pPr>
      <w:r>
        <w:tab/>
        <w:t>Prema odredbi čl</w:t>
      </w:r>
      <w:r w:rsidR="005670CD">
        <w:t>.</w:t>
      </w:r>
      <w:r>
        <w:t xml:space="preserve"> 283</w:t>
      </w:r>
      <w:r w:rsidR="004E566A">
        <w:t>. st</w:t>
      </w:r>
      <w:r>
        <w:t xml:space="preserve">. </w:t>
      </w:r>
      <w:r w:rsidR="004E566A">
        <w:t>1. SZ-</w:t>
      </w:r>
      <w:r w:rsidR="00CC37A0">
        <w:t>a prigodom davanja suglasnosti z</w:t>
      </w:r>
      <w:r w:rsidR="005670CD">
        <w:t xml:space="preserve">a završnu diobu </w:t>
      </w:r>
      <w:r w:rsidR="004E566A">
        <w:t xml:space="preserve">sud određuje završno ročište vjerovnika. </w:t>
      </w:r>
    </w:p>
    <w:p w:rsidRDefault="004E566A" w:rsidP="005670CD" w:rsidR="004E566A" w:rsidRPr="00CC37A0">
      <w:pPr>
        <w:jc w:val="both"/>
      </w:pPr>
      <w:r>
        <w:tab/>
        <w:t xml:space="preserve">Kako je </w:t>
      </w:r>
      <w:r w:rsidR="00CC37A0">
        <w:t>sud</w:t>
      </w:r>
      <w:r>
        <w:t xml:space="preserve"> dao suglasnost za završnu diobu</w:t>
      </w:r>
      <w:r w:rsidR="00DA5338">
        <w:t>,</w:t>
      </w:r>
      <w:r>
        <w:t xml:space="preserve"> to je ujedno</w:t>
      </w:r>
      <w:r w:rsidR="00CC37A0">
        <w:t xml:space="preserve"> temeljem čl.</w:t>
      </w:r>
      <w:r w:rsidR="008337B7">
        <w:t xml:space="preserve"> 283</w:t>
      </w:r>
      <w:r w:rsidR="0031201A">
        <w:t>. st</w:t>
      </w:r>
      <w:r w:rsidR="00CC37A0">
        <w:t>.</w:t>
      </w:r>
      <w:r w:rsidR="0031201A">
        <w:t xml:space="preserve"> 1. SZ-a </w:t>
      </w:r>
      <w:r>
        <w:t>odredio završno ročište vjerovnika (</w:t>
      </w:r>
      <w:r w:rsidR="00CC37A0">
        <w:t>stavak</w:t>
      </w:r>
      <w:r>
        <w:t xml:space="preserve"> II </w:t>
      </w:r>
      <w:r w:rsidR="00892840">
        <w:t>zaključka</w:t>
      </w:r>
      <w:r>
        <w:t>).</w:t>
      </w:r>
    </w:p>
    <w:p w:rsidRDefault="00CA134C" w:rsidP="005670CD" w:rsidR="004E566A" w:rsidRPr="00CC37A0">
      <w:pPr>
        <w:jc w:val="both"/>
      </w:pPr>
      <w:r w:rsidRPr="00CC37A0">
        <w:lastRenderedPageBreak/>
        <w:tab/>
      </w:r>
      <w:r w:rsidR="00913323" w:rsidRPr="00CC37A0">
        <w:t>Kod stečajnog dužnika nije osnova</w:t>
      </w:r>
      <w:r w:rsidR="0015536A">
        <w:t>n</w:t>
      </w:r>
      <w:r w:rsidR="00913323" w:rsidRPr="00CC37A0">
        <w:t xml:space="preserve"> odbor vjerovnika </w:t>
      </w:r>
      <w:r w:rsidR="00D4566E" w:rsidRPr="00CC37A0">
        <w:t>(čl</w:t>
      </w:r>
      <w:r w:rsidR="00CC37A0" w:rsidRPr="00CC37A0">
        <w:t>. 95</w:t>
      </w:r>
      <w:r w:rsidR="00D4566E" w:rsidRPr="00CC37A0">
        <w:t>. st</w:t>
      </w:r>
      <w:r w:rsidR="00CC37A0" w:rsidRPr="00CC37A0">
        <w:t>.</w:t>
      </w:r>
      <w:r w:rsidR="00D4566E" w:rsidRPr="00CC37A0">
        <w:t xml:space="preserve"> 3. SZ-a).</w:t>
      </w:r>
    </w:p>
    <w:p w:rsidRDefault="00772C18" w:rsidP="005670CD" w:rsidR="004E566A" w:rsidRPr="005670CD">
      <w:pPr>
        <w:jc w:val="both"/>
      </w:pPr>
      <w:r>
        <w:tab/>
      </w:r>
      <w:r w:rsidR="00933B06" w:rsidRPr="005670CD">
        <w:t xml:space="preserve">O izlaganju </w:t>
      </w:r>
      <w:r w:rsidR="005670CD" w:rsidRPr="005670CD">
        <w:t xml:space="preserve">završnog računa  i </w:t>
      </w:r>
      <w:r w:rsidR="00933B06" w:rsidRPr="005670CD">
        <w:t>završnog diob</w:t>
      </w:r>
      <w:r w:rsidR="004E566A" w:rsidRPr="005670CD">
        <w:t>nog popisa</w:t>
      </w:r>
      <w:r w:rsidR="00933B06" w:rsidRPr="005670CD">
        <w:t xml:space="preserve"> </w:t>
      </w:r>
      <w:r w:rsidR="004E566A" w:rsidRPr="005670CD">
        <w:t>odlučeno je temeljem</w:t>
      </w:r>
      <w:r w:rsidR="00933B06" w:rsidRPr="005670CD">
        <w:t xml:space="preserve"> čl. 95. st.</w:t>
      </w:r>
      <w:r w:rsidR="005670CD" w:rsidRPr="005670CD">
        <w:t xml:space="preserve"> 4. i čl. 274. st. 2 SZ-a </w:t>
      </w:r>
      <w:r w:rsidR="00892840">
        <w:t>(stavak</w:t>
      </w:r>
      <w:r w:rsidR="0031201A" w:rsidRPr="005670CD">
        <w:t xml:space="preserve"> I zaključka).</w:t>
      </w:r>
      <w:r w:rsidR="004E566A" w:rsidRPr="005670CD">
        <w:t xml:space="preserve">    </w:t>
      </w:r>
    </w:p>
    <w:p w:rsidRDefault="004E566A" w:rsidP="00DE7A26" w:rsidR="00672DB2" w:rsidRPr="00672DB2">
      <w:pPr>
        <w:jc w:val="both"/>
      </w:pPr>
      <w:r w:rsidRPr="005670CD">
        <w:rPr>
          <w:i/>
        </w:rPr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85042A">
        <w:t>7</w:t>
      </w:r>
      <w:r w:rsidR="0047320A">
        <w:t>.</w:t>
      </w:r>
      <w:r w:rsidR="005670CD">
        <w:t xml:space="preserve"> </w:t>
      </w:r>
      <w:r w:rsidR="00DC2E9C">
        <w:t>veljače</w:t>
      </w:r>
      <w:r w:rsidR="00B57092">
        <w:t xml:space="preserve"> </w:t>
      </w:r>
      <w:r w:rsidR="00D4566E">
        <w:t>201</w:t>
      </w:r>
      <w:r w:rsidR="00DC2E9C">
        <w:t>9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751D14">
      <w:pPr>
        <w:ind w:left="4956"/>
        <w:jc w:val="both"/>
      </w:pPr>
      <w:r>
        <w:tab/>
      </w:r>
      <w:r w:rsidR="007D0288" w:rsidRPr="005D23CA">
        <w:tab/>
      </w:r>
    </w:p>
    <w:p w:rsidRDefault="002010B0" w:rsidP="002010B0" w:rsidR="002010B0">
      <w:pPr>
        <w:pStyle w:val="Tijeloteksta"/>
        <w:ind w:left="5760"/>
        <w:jc w:val="right"/>
        <w:rPr>
          <w:szCs w:val="24"/>
        </w:rPr>
      </w:pPr>
      <w:r>
        <w:rPr>
          <w:szCs w:val="24"/>
        </w:rPr>
        <w:t>Sudac</w:t>
      </w:r>
      <w:r>
        <w:rPr>
          <w:szCs w:val="24"/>
        </w:rPr>
        <w:t>:</w:t>
      </w:r>
    </w:p>
    <w:p w:rsidRDefault="002010B0" w:rsidP="002010B0" w:rsidR="002010B0">
      <w:pPr>
        <w:pStyle w:val="Tijeloteksta"/>
        <w:ind w:left="5760"/>
        <w:jc w:val="right"/>
        <w:rPr>
          <w:szCs w:val="24"/>
        </w:rPr>
      </w:pPr>
      <w:r>
        <w:rPr>
          <w:szCs w:val="24"/>
        </w:rPr>
        <w:t>Nikolina Dorić Hadžisejdić</w:t>
      </w:r>
      <w:r>
        <w:rPr>
          <w:szCs w:val="24"/>
        </w:rPr>
        <w:t>, v.r.</w:t>
      </w:r>
    </w:p>
    <w:p w:rsidRDefault="00751D14" w:rsidP="008D1DD1" w:rsidR="00751D14"/>
    <w:p w:rsidRDefault="00751D14" w:rsidP="008D1DD1" w:rsidR="00751D14"/>
    <w:p w:rsidRDefault="00304E96" w:rsidP="00304E96" w:rsidR="00304E96" w:rsidRPr="008C088C">
      <w:r w:rsidRPr="008C088C">
        <w:t>Uputa o pravnom lijeku:</w:t>
      </w:r>
    </w:p>
    <w:p w:rsidRDefault="00304E96" w:rsidP="00304E96" w:rsidR="00304E96"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</w:p>
    <w:p w:rsidRDefault="00304E96" w:rsidP="00304E96" w:rsidR="00304E96" w:rsidRPr="008C088C">
      <w:r w:rsidRPr="008C088C">
        <w:t xml:space="preserve">Protiv zaključka nije dopuštena žalba (čl. </w:t>
      </w:r>
      <w:r>
        <w:t>11</w:t>
      </w:r>
      <w:r w:rsidRPr="008C088C">
        <w:t xml:space="preserve">. st. </w:t>
      </w:r>
      <w:r>
        <w:t>9</w:t>
      </w:r>
      <w:r w:rsidRPr="008C088C">
        <w:t xml:space="preserve">. </w:t>
      </w:r>
      <w:r>
        <w:t>SZ</w:t>
      </w:r>
      <w:r w:rsidRPr="008C088C">
        <w:t>)</w:t>
      </w:r>
    </w:p>
    <w:p w:rsidRDefault="00304E96" w:rsidP="00304E96" w:rsidR="00304E96" w:rsidRPr="008C088C"/>
    <w:p w:rsidRDefault="00AD54B7" w:rsidP="008D1DD1" w:rsidR="00AD54B7" w:rsidRPr="005D23CA"/>
    <w:p w:rsidRDefault="002010B0" w:rsidP="007B64C7" w:rsidR="002010B0">
      <w:pPr>
        <w:ind w:firstLine="708" w:left="3540"/>
        <w:jc w:val="right"/>
      </w:pPr>
      <w:r>
        <w:t>Za točnost otpravka-ovlašteni službenik:</w:t>
      </w:r>
    </w:p>
    <w:p w:rsidRDefault="002010B0" w:rsidP="007B64C7" w:rsidR="002010B0">
      <w:pPr>
        <w:ind w:firstLine="708" w:left="3540"/>
        <w:jc w:val="right"/>
      </w:pPr>
      <w:r>
        <w:t xml:space="preserve">                                       Valentina Gabud</w:t>
      </w:r>
    </w:p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0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 w:rsidR="00DC2E9C">
      <w:t>2981/</w:t>
    </w:r>
    <w:r w:rsidR="00B57092">
      <w:t>16-</w:t>
    </w:r>
    <w:r w:rsidR="0085042A">
      <w:t>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5536A"/>
    <w:rsid w:val="00164CAA"/>
    <w:rsid w:val="00183D9A"/>
    <w:rsid w:val="00186610"/>
    <w:rsid w:val="001C1427"/>
    <w:rsid w:val="001C15EC"/>
    <w:rsid w:val="001D562A"/>
    <w:rsid w:val="002010B0"/>
    <w:rsid w:val="00201720"/>
    <w:rsid w:val="00210798"/>
    <w:rsid w:val="00234907"/>
    <w:rsid w:val="00250E51"/>
    <w:rsid w:val="00256C13"/>
    <w:rsid w:val="0027775F"/>
    <w:rsid w:val="002A7D72"/>
    <w:rsid w:val="002D0F33"/>
    <w:rsid w:val="002E4BB8"/>
    <w:rsid w:val="002F41BF"/>
    <w:rsid w:val="00304E96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670CD"/>
    <w:rsid w:val="00575CCF"/>
    <w:rsid w:val="005A395A"/>
    <w:rsid w:val="005C1436"/>
    <w:rsid w:val="005D23CA"/>
    <w:rsid w:val="00613248"/>
    <w:rsid w:val="00636780"/>
    <w:rsid w:val="00641319"/>
    <w:rsid w:val="006604A3"/>
    <w:rsid w:val="00672DB2"/>
    <w:rsid w:val="00685890"/>
    <w:rsid w:val="006A62D7"/>
    <w:rsid w:val="006C2557"/>
    <w:rsid w:val="006D4DB2"/>
    <w:rsid w:val="00701444"/>
    <w:rsid w:val="007038ED"/>
    <w:rsid w:val="00725EFF"/>
    <w:rsid w:val="00751D14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042A"/>
    <w:rsid w:val="008558F8"/>
    <w:rsid w:val="00855C48"/>
    <w:rsid w:val="0086171F"/>
    <w:rsid w:val="00863AA6"/>
    <w:rsid w:val="008744BE"/>
    <w:rsid w:val="008816C6"/>
    <w:rsid w:val="008839D7"/>
    <w:rsid w:val="00892840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34E0E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57092"/>
    <w:rsid w:val="00B91272"/>
    <w:rsid w:val="00BA08F9"/>
    <w:rsid w:val="00BA573E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0491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C2E9C"/>
    <w:rsid w:val="00DE7A26"/>
    <w:rsid w:val="00DF4A3D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EAC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892840"/>
    <w:rPr>
      <w:rFonts w:hAnsi="Tahoma" w:ascii="Tahoma"/>
      <w:b/>
      <w:color w:val="0000FF"/>
      <w:sz w:val="24"/>
    </w:rPr>
  </w:style>
  <w:style w:customStyle="true" w:styleId="field-content" w:type="character">
    <w:name w:val="field-content"/>
    <w:basedOn w:val="Zadanifontodlomka"/>
    <w:rsid w:val="00C704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892840"/>
    <w:rPr>
      <w:rFonts w:ascii="Tahoma" w:hAnsi="Tahoma"/>
      <w:b/>
      <w:color w:val="0000FF"/>
      <w:sz w:val="24"/>
    </w:rPr>
  </w:style>
  <w:style w:customStyle="1" w:styleId="field-content" w:type="character">
    <w:name w:val="field-content"/>
    <w:basedOn w:val="Zadanifontodlomka"/>
    <w:rsid w:val="00C704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537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392</properties:Words>
  <properties:Characters>1923</properties:Characters>
  <properties:Lines>67</properties:Lines>
  <properties:Paragraphs>34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2019-02-07T08:01:00Z</cp:lastPrinted>
  <dcterms:modified xmlns:xsi="http://www.w3.org/2001/XMLSchema-instance" xsi:type="dcterms:W3CDTF">2019-02-07T08:01:00Z</dcterms:modified>
  <cp:revision>18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(23. rješ.i zaklj.-suglasnost za završnu diobu i određivanje ročišta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