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c6bf" w14:paraId="b10c6bf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</w:t>
      </w:r>
      <w:r w:rsidR="00536D8F">
        <w:rPr>
          <w:noProof/>
          <w:lang w:eastAsia="hr-HR"/>
        </w:rPr>
        <w:drawing>
          <wp:inline distR="0" distL="0" distB="0" distT="0">
            <wp:extent cy="733425" cx="549382"/>
            <wp:effectExtent b="0" r="317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6" cx="54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 xml:space="preserve">        </w:t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8343C0">
        <w:t>34</w:t>
      </w:r>
      <w:r w:rsidR="004C6111" w:rsidRPr="001251F9">
        <w:t>.</w:t>
      </w:r>
      <w:r w:rsidRPr="001251F9">
        <w:t xml:space="preserve"> St-</w:t>
      </w:r>
      <w:r w:rsidR="008343C0">
        <w:t>1333/</w:t>
      </w:r>
      <w:r w:rsidRPr="001251F9">
        <w:t>201</w:t>
      </w:r>
      <w:r w:rsidR="008343C0">
        <w:t>7-</w:t>
      </w:r>
      <w:r w:rsidR="00F82648">
        <w:t>93</w:t>
      </w:r>
    </w:p>
    <w:p w:rsidRDefault="005C35E5" w:rsidP="00494008" w:rsidR="005C35E5">
      <w:pPr>
        <w:jc w:val="center"/>
      </w:pPr>
    </w:p>
    <w:p w:rsidRDefault="00494008" w:rsidP="00494008" w:rsidR="001D7C1D">
      <w:pPr>
        <w:jc w:val="center"/>
      </w:pPr>
      <w:r>
        <w:t>R E P U B L I K A   H R V A T S K A</w:t>
      </w:r>
    </w:p>
    <w:p w:rsidRDefault="008B69FA" w:rsidP="00494008" w:rsidR="008B69FA" w:rsidRPr="0063308C">
      <w:pPr>
        <w:jc w:val="center"/>
      </w:pP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F05888" w:rsidP="00536D8F" w:rsidR="00E3002E">
      <w:pPr>
        <w:ind w:firstLine="720"/>
        <w:jc w:val="both"/>
      </w:pPr>
      <w:r w:rsidRPr="00587D44">
        <w:t>TRGOVAČKI SUD U ZAGREBU po sucu tog suda Mirjani Chour Hršak, kao sucu pojedincu, u predstečajnom postupku nad dužnikom CENTAR BRAČ d.o.o. sa sjedištem u Zagrebu, Ksaver 196a, O</w:t>
      </w:r>
      <w:r>
        <w:t>IB: 71033423032, MBS: 080716249</w:t>
      </w:r>
      <w:r w:rsidRPr="00587D44">
        <w:t>,</w:t>
      </w:r>
      <w:r>
        <w:t xml:space="preserve"> </w:t>
      </w:r>
      <w:r>
        <w:rPr>
          <w:lang w:eastAsia="hr-HR"/>
        </w:rPr>
        <w:t>dana 1</w:t>
      </w:r>
      <w:r w:rsidR="0073047C">
        <w:rPr>
          <w:lang w:eastAsia="hr-HR"/>
        </w:rPr>
        <w:t>0</w:t>
      </w:r>
      <w:r>
        <w:rPr>
          <w:lang w:eastAsia="hr-HR"/>
        </w:rPr>
        <w:t xml:space="preserve">. </w:t>
      </w:r>
      <w:r w:rsidR="0073047C">
        <w:rPr>
          <w:lang w:eastAsia="hr-HR"/>
        </w:rPr>
        <w:t>travnja</w:t>
      </w:r>
      <w:r>
        <w:rPr>
          <w:lang w:eastAsia="hr-HR"/>
        </w:rPr>
        <w:t xml:space="preserve"> 2019. </w:t>
      </w:r>
    </w:p>
    <w:p w:rsidRDefault="00536D8F" w:rsidP="00536D8F" w:rsidR="00536D8F" w:rsidRPr="00536D8F">
      <w:pPr>
        <w:ind w:firstLine="720"/>
        <w:jc w:val="both"/>
      </w:pPr>
    </w:p>
    <w:p w:rsidRDefault="006E687C" w:rsidP="00536D8F" w:rsidR="00952AD6" w:rsidRPr="00536D8F">
      <w:pPr>
        <w:jc w:val="center"/>
      </w:pPr>
      <w:r w:rsidRPr="00911BE3">
        <w:t>z a k l</w:t>
      </w:r>
      <w:r w:rsidR="008343C0">
        <w:t xml:space="preserve"> </w:t>
      </w:r>
      <w:r w:rsidRPr="00911BE3">
        <w:t xml:space="preserve">j u č i o  </w:t>
      </w:r>
      <w:r w:rsidR="00911BE3">
        <w:t xml:space="preserve"> </w:t>
      </w:r>
      <w:r w:rsidRPr="00911BE3"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73047C" w:rsidR="0073047C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343C0" w:rsidRPr="00587D44">
        <w:t>CENTAR BRAČ d.o.o. sa sjedištem u Zagrebu, Ksaver 196a, O</w:t>
      </w:r>
      <w:r w:rsidR="008343C0">
        <w:t>IB: 71033423032, MBS: 080716249</w:t>
      </w:r>
      <w:r w:rsidR="0017606F">
        <w:t xml:space="preserve"> </w:t>
      </w:r>
      <w:r w:rsidR="0073047C">
        <w:t xml:space="preserve">određeno za dan </w:t>
      </w:r>
      <w:r w:rsidR="005979A5" w:rsidRPr="0073047C">
        <w:t>16</w:t>
      </w:r>
      <w:r w:rsidR="009B033E" w:rsidRPr="0073047C">
        <w:t xml:space="preserve">. </w:t>
      </w:r>
      <w:r w:rsidR="005979A5" w:rsidRPr="0073047C">
        <w:t>trav</w:t>
      </w:r>
      <w:r w:rsidR="000A68AB" w:rsidRPr="0073047C">
        <w:t>nja</w:t>
      </w:r>
      <w:r w:rsidR="00040AC6" w:rsidRPr="0073047C">
        <w:t xml:space="preserve"> 201</w:t>
      </w:r>
      <w:r w:rsidR="005979A5" w:rsidRPr="0073047C">
        <w:t>9</w:t>
      </w:r>
      <w:r w:rsidR="00040AC6" w:rsidRPr="0073047C">
        <w:t xml:space="preserve">. </w:t>
      </w:r>
      <w:r w:rsidR="002730D8" w:rsidRPr="0073047C">
        <w:t xml:space="preserve"> u </w:t>
      </w:r>
      <w:r w:rsidR="005979A5" w:rsidRPr="0073047C">
        <w:t>8</w:t>
      </w:r>
      <w:r w:rsidR="009B033E" w:rsidRPr="0073047C">
        <w:t>,</w:t>
      </w:r>
      <w:r w:rsidR="005979A5" w:rsidRPr="0073047C">
        <w:t>3</w:t>
      </w:r>
      <w:r w:rsidR="00E15C0B" w:rsidRPr="0073047C">
        <w:t>0</w:t>
      </w:r>
      <w:r w:rsidR="002730D8" w:rsidRPr="0073047C">
        <w:t xml:space="preserve"> sati</w:t>
      </w:r>
      <w:r w:rsidR="0073047C">
        <w:t xml:space="preserve"> neće se održati</w:t>
      </w:r>
      <w:r w:rsidR="002E4EC0">
        <w:t>, te se isto ročište određuje za dan:</w:t>
      </w:r>
    </w:p>
    <w:p w:rsidRDefault="002E4EC0" w:rsidP="0073047C" w:rsidR="002E4EC0">
      <w:pPr>
        <w:ind w:firstLine="708"/>
        <w:jc w:val="both"/>
      </w:pPr>
    </w:p>
    <w:p w:rsidRDefault="002E4EC0" w:rsidP="002E4EC0" w:rsidR="002E4EC0" w:rsidRPr="002E4EC0">
      <w:pPr>
        <w:ind w:firstLine="708"/>
        <w:jc w:val="center"/>
        <w:rPr>
          <w:b/>
        </w:rPr>
      </w:pPr>
      <w:r w:rsidRPr="002E4EC0">
        <w:rPr>
          <w:b/>
        </w:rPr>
        <w:t>2. svibnja 2019. u 9,00 sati</w:t>
      </w:r>
    </w:p>
    <w:p w:rsidRDefault="0073047C" w:rsidP="0073047C" w:rsidR="0073047C">
      <w:pPr>
        <w:ind w:left="708"/>
        <w:jc w:val="both"/>
      </w:pPr>
    </w:p>
    <w:p w:rsidRDefault="002730D8" w:rsidP="00536D8F" w:rsidR="00536D8F">
      <w:pPr>
        <w:ind w:left="708"/>
        <w:jc w:val="both"/>
      </w:pPr>
      <w:r w:rsidRPr="00A715D3">
        <w:rPr>
          <w:b/>
        </w:rPr>
        <w:t xml:space="preserve"> </w:t>
      </w:r>
      <w:r>
        <w:t>u zgradi Trgovačkog suda u Zagrebu, Petrinjska 8, so</w:t>
      </w:r>
      <w:r w:rsidR="00536D8F">
        <w:t xml:space="preserve">ba broj 96/II  (mala dvorana) </w:t>
      </w:r>
    </w:p>
    <w:p w:rsidRDefault="005C554A" w:rsidP="001A21E5" w:rsidR="002730D8">
      <w:pPr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677248" w:rsidP="00536D8F" w:rsidR="00677248">
      <w:pPr>
        <w:jc w:val="both"/>
      </w:pPr>
    </w:p>
    <w:p w:rsidRDefault="00494008" w:rsidP="005C35E5" w:rsidR="005C35E5">
      <w:pPr>
        <w:jc w:val="center"/>
      </w:pPr>
      <w:r>
        <w:t xml:space="preserve"> </w:t>
      </w:r>
      <w:r w:rsidR="00B96812">
        <w:t xml:space="preserve">U </w:t>
      </w:r>
      <w:r w:rsidR="005C35E5" w:rsidRPr="00010102">
        <w:t>Zagreb</w:t>
      </w:r>
      <w:r w:rsidR="00B96812">
        <w:t>u</w:t>
      </w:r>
      <w:r w:rsidR="005C35E5">
        <w:t xml:space="preserve"> </w:t>
      </w:r>
      <w:r w:rsidR="00F82648">
        <w:t>10</w:t>
      </w:r>
      <w:r w:rsidR="00B96812">
        <w:t xml:space="preserve">. </w:t>
      </w:r>
      <w:r w:rsidR="00F82648">
        <w:t>travnja</w:t>
      </w:r>
      <w:r w:rsidR="00B96812">
        <w:t xml:space="preserve"> 2019</w:t>
      </w:r>
      <w:r w:rsidR="005C35E5">
        <w:t>.</w:t>
      </w:r>
    </w:p>
    <w:p w:rsidRDefault="00B96812" w:rsidP="005C35E5" w:rsidR="00B96812" w:rsidRPr="00010102">
      <w:pPr>
        <w:jc w:val="center"/>
      </w:pPr>
    </w:p>
    <w:p w:rsidRDefault="00B96812" w:rsidP="00536D8F" w:rsidR="00B96812">
      <w:pPr>
        <w:ind w:firstLine="567" w:right="283" w:left="284"/>
        <w:jc w:val="both"/>
      </w:pPr>
      <w:r>
        <w:tab/>
        <w:t xml:space="preserve">      </w:t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 :</w:t>
      </w:r>
    </w:p>
    <w:p w:rsidRDefault="0087777C" w:rsidP="00B96812" w:rsidR="00B96812">
      <w:pPr>
        <w:tabs>
          <w:tab w:pos="720" w:val="left"/>
        </w:tabs>
        <w:ind w:firstLine="567" w:right="283" w:left="284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812">
        <w:t xml:space="preserve"> MIRJANA CHOUR HRŠAK</w:t>
      </w:r>
      <w:r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87777C" w:rsidP="0087777C" w:rsidR="0087777C">
      <w:pPr>
        <w:autoSpaceDE w:val="false"/>
        <w:autoSpaceDN w:val="false"/>
        <w:adjustRightInd w:val="false"/>
        <w:ind w:hanging="720" w:left="5676"/>
        <w:jc w:val="both"/>
        <w:rPr>
          <w:lang w:eastAsia="hr-HR"/>
        </w:rPr>
      </w:pPr>
      <w:r>
        <w:rPr>
          <w:lang w:eastAsia="hr-HR"/>
        </w:rPr>
        <w:t>Za točnost otpravka-ovlašteni službenik:</w:t>
      </w:r>
    </w:p>
    <w:p w:rsidRDefault="0087777C" w:rsidP="0087777C" w:rsidR="00E77639">
      <w:pPr>
        <w:ind w:firstLine="708" w:left="4956"/>
      </w:pPr>
      <w:r>
        <w:rPr>
          <w:lang w:eastAsia="hr-HR"/>
        </w:rPr>
        <w:t>Natalija Perković</w:t>
      </w:r>
    </w:p>
    <w:sectPr w:rsidSect="00536D8F" w:rsidR="00E77639">
      <w:headerReference w:type="even" r:id="rId10"/>
      <w:headerReference w:type="default" r:id="rId11"/>
      <w:pgSz w:h="15840" w:w="12240"/>
      <w:pgMar w:gutter="0" w:footer="709" w:header="709" w:left="1622" w:bottom="719" w:right="1622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D04" w:rsidR="00406D04">
      <w:r>
        <w:separator/>
      </w:r>
    </w:p>
  </w:endnote>
  <w:endnote w:id="0" w:type="continuationSeparator">
    <w:p w:rsidRDefault="00406D04" w:rsidR="0040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D04" w:rsidR="00406D04">
      <w:r>
        <w:separator/>
      </w:r>
    </w:p>
  </w:footnote>
  <w:footnote w:id="0" w:type="continuationSeparator">
    <w:p w:rsidRDefault="00406D04" w:rsidR="00406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8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43C0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34</w:t>
    </w:r>
    <w:r w:rsidR="009B033E">
      <w:t>. St -</w:t>
    </w:r>
    <w:r>
      <w:t>1333/2017-</w:t>
    </w:r>
    <w:r w:rsidR="00F82648">
      <w:t>93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D552EF"/>
    <w:multiLevelType w:val="hybridMultilevel"/>
    <w:tmpl w:val="80F6FC0A"/>
    <w:lvl w:tplc="C7B4C03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6DF"/>
    <w:rsid w:val="000A68AB"/>
    <w:rsid w:val="001251F9"/>
    <w:rsid w:val="00142CB2"/>
    <w:rsid w:val="001445A9"/>
    <w:rsid w:val="00153D80"/>
    <w:rsid w:val="0017606F"/>
    <w:rsid w:val="0018613F"/>
    <w:rsid w:val="001A21E5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2E4EC0"/>
    <w:rsid w:val="002F411D"/>
    <w:rsid w:val="00311D3C"/>
    <w:rsid w:val="00320F5B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6D8F"/>
    <w:rsid w:val="0055111B"/>
    <w:rsid w:val="00552AAE"/>
    <w:rsid w:val="00554285"/>
    <w:rsid w:val="00585191"/>
    <w:rsid w:val="005979A5"/>
    <w:rsid w:val="005A14BE"/>
    <w:rsid w:val="005A26E1"/>
    <w:rsid w:val="005A3656"/>
    <w:rsid w:val="005B4DE4"/>
    <w:rsid w:val="005C1268"/>
    <w:rsid w:val="005C35E5"/>
    <w:rsid w:val="005C554A"/>
    <w:rsid w:val="005C5DB0"/>
    <w:rsid w:val="00642293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6F7C77"/>
    <w:rsid w:val="0073047C"/>
    <w:rsid w:val="00754E3C"/>
    <w:rsid w:val="007550C1"/>
    <w:rsid w:val="0076488F"/>
    <w:rsid w:val="00782D08"/>
    <w:rsid w:val="0079788F"/>
    <w:rsid w:val="007B7CA2"/>
    <w:rsid w:val="007D0D0F"/>
    <w:rsid w:val="007F5CBE"/>
    <w:rsid w:val="008028AB"/>
    <w:rsid w:val="00806934"/>
    <w:rsid w:val="00833454"/>
    <w:rsid w:val="008343C0"/>
    <w:rsid w:val="008354D0"/>
    <w:rsid w:val="00850C98"/>
    <w:rsid w:val="0085489D"/>
    <w:rsid w:val="00865F7D"/>
    <w:rsid w:val="00871FF4"/>
    <w:rsid w:val="00873338"/>
    <w:rsid w:val="00873C16"/>
    <w:rsid w:val="0087777C"/>
    <w:rsid w:val="00894787"/>
    <w:rsid w:val="008A1148"/>
    <w:rsid w:val="008B69FA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96812"/>
    <w:rsid w:val="00BA0A88"/>
    <w:rsid w:val="00BC21E9"/>
    <w:rsid w:val="00BC72A8"/>
    <w:rsid w:val="00BD5EB7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77639"/>
    <w:rsid w:val="00EA751C"/>
    <w:rsid w:val="00EB0FA7"/>
    <w:rsid w:val="00EC32DC"/>
    <w:rsid w:val="00EC4EE8"/>
    <w:rsid w:val="00ED3B98"/>
    <w:rsid w:val="00F05888"/>
    <w:rsid w:val="00F24F8F"/>
    <w:rsid w:val="00F70A23"/>
    <w:rsid w:val="00F753F1"/>
    <w:rsid w:val="00F82648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St-1333/2017-93</izvorni_sadrzaj>
    <derivirana_varijabla naziv="DomainObject.Oznaka_1">St-1333/2017-93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St-1333/2017-93</izvorni_sadrzaj>
    <derivirana_varijabla naziv="DomainObject.PoslovniBrojDokumenta_1">St-1333/2017-93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1658</properties:Characters>
  <properties:Lines>52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2019-04-10T08:58:00Z</dcterms:created>
  <dc:creator>nribaric</dc:creator>
  <cp:lastModifiedBy>Natalija Perković</cp:lastModifiedBy>
  <cp:lastPrinted>2019-04-10T09:04:00Z</cp:lastPrinted>
  <dcterms:modified xmlns:xsi="http://www.w3.org/2001/XMLSchema-instance" xsi:type="dcterms:W3CDTF">2019-04-10T09:10:00Z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St-1333/2017-93 / Odluka - Zaključak (St-1333-17_zaključak_predstečajna_nagodba_poziv.docx)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