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ecbb4" w14:paraId="d3ecbb4"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1F04E0">
        <w:rPr>
          <w:rFonts w:hAnsi="Times New Roman" w:ascii="Times New Roman"/>
          <w:szCs w:val="24"/>
          <w:lang w:val="hr-HR"/>
        </w:rPr>
        <w:t>3274</w:t>
      </w:r>
      <w:r w:rsidR="00DE437A">
        <w:rPr>
          <w:rFonts w:hAnsi="Times New Roman" w:ascii="Times New Roman"/>
          <w:szCs w:val="24"/>
          <w:lang w:val="hr-HR"/>
        </w:rPr>
        <w:t>/16</w:t>
      </w:r>
      <w:r w:rsidR="00BB60B4">
        <w:rPr>
          <w:rFonts w:hAnsi="Times New Roman" w:ascii="Times New Roman"/>
          <w:szCs w:val="24"/>
          <w:lang w:val="hr-HR"/>
        </w:rPr>
        <w:t>-11</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5A6EDD">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0169B2">
        <w:rPr>
          <w:rFonts w:hAnsi="Times New Roman" w:ascii="Times New Roman"/>
          <w:lang w:val="pt-BR"/>
        </w:rPr>
        <w:t xml:space="preserve">dužnikom </w:t>
      </w:r>
      <w:r w:rsidR="005A6EDD" w:rsidRPr="005A6EDD">
        <w:rPr>
          <w:rFonts w:hAnsi="Times New Roman" w:ascii="Times New Roman"/>
          <w:lang w:val="pt-BR"/>
        </w:rPr>
        <w:t xml:space="preserve">KOPI KOL ZAGREB d.o.o., Zagreb, Đorđićeva 6, OIB: </w:t>
      </w:r>
      <w:r w:rsidR="005A6EDD" w:rsidRPr="005A6EDD">
        <w:rPr>
          <w:rFonts w:hAnsi="Times New Roman" w:ascii="Times New Roman"/>
        </w:rPr>
        <w:t>63673493922</w:t>
      </w:r>
      <w:r w:rsidR="00BF0E75" w:rsidRPr="005A6EDD">
        <w:rPr>
          <w:rFonts w:hAnsi="Times New Roman" w:ascii="Times New Roman"/>
          <w:lang w:val="pt-BR"/>
        </w:rPr>
        <w:t>,</w:t>
      </w:r>
      <w:r w:rsidR="00B41873" w:rsidRPr="005A6EDD">
        <w:rPr>
          <w:rFonts w:hAnsi="Times New Roman" w:ascii="Times New Roman"/>
        </w:rPr>
        <w:t xml:space="preserve"> </w:t>
      </w:r>
      <w:r w:rsidR="00345D8E" w:rsidRPr="005A6EDD">
        <w:rPr>
          <w:rFonts w:hAnsi="Times New Roman" w:ascii="Times New Roman"/>
        </w:rPr>
        <w:t>6</w:t>
      </w:r>
      <w:r w:rsidR="00464CAD" w:rsidRPr="005A6EDD">
        <w:rPr>
          <w:rFonts w:hAnsi="Times New Roman" w:ascii="Times New Roman"/>
          <w:szCs w:val="24"/>
        </w:rPr>
        <w:t xml:space="preserve">. </w:t>
      </w:r>
      <w:r w:rsidR="0080766D" w:rsidRPr="005A6EDD">
        <w:rPr>
          <w:rFonts w:hAnsi="Times New Roman" w:ascii="Times New Roman"/>
          <w:szCs w:val="24"/>
        </w:rPr>
        <w:t>lipnja</w:t>
      </w:r>
      <w:r w:rsidR="00464CAD" w:rsidRPr="005A6EDD">
        <w:rPr>
          <w:rFonts w:hAnsi="Times New Roman" w:ascii="Times New Roman"/>
          <w:szCs w:val="24"/>
        </w:rPr>
        <w:t xml:space="preserve"> 2017.,</w:t>
      </w:r>
    </w:p>
    <w:p w:rsidRDefault="00C60BF6" w:rsidP="00997BA9" w:rsidR="00C60BF6">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A86B36" w:rsidRPr="005A6EDD">
        <w:rPr>
          <w:rFonts w:hAnsi="Times New Roman" w:ascii="Times New Roman"/>
          <w:lang w:val="pt-BR"/>
        </w:rPr>
        <w:t xml:space="preserve">KOPI KOL ZAGREB d.o.o., Zagreb, Đorđićeva 6, OIB: </w:t>
      </w:r>
      <w:r w:rsidR="00A86B36" w:rsidRPr="005A6EDD">
        <w:rPr>
          <w:rFonts w:hAnsi="Times New Roman" w:ascii="Times New Roman"/>
        </w:rPr>
        <w:t>63673493922</w:t>
      </w:r>
      <w:r w:rsidR="00F25613" w:rsidRPr="00E92860">
        <w:rPr>
          <w:rFonts w:hAnsi="Times New Roman" w:ascii="Times New Roman"/>
          <w:szCs w:val="24"/>
          <w:lang w:val="hr-HR"/>
        </w:rPr>
        <w:t xml:space="preserve">. </w:t>
      </w:r>
      <w:r w:rsidR="00AB30A2" w:rsidRPr="00E92860">
        <w:rPr>
          <w:rFonts w:hAnsi="Times New Roman" w:ascii="Times New Roman"/>
          <w:lang w:val="hr-HR"/>
        </w:rPr>
        <w:t>Rješenje o otvaranju stečajnog</w:t>
      </w:r>
      <w:r w:rsidR="00AB30A2" w:rsidRPr="00732FFF">
        <w:rPr>
          <w:rFonts w:hAnsi="Times New Roman" w:ascii="Times New Roman"/>
          <w:lang w:val="hr-HR"/>
        </w:rPr>
        <w:t xml:space="preserve">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D76F38" w:rsidRPr="00D76F38">
        <w:rPr>
          <w:rFonts w:hAnsi="Times New Roman" w:ascii="Times New Roman"/>
          <w:szCs w:val="24"/>
          <w:lang w:val="hr-HR"/>
        </w:rPr>
        <w:t>6</w:t>
      </w:r>
      <w:r w:rsidR="0080766D" w:rsidRPr="00D76F38">
        <w:rPr>
          <w:rFonts w:hAnsi="Times New Roman" w:ascii="Times New Roman"/>
          <w:szCs w:val="24"/>
          <w:lang w:val="hr-HR"/>
        </w:rPr>
        <w:t>. lipnja</w:t>
      </w:r>
      <w:r w:rsidR="008C3BC6" w:rsidRPr="00D76F38">
        <w:rPr>
          <w:rFonts w:hAnsi="Times New Roman" w:ascii="Times New Roman"/>
          <w:szCs w:val="24"/>
          <w:lang w:val="hr-HR"/>
        </w:rPr>
        <w:t xml:space="preserve"> 2017.</w:t>
      </w:r>
      <w:r w:rsidR="008C3BC6" w:rsidRPr="00732FFF">
        <w:rPr>
          <w:rFonts w:hAnsi="Times New Roman" w:ascii="Times New Roman"/>
          <w:szCs w:val="24"/>
          <w:lang w:val="hr-HR"/>
        </w:rPr>
        <w:t xml:space="preserve"> u </w:t>
      </w:r>
      <w:r w:rsidR="007F2818">
        <w:rPr>
          <w:rFonts w:hAnsi="Times New Roman" w:ascii="Times New Roman"/>
          <w:szCs w:val="24"/>
          <w:lang w:val="hr-HR"/>
        </w:rPr>
        <w:t>15,</w:t>
      </w:r>
      <w:r w:rsidR="001F04E0">
        <w:rPr>
          <w:rFonts w:hAnsi="Times New Roman" w:ascii="Times New Roman"/>
          <w:szCs w:val="24"/>
          <w:lang w:val="hr-HR"/>
        </w:rPr>
        <w:t>3</w:t>
      </w:r>
      <w:r w:rsidR="007F2818">
        <w:rPr>
          <w:rFonts w:hAnsi="Times New Roman" w:ascii="Times New Roman"/>
          <w:szCs w:val="24"/>
          <w:lang w:val="hr-HR"/>
        </w:rPr>
        <w:t>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FB6D8E">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240816">
        <w:rPr>
          <w:rFonts w:hAnsi="Times New Roman" w:ascii="Times New Roman"/>
          <w:szCs w:val="24"/>
        </w:rPr>
        <w:t xml:space="preserve"> </w:t>
      </w:r>
      <w:r w:rsidR="00A74630" w:rsidRPr="00FB6D8E">
        <w:rPr>
          <w:rFonts w:hAnsi="Times New Roman" w:ascii="Times New Roman"/>
          <w:szCs w:val="24"/>
        </w:rPr>
        <w:t xml:space="preserve">Ivana Brebrić, Zagreb, </w:t>
      </w:r>
      <w:r w:rsidR="008B3A09" w:rsidRPr="00FB6D8E">
        <w:rPr>
          <w:rFonts w:hAnsi="Times New Roman" w:ascii="Times New Roman"/>
          <w:szCs w:val="24"/>
        </w:rPr>
        <w:t xml:space="preserve">Palinovečka 19P, OIB: </w:t>
      </w:r>
      <w:r w:rsidR="00DA5983" w:rsidRPr="00FB6D8E">
        <w:rPr>
          <w:rFonts w:hAnsi="Times New Roman" w:ascii="Times New Roman"/>
          <w:szCs w:val="24"/>
        </w:rPr>
        <w:t>01354117686</w:t>
      </w:r>
      <w:r w:rsidR="0097566B" w:rsidRPr="00FB6D8E">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B531B3" w:rsidRPr="005A6EDD">
        <w:rPr>
          <w:rFonts w:hAnsi="Times New Roman" w:ascii="Times New Roman"/>
          <w:lang w:val="pt-BR"/>
        </w:rPr>
        <w:t xml:space="preserve">KOPI KOL ZAGREB d.o.o., Zagreb, Đorđićeva 6, OIB: </w:t>
      </w:r>
      <w:r w:rsidR="00B531B3" w:rsidRPr="005A6EDD">
        <w:rPr>
          <w:rFonts w:hAnsi="Times New Roman" w:ascii="Times New Roman"/>
        </w:rPr>
        <w:t>63673493922</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9E7A24" w:rsidR="00FA7BF8" w:rsidRPr="008F4F61">
      <w:pPr>
        <w:ind w:firstLine="709"/>
        <w:jc w:val="both"/>
        <w:rPr>
          <w:rFonts w:hAnsi="Times New Roman" w:ascii="Times New Roman"/>
          <w:lang w:val="hr-HR"/>
        </w:rPr>
      </w:pPr>
      <w:r w:rsidRPr="005B4B67">
        <w:rPr>
          <w:rFonts w:hAnsi="Times New Roman" w:ascii="Times New Roman"/>
          <w:szCs w:val="24"/>
          <w:lang w:val="hr-HR"/>
        </w:rPr>
        <w:t xml:space="preserve">Financijska agencija podnijela je ovom sudu prijedlog za otvaranje stečajnog postupka nad dužnikom </w:t>
      </w:r>
      <w:r w:rsidR="00207898" w:rsidRPr="005A6EDD">
        <w:rPr>
          <w:rFonts w:hAnsi="Times New Roman" w:ascii="Times New Roman"/>
          <w:lang w:val="pt-BR"/>
        </w:rPr>
        <w:t xml:space="preserve">KOPI KOL ZAGREB d.o.o., Zagreb, Đorđićeva 6, OIB: </w:t>
      </w:r>
      <w:r w:rsidR="00207898" w:rsidRPr="005A6EDD">
        <w:rPr>
          <w:rFonts w:hAnsi="Times New Roman" w:ascii="Times New Roman"/>
        </w:rPr>
        <w:t>63673493922</w:t>
      </w:r>
      <w:r w:rsidR="00207898" w:rsidRPr="005B4B67">
        <w:rPr>
          <w:rFonts w:hAnsi="Times New Roman" w:ascii="Times New Roman"/>
          <w:szCs w:val="24"/>
          <w:lang w:val="hr-HR"/>
        </w:rPr>
        <w:t xml:space="preserve"> </w:t>
      </w:r>
      <w:r w:rsidRPr="005B4B67">
        <w:rPr>
          <w:rFonts w:hAnsi="Times New Roman" w:ascii="Times New Roman"/>
          <w:szCs w:val="24"/>
          <w:lang w:val="hr-HR"/>
        </w:rPr>
        <w:t xml:space="preserve">(dalje: dužnik), na temelju odredbe čl. </w:t>
      </w:r>
      <w:r w:rsidR="008E2E3A">
        <w:rPr>
          <w:rFonts w:hAnsi="Times New Roman" w:ascii="Times New Roman"/>
          <w:szCs w:val="24"/>
          <w:lang w:val="hr-HR"/>
        </w:rPr>
        <w:t>444. st. 2</w:t>
      </w:r>
      <w:r w:rsidRPr="005B4B67">
        <w:rPr>
          <w:rFonts w:hAnsi="Times New Roman" w:ascii="Times New Roman"/>
          <w:szCs w:val="24"/>
          <w:lang w:val="hr-HR"/>
        </w:rPr>
        <w:t xml:space="preserve">. Stečajnog zakona („Narodne novine“ broj 71/15, dalje: SZ). </w:t>
      </w:r>
      <w:r w:rsidR="008F4F61" w:rsidRPr="008F4F61">
        <w:rPr>
          <w:rFonts w:hAnsi="Times New Roman" w:ascii="Times New Roman"/>
          <w:lang w:val="hr-HR"/>
        </w:rPr>
        <w:t>U prijedlogu za otvaranje stečajnog postupka se u bitnome navodi kako je na dan 1. rujna 2015. dužnik u Očevidniku redoslijeda osnova za plaćanje ima</w:t>
      </w:r>
      <w:r w:rsidR="004C4AC9">
        <w:rPr>
          <w:rFonts w:hAnsi="Times New Roman" w:ascii="Times New Roman"/>
          <w:lang w:val="hr-HR"/>
        </w:rPr>
        <w:t>o</w:t>
      </w:r>
      <w:r w:rsidR="008F4F61" w:rsidRPr="008F4F61">
        <w:rPr>
          <w:rFonts w:hAnsi="Times New Roman" w:ascii="Times New Roman"/>
          <w:lang w:val="hr-HR"/>
        </w:rPr>
        <w:t xml:space="preserve"> evidentirane neizvršene osnove za plaćanje u neprekinutom razdoblju od 863 dana, u ukupnom iznosu od 23.141,97 kn, te je imao 1 zaposlenog.</w:t>
      </w:r>
    </w:p>
    <w:p w:rsidRDefault="00BE21E1" w:rsidP="00BE21E1" w:rsidR="00BE21E1">
      <w:pPr>
        <w:pStyle w:val="Tijeloteksta"/>
        <w:ind w:firstLine="708"/>
      </w:pPr>
      <w:r>
        <w:t xml:space="preserve">Rješenjem ovoga suda od 13. ožujka 2017. pokrenut je prethodni postupak nad dužnikom u skladu s odredbom čl. 115. st. 1. SZ-a, dok je 12. travnja 2017. održano ročište </w:t>
      </w:r>
      <w:r>
        <w:lastRenderedPageBreak/>
        <w:t xml:space="preserve">radi očitovanja o prijedlogu za otvaranje stečajnoga postupka koje je, u skladu s odredbom čl. 128. st. 5. SZ-a, spojeno s ročištem radi rasprave o pretpostavkama za otvaranje stečajnoga postupka. </w:t>
      </w: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9B30D2" w:rsidP="009B30D2" w:rsidR="009B30D2" w:rsidRPr="009B30D2">
      <w:pPr>
        <w:ind w:firstLine="709"/>
        <w:jc w:val="both"/>
        <w:rPr>
          <w:rFonts w:hAnsi="Times New Roman" w:ascii="Times New Roman"/>
          <w:lang w:val="hr-HR"/>
        </w:rPr>
      </w:pPr>
      <w:r w:rsidRPr="009B30D2">
        <w:rPr>
          <w:rFonts w:hAnsi="Times New Roman" w:ascii="Times New Roman"/>
          <w:lang w:val="hr-HR"/>
        </w:rPr>
        <w:t>Iz Potvrde o neizvršenim osnovama za plaćanje (list 5. spisa) proizlazi da dužnik u očevidniku redoslijeda osnova za plaćanje ima evidentirane neizvršene osnove za plaćanje u neprekinutom razdoblju od 1394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9B30D2" w:rsidP="009B30D2" w:rsidR="009B30D2" w:rsidRPr="009B30D2">
      <w:pPr>
        <w:ind w:firstLine="709"/>
        <w:jc w:val="both"/>
        <w:rPr>
          <w:rFonts w:hAnsi="Times New Roman" w:ascii="Times New Roman"/>
          <w:lang w:val="hr-HR"/>
        </w:rPr>
      </w:pPr>
    </w:p>
    <w:p w:rsidRDefault="009B30D2" w:rsidP="009B30D2" w:rsidR="009B30D2" w:rsidRPr="009B30D2">
      <w:pPr>
        <w:ind w:firstLine="709"/>
        <w:jc w:val="both"/>
        <w:rPr>
          <w:rFonts w:hAnsi="Times New Roman" w:ascii="Times New Roman"/>
          <w:lang w:val="hr-HR"/>
        </w:rPr>
      </w:pPr>
      <w:r w:rsidRPr="009B30D2">
        <w:rPr>
          <w:rFonts w:hAnsi="Times New Roman" w:ascii="Times New Roman"/>
          <w:lang w:val="hr-HR"/>
        </w:rPr>
        <w:t xml:space="preserve">Na ročištu radi očitovanja o prijedlogu za otvaranje stečajnoga postupka održanom 12. travnja 2017. osoba ovlaštena za zastupanje dužnika Irena Ivezić je izjavila kako se ne protivi prijedlogu za otvaranjem stečajnoga postupka nad dužnikom. Na navedenom ročištu osoba ovlaštena za zastupanje dužnika Irena Ivezić je potvrdila popis imovine dužnika od 24. ožujka 2017. (list 14. spisa). Uvidom u navedeni popis utvrđeno je da je dužnik vlasnik sljedećih pokretnina: fotokopirnog aparata marke Canon IR 6000, koji djelomično radi i vuče crte zbog neispravnog bubnja, te color aparata za fotokopiranje marke Canon IRC 3200 N, kojem je potrebna promjena sva četiri (4) bubnja, za što bi trošak iznosio cca 16.000,00 kn. Nadalje je utvrđeno kako se radi o pokretninama koje su kupljene 2007. godine, i to rabljene, s velikim brojem kopija koje danas vrijede 500,00 kn svaka jer su djelomično neispravne, a dijelovi se više ne proizvode ili su preskupi. Nadalje, na održanom ročištu osoba ovlaštena za zastupanje dužnika Irena Ivezić je izjavila kako osim navedenih pokretnina dužnik nema nikakve druge imovine. </w:t>
      </w:r>
    </w:p>
    <w:p w:rsidRDefault="009B30D2" w:rsidP="009B30D2" w:rsidR="009B30D2">
      <w:pPr>
        <w:ind w:firstLine="708"/>
        <w:jc w:val="both"/>
      </w:pPr>
    </w:p>
    <w:p w:rsidRDefault="009B30D2" w:rsidP="009657D9" w:rsidR="00A93962">
      <w:pPr>
        <w:pStyle w:val="Tijeloteksta"/>
        <w:ind w:firstLine="708"/>
      </w:pPr>
      <w:r>
        <w:t>S obzirom na to da je dužnik vlasnik samo navedenih pokretnina (rabljenih i djelomično neispravnih fotokopirnih aparata), sud je</w:t>
      </w:r>
      <w:r w:rsidRPr="00765B9F">
        <w:t xml:space="preserve">, uzevši u obzir navedeno, utvrdio kako </w:t>
      </w:r>
      <w:r>
        <w:t xml:space="preserve">u konkretnom slučaju </w:t>
      </w:r>
      <w:r w:rsidRPr="00765B9F">
        <w:t xml:space="preserve">imovina dužnika koja bi ušla u stečajnu masu nije dovoljna ni za namirenje troškova </w:t>
      </w:r>
      <w:r w:rsidR="002D2711">
        <w:t>stečajnoga</w:t>
      </w:r>
      <w:r w:rsidRPr="00765B9F">
        <w:t xml:space="preserve"> postupka</w:t>
      </w:r>
      <w:r w:rsidR="002D2711">
        <w:t xml:space="preserve">. </w:t>
      </w:r>
      <w:r w:rsidR="00371FA6" w:rsidRPr="00E0433B">
        <w:t>Zbog toga su, u sk</w:t>
      </w:r>
      <w:r w:rsidR="00B93AC1">
        <w:t xml:space="preserve">ladu s odredbom čl. 132. st. 1. </w:t>
      </w:r>
      <w:r w:rsidR="0004661B">
        <w:t xml:space="preserve"> </w:t>
      </w:r>
      <w:r w:rsidR="00371FA6" w:rsidRPr="00E0433B">
        <w:t xml:space="preserve">SZ-a, </w:t>
      </w:r>
      <w:r w:rsidR="003B6F91" w:rsidRPr="00E0433B">
        <w:t xml:space="preserve">(pravomoćnim) rješenjem ovoga suda od </w:t>
      </w:r>
      <w:r w:rsidR="0004661B">
        <w:t>13</w:t>
      </w:r>
      <w:r w:rsidR="003B6F91" w:rsidRPr="00E0433B">
        <w:t xml:space="preserve">. </w:t>
      </w:r>
      <w:r w:rsidR="00B93AC1">
        <w:t>travnja</w:t>
      </w:r>
      <w:r w:rsidR="003B6F91" w:rsidRPr="00E0433B">
        <w:t xml:space="preserve"> 2017., </w:t>
      </w:r>
      <w:r w:rsidR="00371FA6" w:rsidRPr="00E0433B">
        <w:t>pozvane osobe koje imaju pravni interes za provedbom</w:t>
      </w:r>
      <w:r w:rsidR="00371FA6" w:rsidRPr="00371FA6">
        <w:t xml:space="preserve"> stečajnoga postupka predujmiti troškove prethodnoga i otvorenoga stečajn</w:t>
      </w:r>
      <w:r w:rsidR="003B6F91">
        <w:t xml:space="preserve">og postupka u ukupnom iznosu od </w:t>
      </w:r>
      <w:r w:rsidR="00371FA6" w:rsidRPr="00371FA6">
        <w:t>20.000,00 kn</w:t>
      </w:r>
      <w:r w:rsidR="003B6F91">
        <w:t xml:space="preserve">, </w:t>
      </w:r>
      <w:r w:rsidR="00A93962" w:rsidRPr="008A0393">
        <w:t>uz upozorenje na pravne posljedice ne postupanja po pozivu suda u određenom roku iz čl. 132. st. 2. SZ-a, odnosno da će sud donijeti rješenje o otvaranju i zaključenju stečajnog postupka. Navedeno rješenje ob</w:t>
      </w:r>
      <w:r w:rsidR="00865C48">
        <w:t xml:space="preserve">javljeno je na mrežnoj stranici </w:t>
      </w:r>
      <w:r w:rsidR="00A93962" w:rsidRPr="008A0393">
        <w:t xml:space="preserve">e-oglasna ploča ovoga suda </w:t>
      </w:r>
      <w:r w:rsidR="0004661B">
        <w:t>13</w:t>
      </w:r>
      <w:r w:rsidR="00A93962" w:rsidRPr="008A0393">
        <w:t xml:space="preserve">. </w:t>
      </w:r>
      <w:r w:rsidR="005B11B9">
        <w:t>travnja</w:t>
      </w:r>
      <w:r w:rsidR="00A93962" w:rsidRPr="008A0393">
        <w:t xml:space="preserve"> 2017. Međutim, osobe koje imaju pravni interes za provedbom stečajnoga postupka nad dužnikom nisu u određenom roku predujmile iznos od 20.000,00 kn za pokriće troškova prethodnoga i otvorenoga stečajnog postupka u skladu s navedenim rješenjem.</w:t>
      </w:r>
    </w:p>
    <w:p w:rsidRDefault="005925A4" w:rsidP="008A0393" w:rsidR="005925A4" w:rsidRPr="008A0393">
      <w:pPr>
        <w:ind w:firstLine="709"/>
        <w:jc w:val="both"/>
        <w:rPr>
          <w:rFonts w:hAnsi="Times New Roman" w:ascii="Times New Roman"/>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w:t>
      </w:r>
      <w:r w:rsidR="00B13DE9" w:rsidRPr="00C841FF">
        <w:rPr>
          <w:rFonts w:hAnsi="Times New Roman" w:ascii="Times New Roman"/>
          <w:szCs w:val="24"/>
          <w:lang w:val="hr-HR"/>
        </w:rPr>
        <w:lastRenderedPageBreak/>
        <w:t xml:space="preserve">namirenje troškova </w:t>
      </w:r>
      <w:r w:rsidR="00DC22E3">
        <w:rPr>
          <w:rFonts w:hAnsi="Times New Roman" w:ascii="Times New Roman"/>
          <w:szCs w:val="24"/>
          <w:lang w:val="hr-HR"/>
        </w:rPr>
        <w:t xml:space="preserve">stečajnoga </w:t>
      </w:r>
      <w:r w:rsidR="00B13DE9" w:rsidRPr="00C841FF">
        <w:rPr>
          <w:rFonts w:hAnsi="Times New Roman" w:ascii="Times New Roman"/>
          <w:szCs w:val="24"/>
          <w:lang w:val="hr-HR"/>
        </w:rPr>
        <w:t>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5925A4" w:rsidP="00D73897" w:rsidR="005925A4">
      <w:pPr>
        <w:ind w:firstLine="720"/>
        <w:jc w:val="both"/>
        <w:rPr>
          <w:rFonts w:hAnsi="Times New Roman" w:ascii="Times New Roman"/>
          <w:szCs w:val="24"/>
          <w:lang w:val="hr-HR"/>
        </w:rPr>
      </w:pPr>
    </w:p>
    <w:p w:rsidRDefault="00867F16" w:rsidP="00D73897" w:rsidR="005925A4">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5925A4" w:rsidP="00D73897" w:rsidR="005925A4">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345D8E">
        <w:rPr>
          <w:rFonts w:hAnsi="Times New Roman" w:ascii="Times New Roman"/>
          <w:szCs w:val="24"/>
          <w:lang w:val="hr-HR"/>
        </w:rPr>
        <w:t>6</w:t>
      </w:r>
      <w:r w:rsidR="007D775A" w:rsidRPr="00B576D2">
        <w:rPr>
          <w:rFonts w:hAnsi="Times New Roman" w:ascii="Times New Roman"/>
          <w:szCs w:val="24"/>
          <w:lang w:val="hr-HR"/>
        </w:rPr>
        <w:t xml:space="preserve">. </w:t>
      </w:r>
      <w:r w:rsidR="0011440B">
        <w:rPr>
          <w:rFonts w:hAnsi="Times New Roman" w:ascii="Times New Roman"/>
          <w:szCs w:val="24"/>
          <w:lang w:val="hr-HR"/>
        </w:rPr>
        <w:t>lipnja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BB60B4">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BB60B4" w:rsidP="00BB60B4" w:rsidR="00BB60B4">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BB60B4" w:rsidP="00BB60B4"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BB60B4" w:rsidRPr="00BB60B4">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1F04E0">
          <w:rPr>
            <w:rFonts w:hAnsi="Times New Roman" w:ascii="Times New Roman"/>
          </w:rPr>
          <w:t>3274</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83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169B2"/>
    <w:rsid w:val="00020C33"/>
    <w:rsid w:val="00020D22"/>
    <w:rsid w:val="00026F81"/>
    <w:rsid w:val="000410B8"/>
    <w:rsid w:val="00046071"/>
    <w:rsid w:val="0004661B"/>
    <w:rsid w:val="0005364E"/>
    <w:rsid w:val="00053F52"/>
    <w:rsid w:val="00067393"/>
    <w:rsid w:val="00067EA6"/>
    <w:rsid w:val="00074E79"/>
    <w:rsid w:val="000810FD"/>
    <w:rsid w:val="00082CF7"/>
    <w:rsid w:val="00086092"/>
    <w:rsid w:val="00095C65"/>
    <w:rsid w:val="000A23B5"/>
    <w:rsid w:val="000A4F52"/>
    <w:rsid w:val="000A5297"/>
    <w:rsid w:val="000A5EFF"/>
    <w:rsid w:val="000B1A60"/>
    <w:rsid w:val="000B1ABC"/>
    <w:rsid w:val="000B609B"/>
    <w:rsid w:val="000B60E6"/>
    <w:rsid w:val="000B70BA"/>
    <w:rsid w:val="000B784F"/>
    <w:rsid w:val="000C47B3"/>
    <w:rsid w:val="000C7AA3"/>
    <w:rsid w:val="000D11F2"/>
    <w:rsid w:val="000D18BE"/>
    <w:rsid w:val="000D7F28"/>
    <w:rsid w:val="000E236D"/>
    <w:rsid w:val="000E29DE"/>
    <w:rsid w:val="000E5A17"/>
    <w:rsid w:val="000E6C95"/>
    <w:rsid w:val="000F5459"/>
    <w:rsid w:val="00101756"/>
    <w:rsid w:val="00104735"/>
    <w:rsid w:val="001062F3"/>
    <w:rsid w:val="00112B50"/>
    <w:rsid w:val="0011440B"/>
    <w:rsid w:val="001202A9"/>
    <w:rsid w:val="00122ECB"/>
    <w:rsid w:val="00135BF3"/>
    <w:rsid w:val="00137338"/>
    <w:rsid w:val="001468EB"/>
    <w:rsid w:val="00147562"/>
    <w:rsid w:val="00150F06"/>
    <w:rsid w:val="00151FC8"/>
    <w:rsid w:val="00152697"/>
    <w:rsid w:val="0015411F"/>
    <w:rsid w:val="00155543"/>
    <w:rsid w:val="0015560F"/>
    <w:rsid w:val="00182088"/>
    <w:rsid w:val="001849EC"/>
    <w:rsid w:val="001930AB"/>
    <w:rsid w:val="00193208"/>
    <w:rsid w:val="00196E9B"/>
    <w:rsid w:val="00197A15"/>
    <w:rsid w:val="001A0ADD"/>
    <w:rsid w:val="001A554D"/>
    <w:rsid w:val="001B3566"/>
    <w:rsid w:val="001B3811"/>
    <w:rsid w:val="001B3A30"/>
    <w:rsid w:val="001B540E"/>
    <w:rsid w:val="001D13FF"/>
    <w:rsid w:val="001D40DE"/>
    <w:rsid w:val="001D6BFB"/>
    <w:rsid w:val="001E14AE"/>
    <w:rsid w:val="001E6252"/>
    <w:rsid w:val="001E6FA6"/>
    <w:rsid w:val="001F01A5"/>
    <w:rsid w:val="001F04E0"/>
    <w:rsid w:val="001F0873"/>
    <w:rsid w:val="001F7BED"/>
    <w:rsid w:val="0020659A"/>
    <w:rsid w:val="00207474"/>
    <w:rsid w:val="00207898"/>
    <w:rsid w:val="002108B7"/>
    <w:rsid w:val="0021162A"/>
    <w:rsid w:val="0023223B"/>
    <w:rsid w:val="00236AF3"/>
    <w:rsid w:val="00240816"/>
    <w:rsid w:val="0024165C"/>
    <w:rsid w:val="002552B7"/>
    <w:rsid w:val="00257C05"/>
    <w:rsid w:val="002712ED"/>
    <w:rsid w:val="00274767"/>
    <w:rsid w:val="00280A5F"/>
    <w:rsid w:val="00285A60"/>
    <w:rsid w:val="00290DF8"/>
    <w:rsid w:val="00293E50"/>
    <w:rsid w:val="00295EEF"/>
    <w:rsid w:val="002A2C23"/>
    <w:rsid w:val="002A530D"/>
    <w:rsid w:val="002B3892"/>
    <w:rsid w:val="002D2711"/>
    <w:rsid w:val="002D3B44"/>
    <w:rsid w:val="002D3C0F"/>
    <w:rsid w:val="002E1310"/>
    <w:rsid w:val="002F2EAA"/>
    <w:rsid w:val="002F7B9B"/>
    <w:rsid w:val="00301314"/>
    <w:rsid w:val="00314802"/>
    <w:rsid w:val="00320832"/>
    <w:rsid w:val="00325193"/>
    <w:rsid w:val="0032526C"/>
    <w:rsid w:val="00325C1E"/>
    <w:rsid w:val="0032654D"/>
    <w:rsid w:val="00327712"/>
    <w:rsid w:val="003340DB"/>
    <w:rsid w:val="0034238D"/>
    <w:rsid w:val="00345D8E"/>
    <w:rsid w:val="00350557"/>
    <w:rsid w:val="00361624"/>
    <w:rsid w:val="0036343F"/>
    <w:rsid w:val="00366203"/>
    <w:rsid w:val="00370259"/>
    <w:rsid w:val="00371FA6"/>
    <w:rsid w:val="00390896"/>
    <w:rsid w:val="00396C1E"/>
    <w:rsid w:val="003B0BD8"/>
    <w:rsid w:val="003B2493"/>
    <w:rsid w:val="003B6F91"/>
    <w:rsid w:val="003C6061"/>
    <w:rsid w:val="003D56B7"/>
    <w:rsid w:val="003D7189"/>
    <w:rsid w:val="003E0E6B"/>
    <w:rsid w:val="003E29B0"/>
    <w:rsid w:val="003E6BE1"/>
    <w:rsid w:val="0040297C"/>
    <w:rsid w:val="004061D2"/>
    <w:rsid w:val="00407EE7"/>
    <w:rsid w:val="00411055"/>
    <w:rsid w:val="00412A30"/>
    <w:rsid w:val="0042162E"/>
    <w:rsid w:val="00423060"/>
    <w:rsid w:val="004310D4"/>
    <w:rsid w:val="00433292"/>
    <w:rsid w:val="0043543B"/>
    <w:rsid w:val="004567D4"/>
    <w:rsid w:val="00457BBD"/>
    <w:rsid w:val="00464CAD"/>
    <w:rsid w:val="00465511"/>
    <w:rsid w:val="00480E62"/>
    <w:rsid w:val="00486116"/>
    <w:rsid w:val="00490466"/>
    <w:rsid w:val="00490F29"/>
    <w:rsid w:val="004A22DE"/>
    <w:rsid w:val="004A3E7A"/>
    <w:rsid w:val="004A769F"/>
    <w:rsid w:val="004B0D46"/>
    <w:rsid w:val="004B6C33"/>
    <w:rsid w:val="004B7D8E"/>
    <w:rsid w:val="004C0DF2"/>
    <w:rsid w:val="004C47F4"/>
    <w:rsid w:val="004C4AC9"/>
    <w:rsid w:val="004C4AD3"/>
    <w:rsid w:val="004D2EED"/>
    <w:rsid w:val="004D4CD1"/>
    <w:rsid w:val="004E0939"/>
    <w:rsid w:val="004F0ED3"/>
    <w:rsid w:val="004F1753"/>
    <w:rsid w:val="004F50FD"/>
    <w:rsid w:val="00500D3E"/>
    <w:rsid w:val="00503CF1"/>
    <w:rsid w:val="0050446C"/>
    <w:rsid w:val="00511DB5"/>
    <w:rsid w:val="00523EC0"/>
    <w:rsid w:val="0052568D"/>
    <w:rsid w:val="0052713E"/>
    <w:rsid w:val="00532B71"/>
    <w:rsid w:val="00532D58"/>
    <w:rsid w:val="00533789"/>
    <w:rsid w:val="00537BDA"/>
    <w:rsid w:val="00537FDE"/>
    <w:rsid w:val="00557CD9"/>
    <w:rsid w:val="00560B25"/>
    <w:rsid w:val="00562B30"/>
    <w:rsid w:val="005640AA"/>
    <w:rsid w:val="005662D7"/>
    <w:rsid w:val="00575D08"/>
    <w:rsid w:val="00576B23"/>
    <w:rsid w:val="005827E0"/>
    <w:rsid w:val="0059111A"/>
    <w:rsid w:val="00591C1A"/>
    <w:rsid w:val="0059259B"/>
    <w:rsid w:val="005925A4"/>
    <w:rsid w:val="005940E9"/>
    <w:rsid w:val="005A6EDD"/>
    <w:rsid w:val="005B11B9"/>
    <w:rsid w:val="005B1B7B"/>
    <w:rsid w:val="005B4B67"/>
    <w:rsid w:val="005C19FB"/>
    <w:rsid w:val="005F79FE"/>
    <w:rsid w:val="00614A16"/>
    <w:rsid w:val="00622D31"/>
    <w:rsid w:val="006236C8"/>
    <w:rsid w:val="006356C5"/>
    <w:rsid w:val="00655203"/>
    <w:rsid w:val="00676999"/>
    <w:rsid w:val="006815BA"/>
    <w:rsid w:val="006830C1"/>
    <w:rsid w:val="00686EF6"/>
    <w:rsid w:val="006B13DB"/>
    <w:rsid w:val="006B5E76"/>
    <w:rsid w:val="006C1E76"/>
    <w:rsid w:val="006D1D1A"/>
    <w:rsid w:val="006E4B7B"/>
    <w:rsid w:val="006F1EF4"/>
    <w:rsid w:val="006F2512"/>
    <w:rsid w:val="006F4D9C"/>
    <w:rsid w:val="006F6DF3"/>
    <w:rsid w:val="0070323E"/>
    <w:rsid w:val="007037F9"/>
    <w:rsid w:val="00704545"/>
    <w:rsid w:val="00707BE1"/>
    <w:rsid w:val="00713853"/>
    <w:rsid w:val="00722C2D"/>
    <w:rsid w:val="00723318"/>
    <w:rsid w:val="0072396A"/>
    <w:rsid w:val="00730EAB"/>
    <w:rsid w:val="00732FFF"/>
    <w:rsid w:val="00735268"/>
    <w:rsid w:val="00736542"/>
    <w:rsid w:val="00737316"/>
    <w:rsid w:val="007467DE"/>
    <w:rsid w:val="00751C7E"/>
    <w:rsid w:val="00754231"/>
    <w:rsid w:val="007545B6"/>
    <w:rsid w:val="00754878"/>
    <w:rsid w:val="00760DE6"/>
    <w:rsid w:val="007625B0"/>
    <w:rsid w:val="007677C9"/>
    <w:rsid w:val="007701A3"/>
    <w:rsid w:val="0077099C"/>
    <w:rsid w:val="007737B1"/>
    <w:rsid w:val="007744C7"/>
    <w:rsid w:val="00775884"/>
    <w:rsid w:val="00775EF7"/>
    <w:rsid w:val="00782457"/>
    <w:rsid w:val="00784FF8"/>
    <w:rsid w:val="007A29F9"/>
    <w:rsid w:val="007A3530"/>
    <w:rsid w:val="007C2B5D"/>
    <w:rsid w:val="007C53C7"/>
    <w:rsid w:val="007D00DE"/>
    <w:rsid w:val="007D338A"/>
    <w:rsid w:val="007D775A"/>
    <w:rsid w:val="007E0E87"/>
    <w:rsid w:val="007F2818"/>
    <w:rsid w:val="007F2BAE"/>
    <w:rsid w:val="007F4F73"/>
    <w:rsid w:val="007F62BA"/>
    <w:rsid w:val="008019CD"/>
    <w:rsid w:val="0080766D"/>
    <w:rsid w:val="00811E3A"/>
    <w:rsid w:val="00815627"/>
    <w:rsid w:val="008158C9"/>
    <w:rsid w:val="00817217"/>
    <w:rsid w:val="00825EB5"/>
    <w:rsid w:val="0083146F"/>
    <w:rsid w:val="00831D26"/>
    <w:rsid w:val="0083323B"/>
    <w:rsid w:val="00836165"/>
    <w:rsid w:val="00840E3D"/>
    <w:rsid w:val="008557E7"/>
    <w:rsid w:val="008605FD"/>
    <w:rsid w:val="008658FB"/>
    <w:rsid w:val="00865C48"/>
    <w:rsid w:val="00867F16"/>
    <w:rsid w:val="008748AA"/>
    <w:rsid w:val="008800F8"/>
    <w:rsid w:val="00893F57"/>
    <w:rsid w:val="008A0393"/>
    <w:rsid w:val="008A5CDE"/>
    <w:rsid w:val="008A67BB"/>
    <w:rsid w:val="008B30D1"/>
    <w:rsid w:val="008B3A09"/>
    <w:rsid w:val="008B4C16"/>
    <w:rsid w:val="008B4D5A"/>
    <w:rsid w:val="008C22A9"/>
    <w:rsid w:val="008C32F8"/>
    <w:rsid w:val="008C3BC6"/>
    <w:rsid w:val="008D19F8"/>
    <w:rsid w:val="008D5425"/>
    <w:rsid w:val="008E2E3A"/>
    <w:rsid w:val="008F1DAE"/>
    <w:rsid w:val="008F4C87"/>
    <w:rsid w:val="008F4F61"/>
    <w:rsid w:val="008F6BD1"/>
    <w:rsid w:val="0090215C"/>
    <w:rsid w:val="00914628"/>
    <w:rsid w:val="009302EB"/>
    <w:rsid w:val="00933475"/>
    <w:rsid w:val="00935487"/>
    <w:rsid w:val="009402D2"/>
    <w:rsid w:val="00943BF9"/>
    <w:rsid w:val="00943F0B"/>
    <w:rsid w:val="0094613B"/>
    <w:rsid w:val="00947D4C"/>
    <w:rsid w:val="00955E9E"/>
    <w:rsid w:val="009657D9"/>
    <w:rsid w:val="00972DBC"/>
    <w:rsid w:val="00974C2D"/>
    <w:rsid w:val="00974E50"/>
    <w:rsid w:val="0097566B"/>
    <w:rsid w:val="00984184"/>
    <w:rsid w:val="00987982"/>
    <w:rsid w:val="00992F21"/>
    <w:rsid w:val="0099623A"/>
    <w:rsid w:val="00997BA9"/>
    <w:rsid w:val="009A5D39"/>
    <w:rsid w:val="009B13CE"/>
    <w:rsid w:val="009B1C76"/>
    <w:rsid w:val="009B30D2"/>
    <w:rsid w:val="009B30F8"/>
    <w:rsid w:val="009B6F0C"/>
    <w:rsid w:val="009B7163"/>
    <w:rsid w:val="009C1D6B"/>
    <w:rsid w:val="009C3D18"/>
    <w:rsid w:val="009D21AF"/>
    <w:rsid w:val="009E3F2F"/>
    <w:rsid w:val="009E7A24"/>
    <w:rsid w:val="009F0609"/>
    <w:rsid w:val="009F20FD"/>
    <w:rsid w:val="009F503C"/>
    <w:rsid w:val="009F5765"/>
    <w:rsid w:val="00A011C1"/>
    <w:rsid w:val="00A0636A"/>
    <w:rsid w:val="00A063B5"/>
    <w:rsid w:val="00A15412"/>
    <w:rsid w:val="00A15620"/>
    <w:rsid w:val="00A15F14"/>
    <w:rsid w:val="00A1743F"/>
    <w:rsid w:val="00A21251"/>
    <w:rsid w:val="00A23A0A"/>
    <w:rsid w:val="00A30172"/>
    <w:rsid w:val="00A3532D"/>
    <w:rsid w:val="00A44989"/>
    <w:rsid w:val="00A44B37"/>
    <w:rsid w:val="00A44BAE"/>
    <w:rsid w:val="00A45474"/>
    <w:rsid w:val="00A5564C"/>
    <w:rsid w:val="00A6140A"/>
    <w:rsid w:val="00A61FDD"/>
    <w:rsid w:val="00A62484"/>
    <w:rsid w:val="00A74630"/>
    <w:rsid w:val="00A74F60"/>
    <w:rsid w:val="00A7532D"/>
    <w:rsid w:val="00A77A6F"/>
    <w:rsid w:val="00A80FEE"/>
    <w:rsid w:val="00A86002"/>
    <w:rsid w:val="00A86B36"/>
    <w:rsid w:val="00A92B4F"/>
    <w:rsid w:val="00A93962"/>
    <w:rsid w:val="00A95334"/>
    <w:rsid w:val="00A97DF9"/>
    <w:rsid w:val="00AA051D"/>
    <w:rsid w:val="00AA06DD"/>
    <w:rsid w:val="00AA1645"/>
    <w:rsid w:val="00AA2516"/>
    <w:rsid w:val="00AA6244"/>
    <w:rsid w:val="00AB30A2"/>
    <w:rsid w:val="00AB5425"/>
    <w:rsid w:val="00AB687F"/>
    <w:rsid w:val="00AB7823"/>
    <w:rsid w:val="00AB7883"/>
    <w:rsid w:val="00AB7D81"/>
    <w:rsid w:val="00AC0AF0"/>
    <w:rsid w:val="00AC74C9"/>
    <w:rsid w:val="00AD4E18"/>
    <w:rsid w:val="00AD7AB4"/>
    <w:rsid w:val="00AE2B9E"/>
    <w:rsid w:val="00AE3E94"/>
    <w:rsid w:val="00AF3541"/>
    <w:rsid w:val="00AF3675"/>
    <w:rsid w:val="00AF40B4"/>
    <w:rsid w:val="00B03169"/>
    <w:rsid w:val="00B05343"/>
    <w:rsid w:val="00B07B03"/>
    <w:rsid w:val="00B13DE9"/>
    <w:rsid w:val="00B1694F"/>
    <w:rsid w:val="00B2463B"/>
    <w:rsid w:val="00B25B09"/>
    <w:rsid w:val="00B27509"/>
    <w:rsid w:val="00B34DAB"/>
    <w:rsid w:val="00B358E7"/>
    <w:rsid w:val="00B41873"/>
    <w:rsid w:val="00B42105"/>
    <w:rsid w:val="00B531B3"/>
    <w:rsid w:val="00B53A85"/>
    <w:rsid w:val="00B53CDE"/>
    <w:rsid w:val="00B576D2"/>
    <w:rsid w:val="00B63EF6"/>
    <w:rsid w:val="00B67A71"/>
    <w:rsid w:val="00B70D71"/>
    <w:rsid w:val="00B71FF5"/>
    <w:rsid w:val="00B803C4"/>
    <w:rsid w:val="00B81BAD"/>
    <w:rsid w:val="00B908CD"/>
    <w:rsid w:val="00B93AC1"/>
    <w:rsid w:val="00BA25F3"/>
    <w:rsid w:val="00BB2D96"/>
    <w:rsid w:val="00BB60B4"/>
    <w:rsid w:val="00BB77B2"/>
    <w:rsid w:val="00BD16A9"/>
    <w:rsid w:val="00BE21E1"/>
    <w:rsid w:val="00BE5154"/>
    <w:rsid w:val="00BE70F5"/>
    <w:rsid w:val="00BF0E75"/>
    <w:rsid w:val="00BF3B37"/>
    <w:rsid w:val="00C06C05"/>
    <w:rsid w:val="00C202D8"/>
    <w:rsid w:val="00C21419"/>
    <w:rsid w:val="00C22F1C"/>
    <w:rsid w:val="00C4021E"/>
    <w:rsid w:val="00C4374F"/>
    <w:rsid w:val="00C56D4F"/>
    <w:rsid w:val="00C57CAF"/>
    <w:rsid w:val="00C60BF6"/>
    <w:rsid w:val="00C65237"/>
    <w:rsid w:val="00C735DF"/>
    <w:rsid w:val="00C821E6"/>
    <w:rsid w:val="00C826FA"/>
    <w:rsid w:val="00C841FF"/>
    <w:rsid w:val="00C8639B"/>
    <w:rsid w:val="00CA2376"/>
    <w:rsid w:val="00CA52A3"/>
    <w:rsid w:val="00CA71B0"/>
    <w:rsid w:val="00CA74F5"/>
    <w:rsid w:val="00CB090F"/>
    <w:rsid w:val="00CB3343"/>
    <w:rsid w:val="00CC0B14"/>
    <w:rsid w:val="00CD1153"/>
    <w:rsid w:val="00CD2670"/>
    <w:rsid w:val="00CD55DF"/>
    <w:rsid w:val="00CD691F"/>
    <w:rsid w:val="00CD704E"/>
    <w:rsid w:val="00CF0013"/>
    <w:rsid w:val="00CF21A3"/>
    <w:rsid w:val="00CF2939"/>
    <w:rsid w:val="00CF2B7C"/>
    <w:rsid w:val="00CF68AA"/>
    <w:rsid w:val="00D00EE3"/>
    <w:rsid w:val="00D26A08"/>
    <w:rsid w:val="00D33498"/>
    <w:rsid w:val="00D412C9"/>
    <w:rsid w:val="00D41FC5"/>
    <w:rsid w:val="00D4254F"/>
    <w:rsid w:val="00D44D4F"/>
    <w:rsid w:val="00D44F4B"/>
    <w:rsid w:val="00D47019"/>
    <w:rsid w:val="00D57488"/>
    <w:rsid w:val="00D711F8"/>
    <w:rsid w:val="00D73897"/>
    <w:rsid w:val="00D741B2"/>
    <w:rsid w:val="00D746D9"/>
    <w:rsid w:val="00D76F38"/>
    <w:rsid w:val="00D8037F"/>
    <w:rsid w:val="00D80E26"/>
    <w:rsid w:val="00D8773A"/>
    <w:rsid w:val="00D90A44"/>
    <w:rsid w:val="00D932D1"/>
    <w:rsid w:val="00D955F3"/>
    <w:rsid w:val="00DA2CDC"/>
    <w:rsid w:val="00DA563D"/>
    <w:rsid w:val="00DA5983"/>
    <w:rsid w:val="00DB1797"/>
    <w:rsid w:val="00DB29D2"/>
    <w:rsid w:val="00DB4528"/>
    <w:rsid w:val="00DB6F9F"/>
    <w:rsid w:val="00DC22E3"/>
    <w:rsid w:val="00DC7FA5"/>
    <w:rsid w:val="00DD3838"/>
    <w:rsid w:val="00DD4BC4"/>
    <w:rsid w:val="00DD79AC"/>
    <w:rsid w:val="00DD7C95"/>
    <w:rsid w:val="00DE3810"/>
    <w:rsid w:val="00DE437A"/>
    <w:rsid w:val="00DE73A2"/>
    <w:rsid w:val="00DF16F2"/>
    <w:rsid w:val="00DF190F"/>
    <w:rsid w:val="00DF269C"/>
    <w:rsid w:val="00DF5968"/>
    <w:rsid w:val="00DF5C12"/>
    <w:rsid w:val="00E0125A"/>
    <w:rsid w:val="00E0433B"/>
    <w:rsid w:val="00E05F33"/>
    <w:rsid w:val="00E15EF7"/>
    <w:rsid w:val="00E21DBB"/>
    <w:rsid w:val="00E37677"/>
    <w:rsid w:val="00E42A5D"/>
    <w:rsid w:val="00E43D20"/>
    <w:rsid w:val="00E51ACC"/>
    <w:rsid w:val="00E55BDB"/>
    <w:rsid w:val="00E56934"/>
    <w:rsid w:val="00E578A4"/>
    <w:rsid w:val="00E6042F"/>
    <w:rsid w:val="00E65E83"/>
    <w:rsid w:val="00E71F2E"/>
    <w:rsid w:val="00E7770F"/>
    <w:rsid w:val="00E8598F"/>
    <w:rsid w:val="00E860D6"/>
    <w:rsid w:val="00E91F0B"/>
    <w:rsid w:val="00E92860"/>
    <w:rsid w:val="00EA23EA"/>
    <w:rsid w:val="00EA5346"/>
    <w:rsid w:val="00EB1310"/>
    <w:rsid w:val="00EB57CC"/>
    <w:rsid w:val="00EC252F"/>
    <w:rsid w:val="00ED53F3"/>
    <w:rsid w:val="00EE0387"/>
    <w:rsid w:val="00EE5750"/>
    <w:rsid w:val="00EE69E5"/>
    <w:rsid w:val="00EF3C56"/>
    <w:rsid w:val="00EF416A"/>
    <w:rsid w:val="00F01628"/>
    <w:rsid w:val="00F05143"/>
    <w:rsid w:val="00F139F5"/>
    <w:rsid w:val="00F13F75"/>
    <w:rsid w:val="00F1400B"/>
    <w:rsid w:val="00F16B54"/>
    <w:rsid w:val="00F20BD9"/>
    <w:rsid w:val="00F22AEB"/>
    <w:rsid w:val="00F23A19"/>
    <w:rsid w:val="00F25613"/>
    <w:rsid w:val="00F301DF"/>
    <w:rsid w:val="00F32BA3"/>
    <w:rsid w:val="00F32F0D"/>
    <w:rsid w:val="00F34528"/>
    <w:rsid w:val="00F360FE"/>
    <w:rsid w:val="00F36C0F"/>
    <w:rsid w:val="00F40F88"/>
    <w:rsid w:val="00F4286E"/>
    <w:rsid w:val="00F450C5"/>
    <w:rsid w:val="00F57392"/>
    <w:rsid w:val="00F62A72"/>
    <w:rsid w:val="00F667BC"/>
    <w:rsid w:val="00F7711F"/>
    <w:rsid w:val="00F8030D"/>
    <w:rsid w:val="00F829E2"/>
    <w:rsid w:val="00F841C9"/>
    <w:rsid w:val="00F86E6E"/>
    <w:rsid w:val="00F91491"/>
    <w:rsid w:val="00F92D53"/>
    <w:rsid w:val="00F93A8C"/>
    <w:rsid w:val="00F93E8A"/>
    <w:rsid w:val="00F95B23"/>
    <w:rsid w:val="00F97FC5"/>
    <w:rsid w:val="00FA78B7"/>
    <w:rsid w:val="00FA7BF8"/>
    <w:rsid w:val="00FB6D8E"/>
    <w:rsid w:val="00FC7393"/>
    <w:rsid w:val="00FD35C3"/>
    <w:rsid w:val="00FD5A31"/>
    <w:rsid w:val="00FE0A25"/>
    <w:rsid w:val="00FE48FE"/>
    <w:rsid w:val="00FE69AE"/>
    <w:rsid w:val="00FF29D4"/>
    <w:rsid w:val="00FF445E"/>
    <w:rsid w:val="00FF561A"/>
    <w:rsid w:val="00FF7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B4D5A"/>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B4D5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B4D5A"/>
    <w:pPr>
      <w:jc w:val="both"/>
    </w:pPr>
    <w:rPr>
      <w:rFonts w:ascii="Times New Roman" w:hAnsi="Times New Roman"/>
      <w:szCs w:val="24"/>
      <w:lang w:val="hr-HR"/>
    </w:rPr>
  </w:style>
  <w:style w:customStyle="1" w:styleId="TijelotekstaChar" w:type="character">
    <w:name w:val="Tijelo teksta Char"/>
    <w:basedOn w:val="Zadanifontodlomka"/>
    <w:link w:val="Tijeloteksta"/>
    <w:rsid w:val="008B4D5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St-3274/2016-11</izvorni_sadrzaj>
    <derivirana_varijabla naziv="DomainObject.Oznaka_1">St-3274/2016-11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3274</izvorni_sadrzaj>
    <derivirana_varijabla naziv="DomainObject.Predmet.Broj_1">3274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lipnja 2017.</izvorni_sadrzaj>
    <derivirana_varijabla naziv="DomainObject.Predmet.DatumRjesavanja_1">6.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St-3274/2016</izvorni_sadrzaj>
    <derivirana_varijabla naziv="DomainObject.Predmet.OznakaBroj_1">St-3274/2016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KOPI KOL ZAGREB d.o.o.</izvorni_sadrzaj>
    <derivirana_varijabla naziv="DomainObject.Predmet.ProtustrankaFormated_1">  KOPI KOL ZAGREB d.o.o.</derivirana_varijabla>
  </DomainObject.Predmet.ProtustrankaFormated>
  <DomainObject.Predmet.ProtustrankaFormatedOIB>
    <izvorni_sadrzaj>  KOPI KOL ZAGREB d.o.o., OIB 63673493922</izvorni_sadrzaj>
    <derivirana_varijabla naziv="DomainObject.Predmet.ProtustrankaFormatedOIB_1">  KOPI KOL ZAGREB d.o.o., OIB 63673493922</derivirana_varijabla>
  </DomainObject.Predmet.ProtustrankaFormatedOIB>
  <DomainObject.Predmet.ProtustrankaFormatedWithAdress>
    <izvorni_sadrzaj> KOPI KOL ZAGREB d.o.o., Đorđićeva 6, 10000 Zagreb</izvorni_sadrzaj>
    <derivirana_varijabla naziv="DomainObject.Predmet.ProtustrankaFormatedWithAdress_1"> KOPI KOL ZAGREB d.o.o., Đorđićeva 6, 10000 Zagreb</derivirana_varijabla>
  </DomainObject.Predmet.ProtustrankaFormatedWithAdress>
  <DomainObject.Predmet.ProtustrankaFormatedWithAdressOIB>
    <izvorni_sadrzaj> KOPI KOL ZAGREB d.o.o., OIB 63673493922, Đorđićeva 6, 10000 Zagreb</izvorni_sadrzaj>
    <derivirana_varijabla naziv="DomainObject.Predmet.ProtustrankaFormatedWithAdressOIB_1"> KOPI KOL ZAGREB d.o.o., OIB 63673493922, Đorđićeva 6, 10000 Zagreb</derivirana_varijabla>
  </DomainObject.Predmet.ProtustrankaFormatedWithAdressOIB>
  <DomainObject.Predmet.ProtustrankaWithAdress>
    <izvorni_sadrzaj>KOPI KOL ZAGREB d.o.o. Đorđićeva 6, 10000 Zagreb</izvorni_sadrzaj>
    <derivirana_varijabla naziv="DomainObject.Predmet.ProtustrankaWithAdress_1">KOPI KOL ZAGREB d.o.o. Đorđićeva 6, 10000 Zagreb</derivirana_varijabla>
  </DomainObject.Predmet.ProtustrankaWithAdress>
  <DomainObject.Predmet.ProtustrankaWithAdressOIB>
    <izvorni_sadrzaj>KOPI KOL ZAGREB d.o.o., OIB 63673493922, Đorđićeva 6, 10000 Zagreb</izvorni_sadrzaj>
    <derivirana_varijabla naziv="DomainObject.Predmet.ProtustrankaWithAdressOIB_1">KOPI KOL ZAGREB d.o.o., OIB 63673493922, Đorđićeva 6, 10000 Zagreb</derivirana_varijabla>
  </DomainObject.Predmet.ProtustrankaWithAdressOIB>
  <DomainObject.Predmet.ProtustrankaNazivFormated>
    <izvorni_sadrzaj>KOPI KOL ZAGREB d.o.o.</izvorni_sadrzaj>
    <derivirana_varijabla naziv="DomainObject.Predmet.ProtustrankaNazivFormated_1">KOPI KOL ZAGREB d.o.o.</derivirana_varijabla>
  </DomainObject.Predmet.ProtustrankaNazivFormated>
  <DomainObject.Predmet.ProtustrankaNazivFormatedOIB>
    <izvorni_sadrzaj>KOPI KOL ZAGREB d.o.o., OIB 63673493922</izvorni_sadrzaj>
    <derivirana_varijabla naziv="DomainObject.Predmet.ProtustrankaNazivFormatedOIB_1">KOPI KOL ZAGREB d.o.o., OIB 63673493922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Irena Ivezić</izvorni_sadrzaj>
    <derivirana_varijabla naziv="DomainObject.Predmet.StrankaFormated_1">  FINA Regionalni centar Zagreb; Irena Ivezić</derivirana_varijabla>
  </DomainObject.Predmet.StrankaFormated>
  <DomainObject.Predmet.StrankaFormatedOIB>
    <izvorni_sadrzaj>  FINA Regionalni centar Zagreb, OIB 85821130368; Irena Ivezić, OIB 87918258331</izvorni_sadrzaj>
    <derivirana_varijabla naziv="DomainObject.Predmet.StrankaFormatedOIB_1">  FINA Regionalni centar Zagreb, OIB 85821130368; Irena Ivezić, OIB 87918258331</derivirana_varijabla>
  </DomainObject.Predmet.StrankaFormatedOIB>
  <DomainObject.Predmet.StrankaFormatedWithAdress>
    <izvorni_sadrzaj> FINA Regionalni centar Zagreb, Trg svibanjskih žrtava 1995. br. 1, 10000 Zagreb; Irena Ivezić, Đorđićeva 6, 10000 Zagreb</izvorni_sadrzaj>
    <derivirana_varijabla naziv="DomainObject.Predmet.StrankaFormatedWithAdress_1"> FINA Regionalni centar Zagreb, Trg svibanjskih žrtava 1995. br. 1, 10000 Zagreb; Irena Ivezić, Đorđićeva 6, 10000 Zagreb</derivirana_varijabla>
  </DomainObject.Predmet.StrankaFormatedWithAdress>
  <DomainObject.Predmet.StrankaFormatedWithAdressOIB>
    <izvorni_sadrzaj> FINA Regionalni centar Zagreb, OIB 85821130368, Trg svibanjskih žrtava 1995. br. 1, 10000 Zagreb; Irena Ivezić, OIB 87918258331, Đorđićeva 6, 10000 Zagreb</izvorni_sadrzaj>
    <derivirana_varijabla naziv="DomainObject.Predmet.StrankaFormatedWithAdressOIB_1"> FINA Regionalni centar Zagreb, OIB 85821130368, Trg svibanjskih žrtava 1995. br. 1, 10000 Zagreb; Irena Ivezić, OIB 87918258331, Đorđićeva 6, 10000 Zagreb</derivirana_varijabla>
  </DomainObject.Predmet.StrankaFormatedWithAdressOIB>
  <DomainObject.Predmet.StrankaWithAdress>
    <izvorni_sadrzaj>FINA Regionalni centar Zagreb Trg svibanjskih žrtava 1995. br. 1,10000 Zagreb,Irena Ivezić Đorđićeva 6,10000 Zagreb</izvorni_sadrzaj>
    <derivirana_varijabla naziv="DomainObject.Predmet.StrankaWithAdress_1">FINA Regionalni centar Zagreb Trg svibanjskih žrtava 1995. br. 1,10000 Zagreb,Irena Ivezić Đorđićeva 6,10000 Zagreb</derivirana_varijabla>
  </DomainObject.Predmet.StrankaWithAdress>
  <DomainObject.Predmet.StrankaWithAdressOIB>
    <izvorni_sadrzaj>FINA Regionalni centar Zagreb, OIB 85821130368, Trg svibanjskih žrtava 1995. br. 1,10000 Zagreb,Irena Ivezić, OIB 87918258331, Đorđićeva 6,10000 Zagreb</izvorni_sadrzaj>
    <derivirana_varijabla naziv="DomainObject.Predmet.StrankaWithAdressOIB_1">FINA Regionalni centar Zagreb, OIB 85821130368, Trg svibanjskih žrtava 1995. br. 1,10000 Zagreb,Irena Ivezić, OIB 87918258331, Đorđićeva 6,10000 Zagreb</derivirana_varijabla>
  </DomainObject.Predmet.StrankaWithAdressOIB>
  <DomainObject.Predmet.StrankaNazivFormated>
    <izvorni_sadrzaj>FINA Regionalni centar Zagreb,Irena Ivezić</izvorni_sadrzaj>
    <derivirana_varijabla naziv="DomainObject.Predmet.StrankaNazivFormated_1">FINA Regionalni centar Zagreb,Irena Ivezić</derivirana_varijabla>
  </DomainObject.Predmet.StrankaNazivFormated>
  <DomainObject.Predmet.StrankaNazivFormatedOIB>
    <izvorni_sadrzaj>FINA Regionalni centar Zagreb, OIB 85821130368,Irena Ivezić, OIB 87918258331</izvorni_sadrzaj>
    <derivirana_varijabla naziv="DomainObject.Predmet.StrankaNazivFormatedOIB_1">FINA Regionalni centar Zagreb, OIB 85821130368,Irena Ivezić, OIB 87918258331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Irena Ivezić</item>
    </izvorni_sadrzaj>
    <derivirana_varijabla naziv="DomainObject.Predmet.StrankaListFormated_1">
      <item>FINA Regionalni centar Zagreb</item>
      <item>Irena Ivezić</item>
    </derivirana_varijabla>
  </DomainObject.Predmet.StrankaListFormated>
  <DomainObject.Predmet.StrankaListFormatedOIB>
    <izvorni_sadrzaj>
      <item>FINA Regionalni centar Zagreb, OIB 85821130368</item>
      <item>Irena Ivezić, OIB 87918258331</item>
    </izvorni_sadrzaj>
    <derivirana_varijabla naziv="DomainObject.Predmet.StrankaListFormatedOIB_1">
      <item>FINA Regionalni centar Zagreb, OIB 85821130368</item>
      <item>Irena Ivezić, OIB 87918258331</item>
    </derivirana_varijabla>
  </DomainObject.Predmet.StrankaListFormatedOIB>
  <DomainObject.Predmet.StrankaListFormatedWithAdress>
    <izvorni_sadrzaj>
      <item>FINA Regionalni centar Zagreb, Trg svibanjskih žrtava 1995. br. 1, 10000 Zagreb</item>
      <item>Irena Ivezić, Đorđićeva 6, 10000 Zagreb</item>
    </izvorni_sadrzaj>
    <derivirana_varijabla naziv="DomainObject.Predmet.StrankaListFormatedWithAdress_1">
      <item>FINA Regionalni centar Zagreb, Trg svibanjskih žrtava 1995. br. 1, 10000 Zagreb</item>
      <item>Irena Ivezić, Đorđićeva 6, 10000 Zagreb</item>
    </derivirana_varijabla>
  </DomainObject.Predmet.StrankaListFormatedWithAdress>
  <DomainObject.Predmet.StrankaListFormatedWithAdressOIB>
    <izvorni_sadrzaj>
      <item>FINA Regionalni centar Zagreb, OIB 85821130368, Trg svibanjskih žrtava 1995. br. 1, 10000 Zagreb</item>
      <item>Irena Ivezić, OIB 87918258331, Đorđićeva 6, 10000 Zagreb</item>
    </izvorni_sadrzaj>
    <derivirana_varijabla naziv="DomainObject.Predmet.StrankaListFormatedWithAdressOIB_1">
      <item>FINA Regionalni centar Zagreb, OIB 85821130368, Trg svibanjskih žrtava 1995. br. 1, 10000 Zagreb</item>
      <item>Irena Ivezić, OIB 87918258331, Đorđićeva 6, 10000 Zagreb</item>
    </derivirana_varijabla>
  </DomainObject.Predmet.StrankaListFormatedWithAdressOIB>
  <DomainObject.Predmet.StrankaListNazivFormated>
    <izvorni_sadrzaj>
      <item>FINA Regionalni centar Zagreb</item>
      <item>Irena Ivezić</item>
    </izvorni_sadrzaj>
    <derivirana_varijabla naziv="DomainObject.Predmet.StrankaListNazivFormated_1">
      <item>FINA Regionalni centar Zagreb</item>
      <item>Irena Ivezić</item>
    </derivirana_varijabla>
  </DomainObject.Predmet.StrankaListNazivFormated>
  <DomainObject.Predmet.StrankaListNazivFormatedOIB>
    <izvorni_sadrzaj>
      <item>FINA Regionalni centar Zagreb, OIB 85821130368</item>
      <item>Irena Ivezić, OIB 87918258331</item>
    </izvorni_sadrzaj>
    <derivirana_varijabla naziv="DomainObject.Predmet.StrankaListNazivFormatedOIB_1">
      <item>FINA Regionalni centar Zagreb, OIB 85821130368</item>
      <item>Irena Ivezić, OIB 87918258331</item>
    </derivirana_varijabla>
  </DomainObject.Predmet.StrankaListNazivFormatedOIB>
  <DomainObject.Predmet.ProtuStrankaListFormated>
    <izvorni_sadrzaj>
      <item>KOPI KOL ZAGREB d.o.o.</item>
    </izvorni_sadrzaj>
    <derivirana_varijabla naziv="DomainObject.Predmet.ProtuStrankaListFormated_1">
      <item>KOPI KOL ZAGREB d.o.o.</item>
    </derivirana_varijabla>
  </DomainObject.Predmet.ProtuStrankaListFormated>
  <DomainObject.Predmet.ProtuStrankaListFormatedOIB>
    <izvorni_sadrzaj>
      <item>KOPI KOL ZAGREB d.o.o., OIB 63673493922</item>
    </izvorni_sadrzaj>
    <derivirana_varijabla naziv="DomainObject.Predmet.ProtuStrankaListFormatedOIB_1">
      <item>KOPI KOL ZAGREB d.o.o., OIB 63673493922</item>
    </derivirana_varijabla>
  </DomainObject.Predmet.ProtuStrankaListFormatedOIB>
  <DomainObject.Predmet.ProtuStrankaListFormatedWithAdress>
    <izvorni_sadrzaj>
      <item>KOPI KOL ZAGREB d.o.o., Đorđićeva 6, 10000 Zagreb</item>
    </izvorni_sadrzaj>
    <derivirana_varijabla naziv="DomainObject.Predmet.ProtuStrankaListFormatedWithAdress_1">
      <item>KOPI KOL ZAGREB d.o.o., Đorđićeva 6, 10000 Zagreb</item>
    </derivirana_varijabla>
  </DomainObject.Predmet.ProtuStrankaListFormatedWithAdress>
  <DomainObject.Predmet.ProtuStrankaListFormatedWithAdressOIB>
    <izvorni_sadrzaj>
      <item>KOPI KOL ZAGREB d.o.o., OIB 63673493922, Đorđićeva 6, 10000 Zagreb</item>
    </izvorni_sadrzaj>
    <derivirana_varijabla naziv="DomainObject.Predmet.ProtuStrankaListFormatedWithAdressOIB_1">
      <item>KOPI KOL ZAGREB d.o.o., OIB 63673493922, Đorđićeva 6, 10000 Zagreb</item>
    </derivirana_varijabla>
  </DomainObject.Predmet.ProtuStrankaListFormatedWithAdressOIB>
  <DomainObject.Predmet.ProtuStrankaListNazivFormated>
    <izvorni_sadrzaj>
      <item>KOPI KOL ZAGREB d.o.o.</item>
    </izvorni_sadrzaj>
    <derivirana_varijabla naziv="DomainObject.Predmet.ProtuStrankaListNazivFormated_1">
      <item>KOPI KOL ZAGREB d.o.o.</item>
    </derivirana_varijabla>
  </DomainObject.Predmet.ProtuStrankaListNazivFormated>
  <DomainObject.Predmet.ProtuStrankaListNazivFormatedOIB>
    <izvorni_sadrzaj>
      <item>KOPI KOL ZAGREB d.o.o., OIB 63673493922</item>
    </izvorni_sadrzaj>
    <derivirana_varijabla naziv="DomainObject.Predmet.ProtuStrankaListNazivFormatedOIB_1">
      <item>KOPI KOL ZAGREB d.o.o., OIB 63673493922</item>
    </derivirana_varijabla>
  </DomainObject.Predmet.ProtuStrankaListNazivFormatedOIB>
  <DomainObject.Predmet.OstaliListFormated>
    <izvorni_sadrzaj>
      <item>Irena Ivezić</item>
    </izvorni_sadrzaj>
    <derivirana_varijabla naziv="DomainObject.Predmet.OstaliListFormated_1">
      <item>Irena Ivezić</item>
    </derivirana_varijabla>
  </DomainObject.Predmet.OstaliListFormated>
  <DomainObject.Predmet.OstaliListFormatedOIB>
    <izvorni_sadrzaj>
      <item>Irena Ivezić, OIB 87918258331</item>
    </izvorni_sadrzaj>
    <derivirana_varijabla naziv="DomainObject.Predmet.OstaliListFormatedOIB_1">
      <item>Irena Ivezić, OIB 87918258331</item>
    </derivirana_varijabla>
  </DomainObject.Predmet.OstaliListFormatedOIB>
  <DomainObject.Predmet.OstaliListFormatedWithAdress>
    <izvorni_sadrzaj>
      <item>Irena Ivezić, Đorđićeva Ulica 6, 10000 Zagreb</item>
    </izvorni_sadrzaj>
    <derivirana_varijabla naziv="DomainObject.Predmet.OstaliListFormatedWithAdress_1">
      <item>Irena Ivezić, Đorđićeva Ulica 6, 10000 Zagreb</item>
    </derivirana_varijabla>
  </DomainObject.Predmet.OstaliListFormatedWithAdress>
  <DomainObject.Predmet.OstaliListFormatedWithAdressOIB>
    <izvorni_sadrzaj>
      <item>Irena Ivezić, OIB 87918258331, Đorđićeva Ulica 6, 10000 Zagreb</item>
    </izvorni_sadrzaj>
    <derivirana_varijabla naziv="DomainObject.Predmet.OstaliListFormatedWithAdressOIB_1">
      <item>Irena Ivezić, OIB 87918258331, Đorđićeva Ulica 6, 10000 Zagreb</item>
    </derivirana_varijabla>
  </DomainObject.Predmet.OstaliListFormatedWithAdressOIB>
  <DomainObject.Predmet.OstaliListNazivFormated>
    <izvorni_sadrzaj>
      <item>Irena Ivezić</item>
    </izvorni_sadrzaj>
    <derivirana_varijabla naziv="DomainObject.Predmet.OstaliListNazivFormated_1">
      <item>Irena Ivezić</item>
    </derivirana_varijabla>
  </DomainObject.Predmet.OstaliListNazivFormated>
  <DomainObject.Predmet.OstaliListNazivFormatedOIB>
    <izvorni_sadrzaj>
      <item>Irena Ivezić, OIB 87918258331</item>
    </izvorni_sadrzaj>
    <derivirana_varijabla naziv="DomainObject.Predmet.OstaliListNazivFormatedOIB_1">
      <item>Irena Ivezić, OIB 87918258331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St-3274/2016-11</izvorni_sadrzaj>
    <derivirana_varijabla naziv="DomainObject.PoslovniBrojDokumenta_1">St-3274/2016-11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KOPI KOL ZAGREB d.o.o.</izvorni_sadrzaj>
    <derivirana_varijabla naziv="DomainObject.Predmet.ProtustrankaIDrugi_1">KOPI KOL ZAGREB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KOPI KOL ZAGREB d.o.o., OIB 63673493922, Đorđićeva 6, 10000 Zagreb</izvorni_sadrzaj>
    <derivirana_varijabla naziv="DomainObject.Predmet.ProtustrankaIDrugiAdressOIB_1">KOPI KOL ZAGREB d.o.o., OIB 63673493922, Đorđićeva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lipnja 2017.</izvorni_sadrzaj>
    <derivirana_varijabla naziv="DomainObject.Predmet.OdlukaRjesenje.DatumDonosenjaOdluke_1">6.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St-3274/2016-11</izvorni_sadrzaj>
    <derivirana_varijabla naziv="DomainObject.Predmet.OdlukaRjesenje.Oznaka_1">St-3274/2016-11</derivirana_varijabla>
  </DomainObject.Predmet.OdlukaRjesenje.Oznaka>
  <DomainObject.Predmet.SudioniciListNaziv>
    <izvorni_sadrzaj>
      <item>FINA Regionalni centar Zagreb</item>
      <item>KOPI KOL ZAGREB d.o.o.</item>
      <item>Irena Ivezić</item>
      <item>Irena Ivezić</item>
    </izvorni_sadrzaj>
    <derivirana_varijabla naziv="DomainObject.Predmet.SudioniciListNaziv_1">
      <item>FINA Regionalni centar Zagreb</item>
      <item>KOPI KOL ZAGREB d.o.o.</item>
      <item>Irena Ivezić</item>
      <item>Irena Ivezić</item>
    </derivirana_varijabla>
  </DomainObject.Predmet.SudioniciListNaziv>
  <DomainObject.Predmet.SudioniciListAdressOIB>
    <izvorni_sadrzaj>
      <item>FINA Regionalni centar Zagreb, OIB 85821130368, Trg svibanjskih žrtava 1995. br. 1,10000 Zagreb</item>
      <item>KOPI KOL ZAGREB d.o.o., OIB 63673493922, Đorđićeva 6,10000 Zagreb</item>
      <item>Irena Ivezić, OIB 87918258331, Đorđićeva Ulica 6,10000 Zagreb</item>
      <item>Irena Ivezić, OIB 87918258331, Đorđićeva 6,10000 Zagreb</item>
    </izvorni_sadrzaj>
    <derivirana_varijabla naziv="DomainObject.Predmet.SudioniciListAdressOIB_1">
      <item>FINA Regionalni centar Zagreb, OIB 85821130368, Trg svibanjskih žrtava 1995. br. 1,10000 Zagreb</item>
      <item>KOPI KOL ZAGREB d.o.o., OIB 63673493922, Đorđićeva 6,10000 Zagreb</item>
      <item>Irena Ivezić, OIB 87918258331, Đorđićeva Ulica 6,10000 Zagreb</item>
      <item>Irena Ivezić, OIB 87918258331, Đorđićeva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63673493922</item>
      <item>, OIB 87918258331</item>
      <item>, OIB 87918258331</item>
    </izvorni_sadrzaj>
    <derivirana_varijabla naziv="DomainObject.Predmet.SudioniciListNazivOIB_1">
      <item>, OIB 85821130368</item>
      <item>, OIB 63673493922</item>
      <item>, OIB 87918258331</item>
      <item>, OIB 87918258331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464824-B38A-4A19-88DC-6BB32287F0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1195</properties:Words>
  <properties:Characters>6320</properties:Characters>
  <properties:Lines>129</properties:Lines>
  <properties:Paragraphs>32</properties:Paragraphs>
  <properties:TotalTime>396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2017-06-06T12:59:00Z</cp:lastPrinted>
  <dcterms:modified xmlns:xsi="http://www.w3.org/2001/XMLSchema-instance" xsi:type="dcterms:W3CDTF">2017-06-06T12:59:00Z</dcterms:modified>
  <cp:revision>490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St-3274/2016-11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