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60d6" w14:paraId="31f60d6" w:rsidRDefault="00C25F33" w:rsidP="00C25F33" w:rsidR="00C25F33">
      <w:pPr>
        <w:jc w:val="center"/>
        <w15:collapsed w:val="false"/>
      </w:pPr>
      <w:bookmarkStart w:name="_GoBack" w:id="0"/>
      <w:bookmarkEnd w:id="0"/>
      <w:r>
        <w:t xml:space="preserve">R E P U B L I K A   H R V A T S K A </w:t>
      </w:r>
    </w:p>
    <w:p w:rsidRDefault="00C25F33" w:rsidP="00C25F33" w:rsidR="00C25F33">
      <w:pPr>
        <w:jc w:val="center"/>
      </w:pPr>
      <w:r>
        <w:t>Z A K L J U Č A K</w:t>
      </w:r>
    </w:p>
    <w:p w:rsidRDefault="00C25F33" w:rsidP="00C25F33" w:rsidR="00C25F33">
      <w:pPr>
        <w:jc w:val="both"/>
      </w:pPr>
    </w:p>
    <w:p w:rsidRDefault="00C25F33" w:rsidP="00C25F33" w:rsidR="00C25F33">
      <w:pPr>
        <w:jc w:val="both"/>
      </w:pPr>
    </w:p>
    <w:p w:rsidRDefault="00C25F33" w:rsidP="00C25F33" w:rsidR="00C25F33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MOLTON d.o.o. u stečaju, Osijek, Vinkovačka Cesta 2, MBS: 030046033, OIB: 26660191167, dana 29. siječnja 2019. godine </w:t>
      </w:r>
    </w:p>
    <w:p w:rsidRDefault="00B40908" w:rsidP="00702BF7" w:rsidR="00B40908">
      <w:pPr>
        <w:jc w:val="center"/>
      </w:pPr>
    </w:p>
    <w:p w:rsidRDefault="00C25F33" w:rsidP="00702BF7" w:rsidR="00C25F33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C25F33">
        <w:t xml:space="preserve"> j u č i o   </w:t>
      </w:r>
      <w:r>
        <w:t xml:space="preserve"> j e</w:t>
      </w:r>
    </w:p>
    <w:p w:rsidRDefault="00C25F33" w:rsidP="00702BF7" w:rsidR="00C25F33">
      <w:pPr>
        <w:jc w:val="center"/>
      </w:pPr>
    </w:p>
    <w:p w:rsidRDefault="00702BF7" w:rsidP="00702BF7" w:rsidR="00702BF7">
      <w:pPr>
        <w:ind w:firstLine="1440"/>
        <w:jc w:val="both"/>
      </w:pPr>
    </w:p>
    <w:p w:rsidRDefault="00B40908" w:rsidP="00C25F33" w:rsidR="000F3157">
      <w:pPr>
        <w:ind w:firstLine="72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C26B25">
        <w:t xml:space="preserve"> </w:t>
      </w:r>
      <w:r w:rsidR="00C25F33">
        <w:t xml:space="preserve">Margareti </w:t>
      </w:r>
      <w:proofErr w:type="spellStart"/>
      <w:r w:rsidR="00C25F33">
        <w:t>Bondža</w:t>
      </w:r>
      <w:proofErr w:type="spellEnd"/>
      <w:r w:rsidR="00C25F33">
        <w:t xml:space="preserve">, Vinkovci, </w:t>
      </w:r>
      <w:proofErr w:type="spellStart"/>
      <w:r w:rsidR="00C25F33">
        <w:t>Lapovačka</w:t>
      </w:r>
      <w:proofErr w:type="spellEnd"/>
      <w:r w:rsidR="00C25F33">
        <w:t xml:space="preserve"> 30, OIB: 43842887527 </w:t>
      </w:r>
      <w:r w:rsidR="00702BF7">
        <w:t xml:space="preserve">u roku od </w:t>
      </w:r>
      <w:r w:rsidR="00B078D1">
        <w:t>osam</w:t>
      </w:r>
      <w:r w:rsidR="00702BF7">
        <w:t xml:space="preserve"> dana od dana primitka ovog zaključka dostavi</w:t>
      </w:r>
      <w:r w:rsidR="000A2E71">
        <w:t>ti</w:t>
      </w:r>
      <w:r w:rsidR="00C26B25"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="00C26B25">
        <w:t xml:space="preserve"> tijeku stečajnog postupka i o </w:t>
      </w:r>
      <w:r w:rsidR="001442C1">
        <w:t>s</w:t>
      </w:r>
      <w:r w:rsidR="00B078D1" w:rsidRPr="00B078D1">
        <w:t>tanju stečajne mase</w:t>
      </w:r>
      <w:r w:rsidR="00C26B25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B36140">
        <w:t xml:space="preserve">, budući da je posljednje izvješće stečajni upravitelj dostavio još u rujnu 2017. godine. </w:t>
      </w:r>
    </w:p>
    <w:p w:rsidRDefault="00C25F33" w:rsidP="00C25F33" w:rsidR="00C25F33">
      <w:pPr>
        <w:jc w:val="both"/>
      </w:pPr>
    </w:p>
    <w:p w:rsidRDefault="00B078D1" w:rsidP="00C25F33" w:rsidR="00E1316B">
      <w:pPr>
        <w:ind w:firstLine="72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</w:t>
      </w:r>
      <w:r w:rsidR="001442C1">
        <w:t xml:space="preserve"> pisanog</w:t>
      </w:r>
      <w:r w:rsidRPr="00B078D1">
        <w:t xml:space="preserve"> izvješća o</w:t>
      </w:r>
      <w:r w:rsidR="00C26B25">
        <w:t xml:space="preserve"> </w:t>
      </w:r>
      <w:r w:rsidR="006A1124">
        <w:t xml:space="preserve">tijeku stečajnog postupka i </w:t>
      </w:r>
      <w:r w:rsidR="00C26B25">
        <w:t xml:space="preserve">o </w:t>
      </w:r>
      <w:r w:rsidRPr="00B078D1">
        <w:t>stanju stečajne mase</w:t>
      </w:r>
      <w:r w:rsidR="00C26B25">
        <w:t xml:space="preserve"> najmanje jedanput u tri mjeseca, u smislu čl. 89. </w:t>
      </w:r>
      <w:r w:rsidR="00C25F33">
        <w:t>Stečajnog zakona (Narodne novine broj 71/15 i 104/17; u daljnjem tekstu SZ)</w:t>
      </w:r>
      <w:r w:rsidR="00C26B25">
        <w:t>.</w:t>
      </w:r>
    </w:p>
    <w:p w:rsidRDefault="00C25F33" w:rsidP="00C25F33" w:rsidR="00C25F33">
      <w:pPr>
        <w:ind w:firstLine="720"/>
        <w:jc w:val="both"/>
      </w:pPr>
    </w:p>
    <w:p w:rsidRDefault="00B36140" w:rsidP="00316541" w:rsidR="00C26B25">
      <w:pPr>
        <w:pStyle w:val="Odlomakpopisa"/>
        <w:ind w:firstLine="720" w:left="0"/>
        <w:jc w:val="both"/>
      </w:pPr>
      <w:r>
        <w:t xml:space="preserve">Ako stečajni upravitelj ne postupi prema nalogu suda za obavljanje dužnosti iz čl. 89. Stečajnog zakona, sud ga može kazniti novčanom kaznom do 10.000,00 kn, u smislu čl. 90. st. 2. SZ-a. </w:t>
      </w:r>
    </w:p>
    <w:p w:rsidRDefault="00C25F33" w:rsidP="00C25F33" w:rsidR="00C25F33">
      <w:pPr>
        <w:jc w:val="center"/>
      </w:pPr>
      <w:r>
        <w:t>U Osijeku 29. siječnja 2019.</w:t>
      </w:r>
    </w:p>
    <w:p w:rsidRDefault="00C25F33" w:rsidP="00C25F33" w:rsidR="00C25F33"/>
    <w:p w:rsidRDefault="00C25F33" w:rsidP="00C25F33" w:rsidR="00C25F3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C25F33" w:rsidP="00C25F33" w:rsidR="00C25F33">
      <w:pPr>
        <w:ind w:left="4956"/>
        <w:jc w:val="center"/>
      </w:pPr>
      <w:r>
        <w:t xml:space="preserve">       </w:t>
      </w:r>
      <w:r w:rsidR="00316541">
        <w:t xml:space="preserve">            </w:t>
      </w:r>
      <w:r>
        <w:t>mr. sc. Boris Vuković</w:t>
      </w:r>
    </w:p>
    <w:p w:rsidRDefault="00C25F33" w:rsidP="00C25F33" w:rsidR="00C25F33"/>
    <w:p w:rsidRDefault="00C25F33" w:rsidP="00C25F33" w:rsidR="00C25F33">
      <w:pPr>
        <w:jc w:val="both"/>
      </w:pPr>
      <w:r>
        <w:t xml:space="preserve">Zapisničar: Danijela Špeletić                                                                        </w:t>
      </w:r>
    </w:p>
    <w:p w:rsidRDefault="00316541" w:rsidP="00C25F33" w:rsidR="00316541">
      <w:pPr>
        <w:jc w:val="both"/>
      </w:pPr>
    </w:p>
    <w:p w:rsidRDefault="002A1020" w:rsidP="00C25F33" w:rsidR="002A1020">
      <w:pPr>
        <w:jc w:val="both"/>
      </w:pPr>
    </w:p>
    <w:p w:rsidRDefault="002A1020" w:rsidP="00C25F33" w:rsidR="002A1020">
      <w:pPr>
        <w:jc w:val="both"/>
      </w:pPr>
    </w:p>
    <w:p w:rsidRDefault="00C25F33" w:rsidP="00C25F33" w:rsidR="00C25F33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C25F33" w:rsidP="00C25F33" w:rsidR="00C25F33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050435" w:rsidP="00A457F5" w:rsidR="0005043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  <w:r w:rsidR="00ED12EA" w:rsidRPr="00ED12EA">
        <w:t xml:space="preserve"> </w:t>
      </w:r>
      <w:r w:rsidR="00ED12EA">
        <w:t xml:space="preserve">Margareti </w:t>
      </w:r>
      <w:proofErr w:type="spellStart"/>
      <w:r w:rsidR="00ED12EA">
        <w:t>Bondža</w:t>
      </w:r>
      <w:proofErr w:type="spellEnd"/>
      <w:r w:rsidR="00ED12EA">
        <w:t xml:space="preserve">, Vinkovci, </w:t>
      </w:r>
      <w:proofErr w:type="spellStart"/>
      <w:r w:rsidR="00ED12EA">
        <w:t>Lapovačka</w:t>
      </w:r>
      <w:proofErr w:type="spellEnd"/>
      <w:r w:rsidR="00ED12EA">
        <w:t xml:space="preserve"> 30</w:t>
      </w:r>
    </w:p>
    <w:p w:rsidRDefault="00C26B25" w:rsidP="002F7E19" w:rsidR="00C26B25" w:rsidRPr="00E1316B">
      <w:pPr>
        <w:jc w:val="both"/>
      </w:pPr>
      <w:r>
        <w:t>- kal</w:t>
      </w:r>
      <w:r w:rsidR="00560BD9">
        <w:t xml:space="preserve"> </w:t>
      </w:r>
      <w:r w:rsidR="00ED12EA">
        <w:t>0</w:t>
      </w:r>
      <w:r w:rsidR="00560BD9">
        <w:t>5.</w:t>
      </w:r>
      <w:r w:rsidR="00ED12EA">
        <w:t>0</w:t>
      </w:r>
      <w:r w:rsidR="00560BD9">
        <w:t>2.</w:t>
      </w:r>
      <w:r w:rsidR="00ED12EA">
        <w:t>20</w:t>
      </w:r>
      <w:r w:rsidR="00560BD9">
        <w:t>19.</w:t>
      </w:r>
    </w:p>
    <w:sectPr w:rsidSect="002F7E19" w:rsidR="00C26B25" w:rsidRPr="00E1316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AD0" w:rsidR="00435AD0">
      <w:r>
        <w:separator/>
      </w:r>
    </w:p>
  </w:endnote>
  <w:endnote w:id="0" w:type="continuationSeparator">
    <w:p w:rsidRDefault="00435AD0" w:rsidR="00435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AD0" w:rsidR="00435AD0">
      <w:r>
        <w:separator/>
      </w:r>
    </w:p>
  </w:footnote>
  <w:footnote w:id="0" w:type="continuationSeparator">
    <w:p w:rsidRDefault="00435AD0" w:rsidR="00435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0D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1316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D0D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1316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47C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A1020" w:rsidP="002A1020" w:rsidR="002A1020">
    <w:pPr>
      <w:pStyle w:val="Tijeloteksta"/>
      <w:jc w:val="right"/>
    </w:pPr>
    <w:r>
      <w:t>Poslovni broj: 7 St-2682/2016-88</w:t>
    </w:r>
  </w:p>
  <w:p w:rsidRDefault="00E1316B" w:rsidP="002A1020" w:rsidR="00E1316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F33" w:rsidP="00C25F33" w:rsidR="00C25F33" w:rsidRPr="00C25F33">
    <w:pPr>
      <w:spacing w:lineRule="auto" w:line="276"/>
      <w:rPr>
        <w:lang w:eastAsia="en-US"/>
      </w:rPr>
    </w:pPr>
    <w:r w:rsidRPr="00C25F33">
      <w:rPr>
        <w:lang w:eastAsia="en-US"/>
      </w:rPr>
      <w:t xml:space="preserve">            </w:t>
    </w:r>
    <w:r w:rsidR="008D507F"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25F33" w:rsidP="00C25F33" w:rsidR="00C25F33" w:rsidRPr="00C25F33">
    <w:pPr>
      <w:rPr>
        <w:lang w:eastAsia="en-US"/>
      </w:rPr>
    </w:pPr>
    <w:r w:rsidRPr="00C25F33">
      <w:rPr>
        <w:lang w:eastAsia="en-US"/>
      </w:rPr>
      <w:t xml:space="preserve">   </w:t>
    </w:r>
    <w:r w:rsidRPr="00C25F33">
      <w:rPr>
        <w:lang w:eastAsia="en-US"/>
      </w:rPr>
      <w:t>Republika Hrvatska</w:t>
    </w:r>
  </w:p>
  <w:p w:rsidRDefault="00C25F33" w:rsidP="00C25F33" w:rsidR="00C25F33" w:rsidRPr="00C25F33">
    <w:pPr>
      <w:rPr>
        <w:lang w:eastAsia="en-US"/>
      </w:rPr>
    </w:pPr>
    <w:r w:rsidRPr="00C25F33">
      <w:rPr>
        <w:lang w:eastAsia="en-US"/>
      </w:rPr>
      <w:t>Trgovački sud u Osijeku</w:t>
    </w:r>
  </w:p>
  <w:p w:rsidRDefault="00C25F33" w:rsidP="00C25F33" w:rsidR="00C25F33" w:rsidRPr="00C25F33">
    <w:r w:rsidRPr="00C25F33">
      <w:rPr>
        <w:lang w:eastAsia="en-US"/>
      </w:rPr>
      <w:t xml:space="preserve">  Osijek, Zagrebačka 2</w:t>
    </w:r>
  </w:p>
  <w:p w:rsidRDefault="00C25F33" w:rsidP="00C25F33" w:rsidR="00C25F33" w:rsidRPr="00C25F33">
    <w:pPr>
      <w:pStyle w:val="Tijeloteksta"/>
      <w:jc w:val="right"/>
      <w:rPr>
        <w:sz w:val="24"/>
      </w:rPr>
    </w:pPr>
  </w:p>
  <w:p w:rsidRDefault="00C25F33" w:rsidP="00C25F33" w:rsidR="00C25F33" w:rsidRPr="00C25F33">
    <w:pPr>
      <w:pStyle w:val="Tijeloteksta"/>
      <w:jc w:val="right"/>
      <w:rPr>
        <w:sz w:val="24"/>
      </w:rPr>
    </w:pPr>
  </w:p>
  <w:p w:rsidRDefault="00C25F33" w:rsidP="00C25F33" w:rsidR="00C25F33" w:rsidRPr="00C25F33">
    <w:pPr>
      <w:pStyle w:val="Tijeloteksta"/>
      <w:jc w:val="right"/>
      <w:rPr>
        <w:sz w:val="24"/>
      </w:rPr>
    </w:pPr>
  </w:p>
  <w:p w:rsidRDefault="00C25F33" w:rsidP="00316541" w:rsidR="00C25F33" w:rsidRPr="00C25F33">
    <w:pPr>
      <w:pStyle w:val="Tijeloteksta"/>
      <w:rPr>
        <w:sz w:val="24"/>
      </w:rPr>
    </w:pPr>
  </w:p>
  <w:p w:rsidRDefault="00C25F33" w:rsidP="00C25F33" w:rsidR="00C25F33" w:rsidRPr="00C25F33">
    <w:pPr>
      <w:pStyle w:val="Tijeloteksta"/>
      <w:jc w:val="right"/>
      <w:rPr>
        <w:sz w:val="24"/>
      </w:rPr>
    </w:pPr>
    <w:r w:rsidRPr="00C25F33">
      <w:rPr>
        <w:sz w:val="24"/>
      </w:rPr>
      <w:t>Poslovni broj: 7 St-2682/2016-88</w:t>
    </w:r>
  </w:p>
  <w:p w:rsidRDefault="00C25F33" w:rsidR="00C25F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380EBE"/>
    <w:multiLevelType w:val="hybridMultilevel"/>
    <w:tmpl w:val="930254EC"/>
    <w:lvl w:tplc="B2B0B1E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72737"/>
    <w:rsid w:val="00096416"/>
    <w:rsid w:val="000A2E71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315C0"/>
    <w:rsid w:val="002453F6"/>
    <w:rsid w:val="002758DC"/>
    <w:rsid w:val="002A1020"/>
    <w:rsid w:val="002A325B"/>
    <w:rsid w:val="002A6275"/>
    <w:rsid w:val="002B1DB6"/>
    <w:rsid w:val="002F7E19"/>
    <w:rsid w:val="00316541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35AD0"/>
    <w:rsid w:val="00435FC8"/>
    <w:rsid w:val="00444B75"/>
    <w:rsid w:val="00465E60"/>
    <w:rsid w:val="00471FDD"/>
    <w:rsid w:val="0048108D"/>
    <w:rsid w:val="00496471"/>
    <w:rsid w:val="004A4AF7"/>
    <w:rsid w:val="004B0679"/>
    <w:rsid w:val="004D3296"/>
    <w:rsid w:val="004F0140"/>
    <w:rsid w:val="004F13FA"/>
    <w:rsid w:val="004F431D"/>
    <w:rsid w:val="004F5862"/>
    <w:rsid w:val="00506E1A"/>
    <w:rsid w:val="005115F9"/>
    <w:rsid w:val="00535607"/>
    <w:rsid w:val="00540DE1"/>
    <w:rsid w:val="00560BD9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1124"/>
    <w:rsid w:val="006A3C79"/>
    <w:rsid w:val="006A4AB0"/>
    <w:rsid w:val="006B373C"/>
    <w:rsid w:val="006C4569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D507F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93ADA"/>
    <w:rsid w:val="009A2664"/>
    <w:rsid w:val="009C3D0D"/>
    <w:rsid w:val="009D2126"/>
    <w:rsid w:val="00A15F91"/>
    <w:rsid w:val="00A33258"/>
    <w:rsid w:val="00A457F5"/>
    <w:rsid w:val="00A57028"/>
    <w:rsid w:val="00A8047B"/>
    <w:rsid w:val="00A80A0E"/>
    <w:rsid w:val="00AA0A8E"/>
    <w:rsid w:val="00AC7D96"/>
    <w:rsid w:val="00AE0EC8"/>
    <w:rsid w:val="00B017DE"/>
    <w:rsid w:val="00B035B5"/>
    <w:rsid w:val="00B078D1"/>
    <w:rsid w:val="00B36140"/>
    <w:rsid w:val="00B36803"/>
    <w:rsid w:val="00B40908"/>
    <w:rsid w:val="00B44E51"/>
    <w:rsid w:val="00B53BC8"/>
    <w:rsid w:val="00B561CB"/>
    <w:rsid w:val="00BB43D2"/>
    <w:rsid w:val="00C04546"/>
    <w:rsid w:val="00C25F33"/>
    <w:rsid w:val="00C26B25"/>
    <w:rsid w:val="00C43937"/>
    <w:rsid w:val="00C53F4A"/>
    <w:rsid w:val="00C57AF1"/>
    <w:rsid w:val="00C7482B"/>
    <w:rsid w:val="00C75AC6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11885"/>
    <w:rsid w:val="00E1316B"/>
    <w:rsid w:val="00E26617"/>
    <w:rsid w:val="00E30792"/>
    <w:rsid w:val="00E447C6"/>
    <w:rsid w:val="00E65B60"/>
    <w:rsid w:val="00ED12EA"/>
    <w:rsid w:val="00ED3224"/>
    <w:rsid w:val="00EE7FA4"/>
    <w:rsid w:val="00F0264A"/>
    <w:rsid w:val="00F33009"/>
    <w:rsid w:val="00F452B5"/>
    <w:rsid w:val="00F50B7C"/>
    <w:rsid w:val="00F770C4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uiPriority w:val="99"/>
    <w:semiHidden/>
    <w:rsid w:val="009D21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9D21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9D212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9D2126"/>
    <w:rPr>
      <w:rFonts w:cs="Times New Roman" w:hAnsi="Times New Roman" w:ascii="Times New Roman"/>
      <w:b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9D2126"/>
    <w:rPr>
      <w:rFonts w:cs="Times New Roman" w:hAnsi="Times New Roman" w:ascii="Times New Roman"/>
      <w:b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36140"/>
    <w:pPr>
      <w:ind w:left="720"/>
      <w:contextualSpacing/>
    </w:pPr>
  </w:style>
  <w:style w:styleId="Podnoje" w:type="paragraph">
    <w:name w:val="footer"/>
    <w:basedOn w:val="Normal"/>
    <w:link w:val="PodnojeChar"/>
    <w:rsid w:val="00C25F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25F33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C25F33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C25F33"/>
    <w:rPr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uiPriority w:val="99"/>
    <w:semiHidden/>
    <w:rsid w:val="009D21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9D21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9D212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9D2126"/>
    <w:rPr>
      <w:rFonts w:ascii="Times New Roman" w:cs="Times New Roman" w:hAnsi="Times New Roman"/>
      <w:b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9D2126"/>
    <w:rPr>
      <w:rFonts w:ascii="Times New Roman" w:cs="Times New Roman" w:hAnsi="Times New Roman"/>
      <w:b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36140"/>
    <w:pPr>
      <w:ind w:left="720"/>
      <w:contextualSpacing/>
    </w:pPr>
  </w:style>
  <w:style w:styleId="Podnoje" w:type="paragraph">
    <w:name w:val="footer"/>
    <w:basedOn w:val="Normal"/>
    <w:link w:val="PodnojeChar"/>
    <w:rsid w:val="00C25F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25F33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C25F33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C25F33"/>
    <w:rPr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527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42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49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OVR-3581/2016 sa
Općinskog suda u OSIJEKU</izvorni_sadrzaj>
    <derivirana_varijabla naziv="DomainObject.Predmet.PrimjedbaSuca_1">priložen spis OVR-3581/2016 sa
Općinskog suda u OSIJEKU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izvorni_sadrzaj>
    <derivirana_varijabla naziv="DomainObject.Predmet.OstaliListFormated_1">
      <item>Tomislav Škaro punomoćnik sudionika u postupku MOLTON d.o.o. za proizvodnju i trgovinu</item>
      <item>Odvj. Ivana Mandić</item>
      <item>Županijsko državno odvjetništvo GUO</item>
      <item>Tomislav Čavić</item>
      <item>Addiko Bank dioničko društvo</item>
    </derivirana_varijabla>
  </DomainObject.Predmet.OstaliListFormated>
  <DomainObject.Predmet.OstaliListFormatedOIB>
    <izvorni_sadrzaj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FormatedOIB_1">
      <item>Tomislav Škaro, OIB 32809552883 punomoćnik sudionika u postupku MOLTON d.o.o. za proizvodnju i trgovinu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izvorni_sadrzaj>
    <derivirana_varijabla naziv="DomainObject.Predmet.OstaliListFormatedWithAdress_1">
      <item>Tomislav Škaro, Ante Starčevića 29, 31222 Bizovac punomoćnik sudionika u postupku MOLTON d.o.o. za proizvodnju i trgovinu</item>
      <item>Odvj. Ivana Mandić</item>
      <item>Županijsko državno odvjetništvo GUO, Kapucinska 21, 31000 Osijek</item>
      <item>Tomislav Čavić, Ulica grada Vukovara 269D,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  <item>Odvj. Ivana Mandić</item>
      <item>Županijsko državno odvjetništvo GUO, Kapucinska 21, 31000 Osijek</item>
      <item>Tomislav Čavić, OIB 93102837390, Ulica grada Vukovara 269D,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OstaliListNazivFormated_1">
      <item>Tomislav Škaro</item>
      <item>Odvj. Ivana Mandić</item>
      <item>Županijsko državno odvjetništvo GUO</item>
      <item>Tomislav Čavić</item>
      <item>Addiko Bank dioničko društvo</item>
    </derivirana_varijabla>
  </DomainObject.Predmet.OstaliListNazivFormated>
  <DomainObject.Predmet.OstaliListNazivFormatedOIB>
    <izvorni_sadrzaj>
      <item>Tomislav Škaro, OIB 32809552883</item>
      <item>Odvj. Ivana Mandić</item>
      <item>Županijsko državno odvjetništvo GUO</item>
      <item>Tomislav Čavić, OIB 93102837390</item>
      <item>Addiko Bank dioničko društvo, OIB 14036333877</item>
    </izvorni_sadrzaj>
    <derivirana_varijabla naziv="DomainObject.Predmet.OstaliListNazivFormatedOIB_1">
      <item>Tomislav Škaro, OIB 32809552883</item>
      <item>Odvj. Ivana Mandić</item>
      <item>Županijsko državno odvjetništvo GUO</item>
      <item>Tomislav Čavić, OIB 93102837390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  <item>Odvj. Ivana Mandić</item>
      <item>Županijsko državno odvjetništvo GUO</item>
      <item>Tomislav Čavić</item>
      <item>Addiko Bank dioničko društvo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  <item>Odvj. Ivana Mandić</item>
      <item>Županijsko državno odvjetništvo GUO, Kapucinska 21,31000 Osijek</item>
      <item>Tomislav Čavić, OIB 93102837390, Ulica grada Vukovara 269D,10000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26660191167</item>
      <item>, OIB 52634238587</item>
      <item>, OIB 32809552883</item>
      <item>, OIB null</item>
      <item>, OIB null</item>
      <item>, OIB 93102837390</item>
      <item>, OIB 14036333877</item>
    </izvorni_sadrzaj>
    <derivirana_varijabla naziv="DomainObject.Predmet.SudioniciListNazivOIB_1">
      <item>, OIB null</item>
      <item>, OIB 26660191167</item>
      <item>, OIB 52634238587</item>
      <item>, OIB 32809552883</item>
      <item>, OIB null</item>
      <item>, OIB null</item>
      <item>, OIB 93102837390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1969F9-CCED-4C64-BF8E-2E7230F35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1245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2019-01-30T10:21:00Z</dcterms:created>
  <dc:creator>zbiondic</dc:creator>
  <cp:lastModifiedBy>Danijela Špeletić</cp:lastModifiedBy>
  <cp:lastPrinted>2019-01-29T13:29:00Z</cp:lastPrinted>
  <dcterms:modified xmlns:xsi="http://www.w3.org/2001/XMLSchema-instance" xsi:type="dcterms:W3CDTF">2019-01-30T10:23:00Z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(2682-2016 (-88) ZK dostava izvješća.docx)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