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9e78b" w14:paraId="a29e78b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F67803" w:rsidRPr="005A58A8">
        <w:rPr>
          <w:sz w:val="24"/>
          <w:szCs w:val="24"/>
          <w:lang w:eastAsia="en-US"/>
        </w:rPr>
        <w:t>TEHNO. ING. d. o. o. za graditeljstvo, trgovinu i usluge Rijeka, Milutina Barača 20 ( MBS 040223192 – OIB 39317588747 )</w:t>
      </w:r>
      <w:r w:rsidR="005F092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F67803">
        <w:rPr>
          <w:color w:val="000000"/>
          <w:sz w:val="24"/>
          <w:szCs w:val="24"/>
        </w:rPr>
        <w:t>55.112,94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3836D3">
        <w:rPr>
          <w:color w:val="000000"/>
          <w:sz w:val="24"/>
          <w:szCs w:val="24"/>
        </w:rPr>
        <w:t>3</w:t>
      </w:r>
      <w:r w:rsidR="001303F6">
        <w:rPr>
          <w:color w:val="000000"/>
          <w:sz w:val="24"/>
          <w:szCs w:val="24"/>
        </w:rPr>
        <w:t>3</w:t>
      </w:r>
      <w:r w:rsidR="00F67803">
        <w:rPr>
          <w:color w:val="000000"/>
          <w:sz w:val="24"/>
          <w:szCs w:val="24"/>
        </w:rPr>
        <w:t>8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3836D3">
        <w:rPr>
          <w:color w:val="000000"/>
          <w:sz w:val="24"/>
          <w:szCs w:val="24"/>
        </w:rPr>
        <w:t>3</w:t>
      </w:r>
      <w:r w:rsidR="001303F6">
        <w:rPr>
          <w:color w:val="000000"/>
          <w:sz w:val="24"/>
          <w:szCs w:val="24"/>
        </w:rPr>
        <w:t>3</w:t>
      </w:r>
      <w:r w:rsidR="00F67803">
        <w:rPr>
          <w:color w:val="000000"/>
          <w:sz w:val="24"/>
          <w:szCs w:val="24"/>
        </w:rPr>
        <w:t>8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069" w:rsidP="00FF2B80" w:rsidR="006D0069">
      <w:pPr>
        <w:spacing w:lineRule="auto" w:line="240" w:after="0"/>
      </w:pPr>
      <w:r>
        <w:separator/>
      </w:r>
    </w:p>
  </w:endnote>
  <w:endnote w:id="0" w:type="continuationSeparator">
    <w:p w:rsidRDefault="006D0069" w:rsidP="00FF2B80" w:rsidR="006D00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069" w:rsidP="00FF2B80" w:rsidR="006D0069">
      <w:pPr>
        <w:spacing w:lineRule="auto" w:line="240" w:after="0"/>
      </w:pPr>
      <w:r>
        <w:separator/>
      </w:r>
    </w:p>
  </w:footnote>
  <w:footnote w:id="0" w:type="continuationSeparator">
    <w:p w:rsidRDefault="006D0069" w:rsidP="00FF2B80" w:rsidR="006D00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3836D3">
      <w:rPr>
        <w:sz w:val="24"/>
        <w:szCs w:val="24"/>
      </w:rPr>
      <w:t>3</w:t>
    </w:r>
    <w:r w:rsidR="001303F6">
      <w:rPr>
        <w:sz w:val="24"/>
        <w:szCs w:val="24"/>
      </w:rPr>
      <w:t>3</w:t>
    </w:r>
    <w:r w:rsidR="00F67803">
      <w:rPr>
        <w:sz w:val="24"/>
        <w:szCs w:val="24"/>
      </w:rPr>
      <w:t>8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6D006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E767A"/>
    <w:rsid w:val="000F4172"/>
    <w:rsid w:val="000F593A"/>
    <w:rsid w:val="000F6884"/>
    <w:rsid w:val="00114C34"/>
    <w:rsid w:val="00115596"/>
    <w:rsid w:val="001303F6"/>
    <w:rsid w:val="00131920"/>
    <w:rsid w:val="00136DF5"/>
    <w:rsid w:val="00155BAC"/>
    <w:rsid w:val="0016024D"/>
    <w:rsid w:val="0016199E"/>
    <w:rsid w:val="00163F12"/>
    <w:rsid w:val="00165D5D"/>
    <w:rsid w:val="0017757D"/>
    <w:rsid w:val="0018187D"/>
    <w:rsid w:val="00184D15"/>
    <w:rsid w:val="001A3889"/>
    <w:rsid w:val="001B0964"/>
    <w:rsid w:val="001C0D59"/>
    <w:rsid w:val="001D3907"/>
    <w:rsid w:val="001D60B3"/>
    <w:rsid w:val="001E3AE7"/>
    <w:rsid w:val="00205ABF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D5222"/>
    <w:rsid w:val="003E23BD"/>
    <w:rsid w:val="003E521F"/>
    <w:rsid w:val="003F6ECD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782C"/>
    <w:rsid w:val="0047385F"/>
    <w:rsid w:val="00474213"/>
    <w:rsid w:val="00492794"/>
    <w:rsid w:val="004A1921"/>
    <w:rsid w:val="004A2CCA"/>
    <w:rsid w:val="004E4AC8"/>
    <w:rsid w:val="004F6C16"/>
    <w:rsid w:val="004F6CD4"/>
    <w:rsid w:val="005102D8"/>
    <w:rsid w:val="00513160"/>
    <w:rsid w:val="00514210"/>
    <w:rsid w:val="005144B8"/>
    <w:rsid w:val="00530429"/>
    <w:rsid w:val="00530D82"/>
    <w:rsid w:val="00535BB3"/>
    <w:rsid w:val="00540FC9"/>
    <w:rsid w:val="00541CCE"/>
    <w:rsid w:val="00553D9A"/>
    <w:rsid w:val="00556204"/>
    <w:rsid w:val="00570E98"/>
    <w:rsid w:val="005710D4"/>
    <w:rsid w:val="005725AB"/>
    <w:rsid w:val="005971DB"/>
    <w:rsid w:val="005976CF"/>
    <w:rsid w:val="005A62BF"/>
    <w:rsid w:val="005B77B8"/>
    <w:rsid w:val="005C5485"/>
    <w:rsid w:val="005C7F73"/>
    <w:rsid w:val="005D6AF7"/>
    <w:rsid w:val="005E3337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62AA"/>
    <w:rsid w:val="00641B8E"/>
    <w:rsid w:val="0064215A"/>
    <w:rsid w:val="006504B3"/>
    <w:rsid w:val="0065120E"/>
    <w:rsid w:val="00663750"/>
    <w:rsid w:val="00682C16"/>
    <w:rsid w:val="00685FD5"/>
    <w:rsid w:val="00694F18"/>
    <w:rsid w:val="006A47E2"/>
    <w:rsid w:val="006A78FC"/>
    <w:rsid w:val="006B0868"/>
    <w:rsid w:val="006C17C9"/>
    <w:rsid w:val="006C474B"/>
    <w:rsid w:val="006C49B0"/>
    <w:rsid w:val="006C57DB"/>
    <w:rsid w:val="006C7D9F"/>
    <w:rsid w:val="006D0069"/>
    <w:rsid w:val="006D014D"/>
    <w:rsid w:val="006E2E55"/>
    <w:rsid w:val="006F26B0"/>
    <w:rsid w:val="00700374"/>
    <w:rsid w:val="00701F26"/>
    <w:rsid w:val="0070468A"/>
    <w:rsid w:val="007102B0"/>
    <w:rsid w:val="00713661"/>
    <w:rsid w:val="00715294"/>
    <w:rsid w:val="007201F7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83329"/>
    <w:rsid w:val="00783942"/>
    <w:rsid w:val="00793A51"/>
    <w:rsid w:val="00795FB3"/>
    <w:rsid w:val="007A3103"/>
    <w:rsid w:val="007A3269"/>
    <w:rsid w:val="007B79BD"/>
    <w:rsid w:val="007C5B37"/>
    <w:rsid w:val="007E5B4B"/>
    <w:rsid w:val="00812D4A"/>
    <w:rsid w:val="008176A4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2791"/>
    <w:rsid w:val="008C2795"/>
    <w:rsid w:val="008F77E5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87B18"/>
    <w:rsid w:val="00A94A9A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5648F"/>
    <w:rsid w:val="00B80884"/>
    <w:rsid w:val="00B903F5"/>
    <w:rsid w:val="00B919EC"/>
    <w:rsid w:val="00BA3EB5"/>
    <w:rsid w:val="00BB1DAF"/>
    <w:rsid w:val="00BB3517"/>
    <w:rsid w:val="00BC319F"/>
    <w:rsid w:val="00BD0DE3"/>
    <w:rsid w:val="00BE4671"/>
    <w:rsid w:val="00BE7FB8"/>
    <w:rsid w:val="00C061B6"/>
    <w:rsid w:val="00C06CA8"/>
    <w:rsid w:val="00C1088F"/>
    <w:rsid w:val="00C35678"/>
    <w:rsid w:val="00C7250A"/>
    <w:rsid w:val="00CA12D2"/>
    <w:rsid w:val="00CA6DB5"/>
    <w:rsid w:val="00CB0A06"/>
    <w:rsid w:val="00CB4076"/>
    <w:rsid w:val="00CB4A81"/>
    <w:rsid w:val="00CD0CF8"/>
    <w:rsid w:val="00CD4ED5"/>
    <w:rsid w:val="00D12880"/>
    <w:rsid w:val="00D16821"/>
    <w:rsid w:val="00D17CB5"/>
    <w:rsid w:val="00D2600F"/>
    <w:rsid w:val="00D270B7"/>
    <w:rsid w:val="00D33FE5"/>
    <w:rsid w:val="00D37219"/>
    <w:rsid w:val="00D408B5"/>
    <w:rsid w:val="00D4155E"/>
    <w:rsid w:val="00D47809"/>
    <w:rsid w:val="00D506D5"/>
    <w:rsid w:val="00D542B1"/>
    <w:rsid w:val="00D71215"/>
    <w:rsid w:val="00D71950"/>
    <w:rsid w:val="00D772E2"/>
    <w:rsid w:val="00DC06CE"/>
    <w:rsid w:val="00DC22F5"/>
    <w:rsid w:val="00DD3DBA"/>
    <w:rsid w:val="00DE275B"/>
    <w:rsid w:val="00DF1BD1"/>
    <w:rsid w:val="00DF5921"/>
    <w:rsid w:val="00E11E14"/>
    <w:rsid w:val="00E15D16"/>
    <w:rsid w:val="00E25E43"/>
    <w:rsid w:val="00E33B14"/>
    <w:rsid w:val="00E35DE9"/>
    <w:rsid w:val="00E518D1"/>
    <w:rsid w:val="00E51C57"/>
    <w:rsid w:val="00E53809"/>
    <w:rsid w:val="00E570AB"/>
    <w:rsid w:val="00E6257A"/>
    <w:rsid w:val="00E65E18"/>
    <w:rsid w:val="00EA21E0"/>
    <w:rsid w:val="00EA5034"/>
    <w:rsid w:val="00EB3826"/>
    <w:rsid w:val="00EB79E5"/>
    <w:rsid w:val="00EC3D9E"/>
    <w:rsid w:val="00EC4A9A"/>
    <w:rsid w:val="00EC556A"/>
    <w:rsid w:val="00EE20BB"/>
    <w:rsid w:val="00EF0C60"/>
    <w:rsid w:val="00EF55F9"/>
    <w:rsid w:val="00F11110"/>
    <w:rsid w:val="00F13933"/>
    <w:rsid w:val="00F2289B"/>
    <w:rsid w:val="00F27BFB"/>
    <w:rsid w:val="00F308B6"/>
    <w:rsid w:val="00F35F10"/>
    <w:rsid w:val="00F37E4F"/>
    <w:rsid w:val="00F4330F"/>
    <w:rsid w:val="00F43B65"/>
    <w:rsid w:val="00F4560A"/>
    <w:rsid w:val="00F56B08"/>
    <w:rsid w:val="00F61D12"/>
    <w:rsid w:val="00F66956"/>
    <w:rsid w:val="00F67803"/>
    <w:rsid w:val="00F67E83"/>
    <w:rsid w:val="00F73EBF"/>
    <w:rsid w:val="00F80C77"/>
    <w:rsid w:val="00F84C77"/>
    <w:rsid w:val="00F90F2D"/>
    <w:rsid w:val="00FC1EF1"/>
    <w:rsid w:val="00FC2D50"/>
    <w:rsid w:val="00FC4824"/>
    <w:rsid w:val="00FD139D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5B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5B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B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B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B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5B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5B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B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B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B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St-338/2016</izvorni_sadrzaj>
    <derivirana_varijabla naziv="DomainObject.Predmet.OznakaBroj_1">St-338/2016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TEHNO. ING. d. o. o.</izvorni_sadrzaj>
    <derivirana_varijabla naziv="DomainObject.Predmet.ProtustrankaFormated_1">  TEHNO. ING. d. o. o.</derivirana_varijabla>
  </DomainObject.Predmet.ProtustrankaFormated>
  <DomainObject.Predmet.ProtustrankaFormatedOIB>
    <izvorni_sadrzaj>  TEHNO. ING. d. o. o., OIB 39317588747</izvorni_sadrzaj>
    <derivirana_varijabla naziv="DomainObject.Predmet.ProtustrankaFormatedOIB_1">  TEHNO. ING. d. o. o., OIB 39317588747</derivirana_varijabla>
  </DomainObject.Predmet.ProtustrankaFormatedOIB>
  <DomainObject.Predmet.ProtustrankaFormatedWithAdress>
    <izvorni_sadrzaj> TEHNO. ING. d. o. o., Milutina Barača 20, 51000 Rijeka</izvorni_sadrzaj>
    <derivirana_varijabla naziv="DomainObject.Predmet.ProtustrankaFormatedWithAdress_1"> TEHNO. ING. d. o. o., Milutina Barača 20, 51000 Rijeka</derivirana_varijabla>
  </DomainObject.Predmet.ProtustrankaFormatedWithAdress>
  <DomainObject.Predmet.ProtustrankaFormatedWithAdressOIB>
    <izvorni_sadrzaj> TEHNO. ING. d. o. o., OIB 39317588747, Milutina Barača 20, 51000 Rijeka</izvorni_sadrzaj>
    <derivirana_varijabla naziv="DomainObject.Predmet.ProtustrankaFormatedWithAdressOIB_1"> TEHNO. ING. d. o. o., OIB 39317588747, Milutina Barača 20, 51000 Rijeka</derivirana_varijabla>
  </DomainObject.Predmet.ProtustrankaFormatedWithAdressOIB>
  <DomainObject.Predmet.ProtustrankaWithAdress>
    <izvorni_sadrzaj>TEHNO. ING. d. o. o. Milutina Barača 20, 51000 Rijeka</izvorni_sadrzaj>
    <derivirana_varijabla naziv="DomainObject.Predmet.ProtustrankaWithAdress_1">TEHNO. ING. d. o. o. Milutina Barača 20, 51000 Rijeka</derivirana_varijabla>
  </DomainObject.Predmet.ProtustrankaWithAdress>
  <DomainObject.Predmet.ProtustrankaWithAdressOIB>
    <izvorni_sadrzaj>TEHNO. ING. d. o. o., OIB 39317588747, Milutina Barača 20, 51000 Rijeka</izvorni_sadrzaj>
    <derivirana_varijabla naziv="DomainObject.Predmet.ProtustrankaWithAdressOIB_1">TEHNO. ING. d. o. o., OIB 39317588747, Milutina Barača 20, 51000 Rijeka</derivirana_varijabla>
  </DomainObject.Predmet.ProtustrankaWithAdressOIB>
  <DomainObject.Predmet.ProtustrankaNazivFormated>
    <izvorni_sadrzaj>TEHNO. ING. d. o. o.</izvorni_sadrzaj>
    <derivirana_varijabla naziv="DomainObject.Predmet.ProtustrankaNazivFormated_1">TEHNO. ING. d. o. o.</derivirana_varijabla>
  </DomainObject.Predmet.ProtustrankaNazivFormated>
  <DomainObject.Predmet.ProtustrankaNazivFormatedOIB>
    <izvorni_sadrzaj>TEHNO. ING. d. o. o., OIB 39317588747</izvorni_sadrzaj>
    <derivirana_varijabla naziv="DomainObject.Predmet.ProtustrankaNazivFormatedOIB_1">TEHNO. ING. d. o. o., OIB 39317588747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TEHNO. ING. d. o. o.</item>
    </izvorni_sadrzaj>
    <derivirana_varijabla naziv="DomainObject.Predmet.ProtuStrankaListFormated_1">
      <item>TEHNO. ING. d. o. o.</item>
    </derivirana_varijabla>
  </DomainObject.Predmet.ProtuStrankaListFormated>
  <DomainObject.Predmet.ProtuStrankaListFormatedOIB>
    <izvorni_sadrzaj>
      <item>TEHNO. ING. d. o. o., OIB 39317588747</item>
    </izvorni_sadrzaj>
    <derivirana_varijabla naziv="DomainObject.Predmet.ProtuStrankaListFormatedOIB_1">
      <item>TEHNO. ING. d. o. o., OIB 39317588747</item>
    </derivirana_varijabla>
  </DomainObject.Predmet.ProtuStrankaListFormatedOIB>
  <DomainObject.Predmet.ProtuStrankaListFormatedWithAdress>
    <izvorni_sadrzaj>
      <item>TEHNO. ING. d. o. o., Milutina Barača 20, 51000 Rijeka</item>
    </izvorni_sadrzaj>
    <derivirana_varijabla naziv="DomainObject.Predmet.ProtuStrankaListFormatedWithAdress_1">
      <item>TEHNO. ING. d. o. o., Milutina Barača 20, 51000 Rijeka</item>
    </derivirana_varijabla>
  </DomainObject.Predmet.ProtuStrankaListFormatedWithAdress>
  <DomainObject.Predmet.ProtuStrankaListFormatedWithAdressOIB>
    <izvorni_sadrzaj>
      <item>TEHNO. ING. d. o. o., OIB 39317588747, Milutina Barača 20, 51000 Rijeka</item>
    </izvorni_sadrzaj>
    <derivirana_varijabla naziv="DomainObject.Predmet.ProtuStrankaListFormatedWithAdressOIB_1">
      <item>TEHNO. ING. d. o. o., OIB 39317588747, Milutina Barača 20, 51000 Rijeka</item>
    </derivirana_varijabla>
  </DomainObject.Predmet.ProtuStrankaListFormatedWithAdressOIB>
  <DomainObject.Predmet.ProtuStrankaListNazivFormated>
    <izvorni_sadrzaj>
      <item>TEHNO. ING. d. o. o.</item>
    </izvorni_sadrzaj>
    <derivirana_varijabla naziv="DomainObject.Predmet.ProtuStrankaListNazivFormated_1">
      <item>TEHNO. ING. d. o. o.</item>
    </derivirana_varijabla>
  </DomainObject.Predmet.ProtuStrankaListNazivFormated>
  <DomainObject.Predmet.ProtuStrankaListNazivFormatedOIB>
    <izvorni_sadrzaj>
      <item>TEHNO. ING. d. o. o., OIB 39317588747</item>
    </izvorni_sadrzaj>
    <derivirana_varijabla naziv="DomainObject.Predmet.ProtuStrankaListNazivFormatedOIB_1">
      <item>TEHNO. ING. d. o. o., OIB 39317588747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TEHNO. ING. d. o. o.</izvorni_sadrzaj>
    <derivirana_varijabla naziv="DomainObject.Predmet.ProtustrankaIDrugi_1">TEHNO. ING. d. o. 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TEHNO. ING. d. o. o., OIB 39317588747, Milutina Barača 20, 51000 Rijeka</izvorni_sadrzaj>
    <derivirana_varijabla naziv="DomainObject.Predmet.ProtustrankaIDrugiAdressOIB_1">TEHNO. ING. d. o. o., OIB 39317588747, Milutina Barača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TEHNO. ING. d. o. o.</item>
    </izvorni_sadrzaj>
    <derivirana_varijabla naziv="DomainObject.Predmet.SudioniciListNaziv_1">
      <item>FINA Rijeka</item>
      <item>TEHNO. ING. d. o. o.</item>
    </derivirana_varijabla>
  </DomainObject.Predmet.SudioniciListNaziv>
  <DomainObject.Predmet.SudioniciListAdressOIB>
    <izvorni_sadrzaj>
      <item>FINA Rijeka, OIB 85821130368, Frana Kurelca 8,51000 Rijeka</item>
      <item>TEHNO. ING. d. o. o., OIB 39317588747, Milutina Barača 20,51000 Rijeka</item>
    </izvorni_sadrzaj>
    <derivirana_varijabla naziv="DomainObject.Predmet.SudioniciListAdressOIB_1">
      <item>FINA Rijeka, OIB 85821130368, Frana Kurelca 8,51000 Rijeka</item>
      <item>TEHNO. ING. d. o. o., OIB 39317588747, Milutina Barača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39317588747</item>
    </izvorni_sadrzaj>
    <derivirana_varijabla naziv="DomainObject.Predmet.SudioniciListNazivOIB_1">
      <item>, OIB 85821130368</item>
      <item>, OIB 39317588747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AC2D2A-8B0F-4E9F-B718-5F09B8804F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1279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2016-03-11T10:50:00Z</dcterms:created>
  <dc:creator>Vera Jelenović</dc:creator>
  <cp:lastModifiedBy>Tanja Fidel</cp:lastModifiedBy>
  <cp:lastPrinted>2016-03-11T12:24:00Z</cp:lastPrinted>
  <dcterms:modified xmlns:xsi="http://www.w3.org/2001/XMLSchema-instance" xsi:type="dcterms:W3CDTF">2016-03-11T12:24:00Z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