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218d" w14:paraId="7b7218d" w:rsidRDefault="00305C5E" w:rsidP="00305C5E" w:rsidR="00305C5E" w:rsidRPr="003B0F1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3A04B4" w:rsidP="003A04B4" w:rsidR="003A04B4" w:rsidRPr="00BA0BDF">
      <w:pPr>
        <w:rPr>
          <w:sz w:val="22"/>
          <w:szCs w:val="22"/>
        </w:rPr>
      </w:pPr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4B4" w:rsidP="003A04B4" w:rsidR="003A04B4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3A04B4" w:rsidP="003A04B4" w:rsidR="003A04B4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3A04B4" w:rsidP="003A04B4" w:rsidR="003A04B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>
        <w:rPr>
          <w:rFonts w:hAnsi="Times New Roman" w:ascii="Times New Roman"/>
          <w:sz w:val="22"/>
          <w:szCs w:val="22"/>
          <w:lang w:val="hr-HR"/>
        </w:rPr>
        <w:t xml:space="preserve">1581/2018 </w:t>
      </w:r>
    </w:p>
    <w:p w:rsidRDefault="003A04B4" w:rsidP="003A04B4" w:rsidR="003A04B4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3A04B4" w:rsidP="003A04B4" w:rsidR="003A04B4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3A04B4" w:rsidP="003A04B4" w:rsidR="003A04B4" w:rsidRPr="00BA0BDF">
      <w:pPr>
        <w:rPr>
          <w:sz w:val="22"/>
          <w:szCs w:val="22"/>
          <w:lang w:val="hr-HR"/>
        </w:rPr>
      </w:pPr>
    </w:p>
    <w:p w:rsidRDefault="003A04B4" w:rsidP="003A04B4" w:rsidR="003A04B4" w:rsidRPr="00BA0BDF">
      <w:pPr>
        <w:jc w:val="center"/>
        <w:rPr>
          <w:sz w:val="22"/>
          <w:szCs w:val="22"/>
          <w:lang w:val="hr-HR"/>
        </w:rPr>
      </w:pPr>
    </w:p>
    <w:p w:rsidRDefault="003A04B4" w:rsidP="003A04B4" w:rsidR="003A04B4" w:rsidRPr="00BA0BDF">
      <w:pPr>
        <w:jc w:val="center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>R E P U B L I K A    H R V A T S K A</w:t>
      </w:r>
    </w:p>
    <w:p w:rsidRDefault="003A04B4" w:rsidP="003A04B4" w:rsidR="003A04B4" w:rsidRPr="00BA0BDF">
      <w:pPr>
        <w:jc w:val="center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>R J E Š E N J E</w:t>
      </w:r>
    </w:p>
    <w:p w:rsidRDefault="003A04B4" w:rsidP="003A04B4" w:rsidR="003A04B4" w:rsidRPr="00BA0BDF">
      <w:pPr>
        <w:jc w:val="center"/>
        <w:rPr>
          <w:sz w:val="22"/>
          <w:szCs w:val="22"/>
          <w:lang w:val="hr-HR"/>
        </w:rPr>
      </w:pPr>
    </w:p>
    <w:p w:rsidRDefault="003A04B4" w:rsidP="003A04B4" w:rsidR="003A04B4" w:rsidRPr="00BA0BDF">
      <w:pPr>
        <w:jc w:val="both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ab/>
        <w:t>Trgovački sud u Zagrebu po sucu pojedincu  Miljenku Dolenc u pravnoj stvari podnositelja zahtjeva Financij</w:t>
      </w:r>
      <w:r>
        <w:rPr>
          <w:sz w:val="22"/>
          <w:szCs w:val="22"/>
          <w:lang w:val="hr-HR"/>
        </w:rPr>
        <w:t>ske agencije,</w:t>
      </w:r>
      <w:r w:rsidRPr="00BA0BDF">
        <w:rPr>
          <w:sz w:val="22"/>
          <w:szCs w:val="22"/>
          <w:lang w:val="hr-HR"/>
        </w:rPr>
        <w:t xml:space="preserve"> za pokretanjem  skraćenog stečajnog postupka nad dužnikom                 </w:t>
      </w:r>
      <w:r w:rsidRPr="00855B11">
        <w:rPr>
          <w:sz w:val="22"/>
          <w:szCs w:val="22"/>
          <w:lang w:val="hr-HR"/>
        </w:rPr>
        <w:t>JELLY d.o.o.</w:t>
      </w:r>
      <w:r>
        <w:rPr>
          <w:sz w:val="22"/>
          <w:szCs w:val="22"/>
          <w:lang w:val="hr-HR"/>
        </w:rPr>
        <w:t xml:space="preserve">Velikogorička 2, Mičevec  OIB </w:t>
      </w:r>
      <w:r w:rsidRPr="00855B11">
        <w:rPr>
          <w:sz w:val="22"/>
          <w:szCs w:val="22"/>
          <w:lang w:val="hr-HR"/>
        </w:rPr>
        <w:t>05518839293</w:t>
      </w:r>
      <w:r>
        <w:rPr>
          <w:sz w:val="22"/>
          <w:szCs w:val="22"/>
          <w:lang w:val="hr-HR"/>
        </w:rPr>
        <w:t xml:space="preserve">,  </w:t>
      </w:r>
      <w:r w:rsidRPr="00BA0BDF">
        <w:rPr>
          <w:sz w:val="22"/>
          <w:szCs w:val="22"/>
          <w:lang w:val="hr-HR"/>
        </w:rPr>
        <w:t xml:space="preserve">dana </w:t>
      </w:r>
      <w:r w:rsidR="00C20C4B">
        <w:rPr>
          <w:sz w:val="22"/>
          <w:szCs w:val="22"/>
          <w:lang w:val="hr-HR"/>
        </w:rPr>
        <w:t>27.prosinca</w:t>
      </w:r>
      <w:r>
        <w:rPr>
          <w:sz w:val="22"/>
          <w:szCs w:val="22"/>
          <w:lang w:val="hr-HR"/>
        </w:rPr>
        <w:t xml:space="preserve"> </w:t>
      </w:r>
      <w:r w:rsidRPr="00BA0BDF">
        <w:rPr>
          <w:sz w:val="22"/>
          <w:szCs w:val="22"/>
          <w:lang w:val="hr-HR"/>
        </w:rPr>
        <w:t>2018.</w:t>
      </w:r>
    </w:p>
    <w:p w:rsidRDefault="003A04B4" w:rsidP="003A04B4" w:rsidR="003A04B4" w:rsidRPr="00BA0B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B0F1F">
        <w:rPr>
          <w:rFonts w:hAnsi="Times New Roman" w:ascii="Times New Roman"/>
          <w:sz w:val="22"/>
          <w:szCs w:val="22"/>
        </w:rPr>
        <w:t xml:space="preserve">Otvara se stečajni postupak nad </w:t>
      </w:r>
      <w:r w:rsidRPr="00F050A1">
        <w:rPr>
          <w:rFonts w:hAnsi="Times New Roman" w:ascii="Times New Roman"/>
          <w:color w:val="C00000"/>
          <w:sz w:val="22"/>
          <w:szCs w:val="22"/>
        </w:rPr>
        <w:t>dužnikom</w:t>
      </w:r>
      <w:r w:rsidR="009A7D23" w:rsidRPr="00F050A1">
        <w:rPr>
          <w:rFonts w:hAnsi="Times New Roman" w:ascii="Times New Roman"/>
          <w:color w:val="C00000"/>
          <w:sz w:val="22"/>
          <w:szCs w:val="22"/>
        </w:rPr>
        <w:t xml:space="preserve">   </w:t>
      </w:r>
      <w:r w:rsidR="003A04B4" w:rsidRPr="00855B11">
        <w:rPr>
          <w:rFonts w:hAnsi="Times New Roman" w:ascii="Times New Roman"/>
          <w:sz w:val="22"/>
          <w:szCs w:val="22"/>
        </w:rPr>
        <w:t>JELLY d.o.o.</w:t>
      </w:r>
      <w:r w:rsidR="003A04B4">
        <w:rPr>
          <w:rFonts w:hAnsi="Times New Roman" w:ascii="Times New Roman"/>
          <w:sz w:val="22"/>
          <w:szCs w:val="22"/>
        </w:rPr>
        <w:t xml:space="preserve">Velikogorička 2, Mičevec  OIB </w:t>
      </w:r>
      <w:r w:rsidR="003A04B4" w:rsidRPr="00855B11">
        <w:rPr>
          <w:rFonts w:hAnsi="Times New Roman" w:ascii="Times New Roman"/>
          <w:sz w:val="22"/>
          <w:szCs w:val="22"/>
        </w:rPr>
        <w:t>05518839293</w:t>
      </w:r>
      <w:r w:rsidR="009A7D23" w:rsidRPr="003B0F1F">
        <w:rPr>
          <w:rFonts w:hAnsi="Times New Roman" w:ascii="Times New Roman"/>
          <w:sz w:val="22"/>
          <w:szCs w:val="22"/>
        </w:rPr>
        <w:t>,</w:t>
      </w:r>
      <w:r w:rsidRPr="003B0F1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3B0F1F">
        <w:rPr>
          <w:rFonts w:hAnsi="Times New Roman" w:ascii="Times New Roman"/>
          <w:sz w:val="22"/>
          <w:szCs w:val="22"/>
        </w:rPr>
        <w:t xml:space="preserve"> u sati i minuta</w:t>
      </w:r>
      <w:r w:rsidRPr="003B0F1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B0F1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B0F1F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3B0F1F">
        <w:rPr>
          <w:rFonts w:hAnsi="Times New Roman" w:ascii="Times New Roman"/>
          <w:sz w:val="22"/>
          <w:szCs w:val="22"/>
        </w:rPr>
        <w:t xml:space="preserve"> </w:t>
      </w:r>
      <w:r w:rsidR="00A35DEB">
        <w:rPr>
          <w:rFonts w:hAnsi="Times New Roman" w:ascii="Times New Roman"/>
          <w:sz w:val="22"/>
          <w:szCs w:val="22"/>
        </w:rPr>
        <w:t xml:space="preserve"> Martina Smole Srednjopoljski put 3, Zagreb OIB: 15702493535.</w:t>
      </w:r>
      <w:r w:rsidR="00F2639A" w:rsidRPr="003B0F1F">
        <w:rPr>
          <w:rFonts w:hAnsi="Times New Roman" w:ascii="Times New Roman"/>
          <w:sz w:val="22"/>
          <w:szCs w:val="22"/>
        </w:rPr>
        <w:t xml:space="preserve">        .</w:t>
      </w:r>
    </w:p>
    <w:p w:rsidRDefault="007878CA" w:rsidP="007878CA" w:rsidR="007878CA" w:rsidRPr="003B0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Zaključuje se stečajni postupak </w:t>
      </w:r>
      <w:r w:rsidRPr="00087746">
        <w:rPr>
          <w:color w:val="FF0000"/>
          <w:sz w:val="22"/>
          <w:szCs w:val="22"/>
          <w:lang w:val="hr-HR"/>
        </w:rPr>
        <w:t>nad dužnikom</w:t>
      </w:r>
      <w:r w:rsidR="00F2639A" w:rsidRPr="00087746">
        <w:rPr>
          <w:color w:val="FF0000"/>
          <w:sz w:val="22"/>
          <w:szCs w:val="22"/>
          <w:lang w:val="hr-HR"/>
        </w:rPr>
        <w:t xml:space="preserve">   </w:t>
      </w:r>
      <w:r w:rsidR="003A04B4" w:rsidRPr="00855B11">
        <w:rPr>
          <w:sz w:val="22"/>
          <w:szCs w:val="22"/>
          <w:lang w:val="hr-HR"/>
        </w:rPr>
        <w:t>JELLY d.o.o.</w:t>
      </w:r>
      <w:r w:rsidR="003A04B4">
        <w:rPr>
          <w:sz w:val="22"/>
          <w:szCs w:val="22"/>
          <w:lang w:val="hr-HR"/>
        </w:rPr>
        <w:t xml:space="preserve">Velikogorička 2, Mičevec  OIB </w:t>
      </w:r>
      <w:r w:rsidR="003A04B4" w:rsidRPr="00855B11">
        <w:rPr>
          <w:sz w:val="22"/>
          <w:szCs w:val="22"/>
          <w:lang w:val="hr-HR"/>
        </w:rPr>
        <w:t>05518839293</w:t>
      </w:r>
      <w:r w:rsidR="00F2639A" w:rsidRPr="003B0F1F">
        <w:rPr>
          <w:sz w:val="22"/>
          <w:szCs w:val="22"/>
        </w:rPr>
        <w:t>.</w:t>
      </w:r>
    </w:p>
    <w:p w:rsidRDefault="007878CA" w:rsidP="007878CA" w:rsidR="007878CA" w:rsidRPr="003B0F1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left="36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Obrazloženje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B0F1F">
        <w:rPr>
          <w:sz w:val="22"/>
          <w:szCs w:val="22"/>
          <w:lang w:val="hr-HR"/>
        </w:rPr>
        <w:t xml:space="preserve"> </w:t>
      </w:r>
      <w:r w:rsidR="00DD3282">
        <w:rPr>
          <w:sz w:val="22"/>
          <w:szCs w:val="22"/>
          <w:lang w:val="hr-HR"/>
        </w:rPr>
        <w:t>RC Zagreb Podružnica Zagreb, Trg svibanjskih žrtava 1995.1</w:t>
      </w:r>
      <w:r w:rsidR="000C2429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(dalje: FINA), temeljem odredbe čl. 429. Stečajnog zakona (NN 71/15, dalje SZ), nakon čega je ovaj sud </w:t>
      </w:r>
      <w:r w:rsidRPr="00BE077F">
        <w:rPr>
          <w:color w:val="FF0000"/>
          <w:sz w:val="22"/>
          <w:szCs w:val="22"/>
          <w:lang w:val="hr-HR"/>
        </w:rPr>
        <w:t xml:space="preserve">rješenjem od </w:t>
      </w:r>
      <w:r w:rsidR="000C2429" w:rsidRPr="00BE077F">
        <w:rPr>
          <w:color w:val="FF0000"/>
          <w:sz w:val="22"/>
          <w:szCs w:val="22"/>
          <w:lang w:val="hr-HR"/>
        </w:rPr>
        <w:t xml:space="preserve"> </w:t>
      </w:r>
      <w:r w:rsidRPr="00BE077F">
        <w:rPr>
          <w:color w:val="FF0000"/>
          <w:sz w:val="22"/>
          <w:szCs w:val="22"/>
          <w:lang w:val="hr-HR"/>
        </w:rPr>
        <w:t xml:space="preserve"> </w:t>
      </w:r>
      <w:r w:rsidR="003A04B4">
        <w:rPr>
          <w:color w:val="C00000"/>
          <w:sz w:val="22"/>
          <w:szCs w:val="22"/>
          <w:lang w:val="hr-HR"/>
        </w:rPr>
        <w:t xml:space="preserve">28.08.2018. </w:t>
      </w:r>
      <w:r w:rsidRPr="003B0F1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BC376E">
        <w:rPr>
          <w:color w:val="C00000"/>
          <w:sz w:val="22"/>
          <w:szCs w:val="22"/>
          <w:lang w:val="hr-HR"/>
        </w:rPr>
        <w:t xml:space="preserve">Zaključkom od </w:t>
      </w:r>
      <w:r w:rsidR="003A04B4">
        <w:rPr>
          <w:color w:val="C00000"/>
          <w:sz w:val="22"/>
          <w:szCs w:val="22"/>
          <w:lang w:val="hr-HR"/>
        </w:rPr>
        <w:t>28.08.2018.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dužnika  na propisanom obrascu, sukladno čl. 430., 17.  i 13. SZ . </w:t>
      </w:r>
      <w:r w:rsidRPr="00BC376E">
        <w:rPr>
          <w:color w:val="C00000"/>
          <w:sz w:val="22"/>
          <w:szCs w:val="22"/>
          <w:lang w:val="hr-HR"/>
        </w:rPr>
        <w:t xml:space="preserve">Zaključak je  dostavljen  dana </w:t>
      </w:r>
      <w:r w:rsidR="00F2639A" w:rsidRPr="00BC376E">
        <w:rPr>
          <w:color w:val="C00000"/>
          <w:sz w:val="22"/>
          <w:szCs w:val="22"/>
          <w:lang w:val="hr-HR"/>
        </w:rPr>
        <w:t xml:space="preserve">  </w:t>
      </w:r>
      <w:r w:rsidR="00C20C4B">
        <w:rPr>
          <w:color w:val="C00000"/>
          <w:sz w:val="22"/>
          <w:szCs w:val="22"/>
          <w:lang w:val="hr-HR"/>
        </w:rPr>
        <w:t>28.08.2018.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me</w:t>
      </w:r>
      <w:r w:rsidR="00F050A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F050A1">
        <w:rPr>
          <w:color w:val="C00000"/>
          <w:sz w:val="22"/>
          <w:szCs w:val="22"/>
          <w:lang w:val="hr-HR"/>
        </w:rPr>
        <w:t xml:space="preserve">Zaključkom od </w:t>
      </w:r>
      <w:r w:rsidR="003A04B4">
        <w:rPr>
          <w:color w:val="C00000"/>
          <w:sz w:val="22"/>
          <w:szCs w:val="22"/>
          <w:lang w:val="hr-HR"/>
        </w:rPr>
        <w:t>28.08.2018.</w:t>
      </w:r>
      <w:r w:rsidRPr="00F050A1">
        <w:rPr>
          <w:color w:val="C00000"/>
          <w:sz w:val="22"/>
          <w:szCs w:val="22"/>
          <w:lang w:val="hr-HR"/>
        </w:rPr>
        <w:t xml:space="preserve"> </w:t>
      </w:r>
      <w:r w:rsidR="00B83CC6" w:rsidRPr="00F050A1">
        <w:rPr>
          <w:color w:val="C00000"/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B0F1F">
      <w:pPr>
        <w:jc w:val="both"/>
        <w:rPr>
          <w:sz w:val="22"/>
          <w:szCs w:val="22"/>
          <w:lang w:val="hr-HR"/>
        </w:rPr>
      </w:pPr>
    </w:p>
    <w:p w:rsidRDefault="00AD018D" w:rsidP="00AD018D" w:rsidR="00B03900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</w:t>
      </w:r>
      <w:r w:rsidRPr="003B0F1F">
        <w:rPr>
          <w:sz w:val="22"/>
          <w:szCs w:val="22"/>
          <w:lang w:val="hr-HR"/>
        </w:rPr>
        <w:tab/>
      </w:r>
    </w:p>
    <w:p w:rsidRDefault="00AD018D" w:rsidP="00AD018D" w:rsidR="000C2429" w:rsidRPr="003B0F1F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</w:p>
    <w:p w:rsidRDefault="003A04B4" w:rsidP="003A04B4" w:rsidR="00AD018D" w:rsidRPr="003B0F1F">
      <w:pPr>
        <w:ind w:firstLine="708" w:left="5664"/>
        <w:jc w:val="both"/>
        <w:rPr>
          <w:sz w:val="22"/>
          <w:szCs w:val="22"/>
          <w:lang w:val="hr-HR"/>
        </w:rPr>
      </w:pPr>
      <w:r w:rsidRPr="00BA0BDF">
        <w:rPr>
          <w:sz w:val="22"/>
          <w:szCs w:val="22"/>
          <w:lang w:val="hr-HR"/>
        </w:rPr>
        <w:t>6.St-</w:t>
      </w:r>
      <w:r>
        <w:rPr>
          <w:sz w:val="22"/>
          <w:szCs w:val="22"/>
          <w:lang w:val="hr-HR"/>
        </w:rPr>
        <w:t>1581/2018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</w:t>
      </w:r>
      <w:r w:rsidR="00AD018D"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U Zagrebu</w:t>
      </w:r>
      <w:r w:rsidR="00F2639A" w:rsidRPr="003B0F1F">
        <w:rPr>
          <w:sz w:val="22"/>
          <w:szCs w:val="22"/>
          <w:lang w:val="hr-HR"/>
        </w:rPr>
        <w:t>,</w:t>
      </w:r>
      <w:r w:rsidR="00C20C4B">
        <w:rPr>
          <w:sz w:val="22"/>
          <w:szCs w:val="22"/>
          <w:lang w:val="hr-HR"/>
        </w:rPr>
        <w:t xml:space="preserve"> 27.prosinca </w:t>
      </w:r>
      <w:r w:rsidR="003C34D6" w:rsidRPr="003B0F1F">
        <w:rPr>
          <w:sz w:val="22"/>
          <w:szCs w:val="22"/>
          <w:lang w:val="hr-HR"/>
        </w:rPr>
        <w:t>2018</w:t>
      </w:r>
      <w:r w:rsidRPr="003B0F1F">
        <w:rPr>
          <w:sz w:val="22"/>
          <w:szCs w:val="22"/>
          <w:lang w:val="hr-HR"/>
        </w:rPr>
        <w:t xml:space="preserve">. </w:t>
      </w:r>
      <w:r w:rsidR="00AD018D" w:rsidRPr="003B0F1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Miljenko Dolenc  </w:t>
      </w: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sz w:val="22"/>
          <w:szCs w:val="22"/>
        </w:rPr>
        <w:t xml:space="preserve"> </w:t>
      </w:r>
    </w:p>
    <w:p w:rsidRDefault="00A35DEB" w:rsidP="00A35DEB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A35DEB" w:rsidP="00A35DEB" w:rsidR="00A35DEB" w:rsidRPr="003B0F1F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B0F1F">
      <w:pPr>
        <w:jc w:val="center"/>
        <w:rPr>
          <w:sz w:val="22"/>
          <w:szCs w:val="22"/>
          <w:lang w:val="hr-HR"/>
        </w:rPr>
      </w:pPr>
    </w:p>
    <w:sectPr w:rsidSect="0032230D" w:rsidR="00023773" w:rsidRPr="003B0F1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A04B4"/>
    <w:rsid w:val="003B0F1F"/>
    <w:rsid w:val="003C34D6"/>
    <w:rsid w:val="003F7C2D"/>
    <w:rsid w:val="00404E99"/>
    <w:rsid w:val="004630E9"/>
    <w:rsid w:val="004B4DD1"/>
    <w:rsid w:val="00503E52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E1CDD"/>
    <w:rsid w:val="00932234"/>
    <w:rsid w:val="00976F24"/>
    <w:rsid w:val="009A7D23"/>
    <w:rsid w:val="009C45DC"/>
    <w:rsid w:val="00A35DEB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0C4B"/>
    <w:rsid w:val="00C26092"/>
    <w:rsid w:val="00C32FEC"/>
    <w:rsid w:val="00C46C7A"/>
    <w:rsid w:val="00C60686"/>
    <w:rsid w:val="00C922DB"/>
    <w:rsid w:val="00CC2E90"/>
    <w:rsid w:val="00CD63F8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44E1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6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F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St-1581/2018</izvorni_sadrzaj>
    <derivirana_varijabla naziv="DomainObject.Predmet.OznakaBroj_1">St-1581/2018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JELLY d.o.o.</izvorni_sadrzaj>
    <derivirana_varijabla naziv="DomainObject.Predmet.ProtustrankaFormated_1">  JELLY d.o.o.</derivirana_varijabla>
  </DomainObject.Predmet.ProtustrankaFormated>
  <DomainObject.Predmet.ProtustrankaFormatedOIB>
    <izvorni_sadrzaj>  JELLY d.o.o., OIB 05518839293</izvorni_sadrzaj>
    <derivirana_varijabla naziv="DomainObject.Predmet.ProtustrankaFormatedOIB_1">  JELLY d.o.o., OIB 05518839293</derivirana_varijabla>
  </DomainObject.Predmet.ProtustrankaFormatedOIB>
  <DomainObject.Predmet.ProtustrankaFormatedWithAdress>
    <izvorni_sadrzaj> JELLY d.o.o., Velikogorička 2, 10410 Mičevec</izvorni_sadrzaj>
    <derivirana_varijabla naziv="DomainObject.Predmet.ProtustrankaFormatedWithAdress_1"> JELLY d.o.o., Velikogorička 2, 10410 Mičevec</derivirana_varijabla>
  </DomainObject.Predmet.ProtustrankaFormatedWithAdress>
  <DomainObject.Predmet.ProtustrankaFormatedWithAdressOIB>
    <izvorni_sadrzaj> JELLY d.o.o., OIB 05518839293, Velikogorička 2, 10410 Mičevec</izvorni_sadrzaj>
    <derivirana_varijabla naziv="DomainObject.Predmet.ProtustrankaFormatedWithAdressOIB_1"> JELLY d.o.o., OIB 05518839293, Velikogorička 2, 10410 Mičevec</derivirana_varijabla>
  </DomainObject.Predmet.ProtustrankaFormatedWithAdressOIB>
  <DomainObject.Predmet.ProtustrankaWithAdress>
    <izvorni_sadrzaj>JELLY d.o.o. Velikogorička 2, 10410 Mičevec</izvorni_sadrzaj>
    <derivirana_varijabla naziv="DomainObject.Predmet.ProtustrankaWithAdress_1">JELLY d.o.o. Velikogorička 2, 10410 Mičevec</derivirana_varijabla>
  </DomainObject.Predmet.ProtustrankaWithAdress>
  <DomainObject.Predmet.ProtustrankaWithAdressOIB>
    <izvorni_sadrzaj>JELLY d.o.o., OIB 05518839293, Velikogorička 2, 10410 Mičevec</izvorni_sadrzaj>
    <derivirana_varijabla naziv="DomainObject.Predmet.ProtustrankaWithAdressOIB_1">JELLY d.o.o., OIB 05518839293, Velikogorička 2, 10410 Mičevec</derivirana_varijabla>
  </DomainObject.Predmet.ProtustrankaWithAdressOIB>
  <DomainObject.Predmet.ProtustrankaNazivFormated>
    <izvorni_sadrzaj>JELLY d.o.o.</izvorni_sadrzaj>
    <derivirana_varijabla naziv="DomainObject.Predmet.ProtustrankaNazivFormated_1">JELLY d.o.o.</derivirana_varijabla>
  </DomainObject.Predmet.ProtustrankaNazivFormated>
  <DomainObject.Predmet.ProtustrankaNazivFormatedOIB>
    <izvorni_sadrzaj>JELLY d.o.o., OIB 05518839293</izvorni_sadrzaj>
    <derivirana_varijabla naziv="DomainObject.Predmet.ProtustrankaNazivFormatedOIB_1">JELLY d.o.o., OIB 05518839293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JELLY d.o.o.</item>
    </izvorni_sadrzaj>
    <derivirana_varijabla naziv="DomainObject.Predmet.ProtuStrankaListFormated_1">
      <item>JELLY d.o.o.</item>
    </derivirana_varijabla>
  </DomainObject.Predmet.ProtuStrankaListFormated>
  <DomainObject.Predmet.ProtuStrankaListFormatedOIB>
    <izvorni_sadrzaj>
      <item>JELLY d.o.o., OIB 05518839293</item>
    </izvorni_sadrzaj>
    <derivirana_varijabla naziv="DomainObject.Predmet.ProtuStrankaListFormatedOIB_1">
      <item>JELLY d.o.o., OIB 05518839293</item>
    </derivirana_varijabla>
  </DomainObject.Predmet.ProtuStrankaListFormatedOIB>
  <DomainObject.Predmet.ProtuStrankaListFormatedWithAdress>
    <izvorni_sadrzaj>
      <item>JELLY d.o.o., Velikogorička 2, 10410 Mičevec</item>
    </izvorni_sadrzaj>
    <derivirana_varijabla naziv="DomainObject.Predmet.ProtuStrankaListFormatedWithAdress_1">
      <item>JELLY d.o.o., Velikogorička 2, 10410 Mičevec</item>
    </derivirana_varijabla>
  </DomainObject.Predmet.ProtuStrankaListFormatedWithAdress>
  <DomainObject.Predmet.ProtuStrankaListFormatedWithAdressOIB>
    <izvorni_sadrzaj>
      <item>JELLY d.o.o., OIB 05518839293, Velikogorička 2, 10410 Mičevec</item>
    </izvorni_sadrzaj>
    <derivirana_varijabla naziv="DomainObject.Predmet.ProtuStrankaListFormatedWithAdressOIB_1">
      <item>JELLY d.o.o., OIB 05518839293, Velikogorička 2, 10410 Mičevec</item>
    </derivirana_varijabla>
  </DomainObject.Predmet.ProtuStrankaListFormatedWithAdressOIB>
  <DomainObject.Predmet.ProtuStrankaListNazivFormated>
    <izvorni_sadrzaj>
      <item>JELLY d.o.o.</item>
    </izvorni_sadrzaj>
    <derivirana_varijabla naziv="DomainObject.Predmet.ProtuStrankaListNazivFormated_1">
      <item>JELLY d.o.o.</item>
    </derivirana_varijabla>
  </DomainObject.Predmet.ProtuStrankaListNazivFormated>
  <DomainObject.Predmet.ProtuStrankaListNazivFormatedOIB>
    <izvorni_sadrzaj>
      <item>JELLY d.o.o., OIB 05518839293</item>
    </izvorni_sadrzaj>
    <derivirana_varijabla naziv="DomainObject.Predmet.ProtuStrankaListNazivFormatedOIB_1">
      <item>JELLY d.o.o., OIB 05518839293</item>
    </derivirana_varijabla>
  </DomainObject.Predmet.ProtuStrankaListNazivFormatedOIB>
  <DomainObject.Predmet.OstaliListFormated>
    <izvorni_sadrzaj>
      <item>DAVOR KOVAČIĆ</item>
    </izvorni_sadrzaj>
    <derivirana_varijabla naziv="DomainObject.Predmet.OstaliListFormated_1">
      <item>DAVOR KOVAČIĆ</item>
    </derivirana_varijabla>
  </DomainObject.Predmet.OstaliListFormated>
  <DomainObject.Predmet.OstaliListFormatedOIB>
    <izvorni_sadrzaj>
      <item>DAVOR KOVAČIĆ, OIB 89849462018</item>
    </izvorni_sadrzaj>
    <derivirana_varijabla naziv="DomainObject.Predmet.OstaliListFormatedOIB_1">
      <item>DAVOR KOVAČIĆ, OIB 89849462018</item>
    </derivirana_varijabla>
  </DomainObject.Predmet.OstaliListFormatedOIB>
  <DomainObject.Predmet.OstaliListFormatedWithAdress>
    <izvorni_sadrzaj>
      <item>DAVOR KOVAČIĆ, VELIKOGORIČKA 2, 10410 Mičevec</item>
    </izvorni_sadrzaj>
    <derivirana_varijabla naziv="DomainObject.Predmet.OstaliListFormatedWithAdress_1">
      <item>DAVOR KOVAČIĆ, VELIKOGORIČKA 2, 10410 Mičevec</item>
    </derivirana_varijabla>
  </DomainObject.Predmet.OstaliListFormatedWithAdress>
  <DomainObject.Predmet.OstaliListFormatedWithAdressOIB>
    <izvorni_sadrzaj>
      <item>DAVOR KOVAČIĆ, OIB 89849462018, VELIKOGORIČKA 2, 10410 Mičevec</item>
    </izvorni_sadrzaj>
    <derivirana_varijabla naziv="DomainObject.Predmet.OstaliListFormatedWithAdressOIB_1">
      <item>DAVOR KOVAČIĆ, OIB 89849462018, VELIKOGORIČKA 2, 10410 Mičevec</item>
    </derivirana_varijabla>
  </DomainObject.Predmet.OstaliListFormatedWithAdressOIB>
  <DomainObject.Predmet.OstaliListNazivFormated>
    <izvorni_sadrzaj>
      <item>DAVOR KOVAČIĆ</item>
    </izvorni_sadrzaj>
    <derivirana_varijabla naziv="DomainObject.Predmet.OstaliListNazivFormated_1">
      <item>DAVOR KOVAČIĆ</item>
    </derivirana_varijabla>
  </DomainObject.Predmet.OstaliListNazivFormated>
  <DomainObject.Predmet.OstaliListNazivFormatedOIB>
    <izvorni_sadrzaj>
      <item>DAVOR KOVAČIĆ, OIB 89849462018</item>
    </izvorni_sadrzaj>
    <derivirana_varijabla naziv="DomainObject.Predmet.OstaliListNazivFormatedOIB_1">
      <item>DAVOR KOVAČIĆ, OIB 89849462018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JELLY d.o.o.</izvorni_sadrzaj>
    <derivirana_varijabla naziv="DomainObject.Predmet.ProtustrankaIDrugi_1">JELLY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JELLY d.o.o., OIB 05518839293, Velikogorička 2, 10410 Mičevec</izvorni_sadrzaj>
    <derivirana_varijabla naziv="DomainObject.Predmet.ProtustrankaIDrugiAdressOIB_1">JELLY d.o.o., OIB 05518839293, Velikogorička 2,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JELLY d.o.o.</item>
      <item>FINA Regionalni centar Zagreb</item>
      <item>DAVOR KOVAČIĆ</item>
    </izvorni_sadrzaj>
    <derivirana_varijabla naziv="DomainObject.Predmet.SudioniciListNaziv_1">
      <item>JELLY d.o.o.</item>
      <item>FINA Regionalni centar Zagreb</item>
      <item>DAVOR KOVAČIĆ</item>
    </derivirana_varijabla>
  </DomainObject.Predmet.SudioniciListNaziv>
  <DomainObject.Predmet.SudioniciListAdressOIB>
    <izvorni_sadrzaj>
      <item>JELLY d.o.o., OIB 05518839293, Velikogorička 2,10410 Mičevec</item>
      <item>FINA Regionalni centar Zagreb, OIB 85821130368, Trg svibanjskih žrtava 1995. 1,10000 Zagreb</item>
      <item>DAVOR KOVAČIĆ, OIB 89849462018, VELIKOGORIČKA 2,10410 Mičevec</item>
    </izvorni_sadrzaj>
    <derivirana_varijabla naziv="DomainObject.Predmet.SudioniciListAdressOIB_1">
      <item>JELLY d.o.o., OIB 05518839293, Velikogorička 2,10410 Mičevec</item>
      <item>FINA Regionalni centar Zagreb, OIB 85821130368, Trg svibanjskih žrtava 1995. 1,10000 Zagreb</item>
      <item>DAVOR KOVAČIĆ, OIB 89849462018, VELIKOGORIČKA 2,10410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05518839293</item>
      <item>, OIB 85821130368</item>
      <item>, OIB 89849462018</item>
    </izvorni_sadrzaj>
    <derivirana_varijabla naziv="DomainObject.Predmet.SudioniciListNazivOIB_1">
      <item>, OIB 05518839293</item>
      <item>, OIB 85821130368</item>
      <item>, OIB 89849462018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St-1581/2018-5</izvorni_sadrzaj>
    <derivirana_varijabla naziv="DomainObject.PredzadnjaOdlukaIzPredmeta.Oznaka_1">St-1581/2018-5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7B10D-6DB6-4BF0-9C31-601707F83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2109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2018-12-24T08:03:00Z</dcterms:created>
  <dc:creator>rboricevic</dc:creator>
  <cp:lastModifiedBy>Rebecca Boričević</cp:lastModifiedBy>
  <cp:lastPrinted>2018-12-27T08:24:00Z</cp:lastPrinted>
  <dcterms:modified xmlns:xsi="http://www.w3.org/2001/XMLSchema-instance" xsi:type="dcterms:W3CDTF">2018-12-27T08:25:00Z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(1581-zaključ.docx)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