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8706d" w14:paraId="778706d" w:rsidRDefault="00485215" w:rsidP="00485215" w:rsidR="00485215">
      <w:pPr>
        <w:spacing w:lineRule="auto" w:line="240" w:after="0"/>
        <w:jc w:val="right"/>
        <w15:collapsed w:val="false"/>
      </w:pPr>
      <w:bookmarkStart w:name="_GoBack" w:id="0"/>
      <w:bookmarkEnd w:id="0"/>
      <w:r>
        <w:t>Poslovni broj: 9 St-</w:t>
      </w:r>
      <w:r w:rsidR="00AB098A">
        <w:t>147</w:t>
      </w:r>
      <w:r>
        <w:t>/2015-</w:t>
      </w:r>
      <w:r w:rsidR="00AB098A">
        <w:t>21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bCs/>
          <w:snapToGrid w:val="false"/>
        </w:rPr>
        <w:t xml:space="preserve">                     </w:t>
      </w:r>
      <w:r w:rsidRPr="00742AB9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 xml:space="preserve">       REPUBLIKA HRVATSKA</w:t>
      </w:r>
    </w:p>
    <w:p w:rsidRDefault="00485215" w:rsidP="00485215" w:rsidR="00485215" w:rsidRPr="00742AB9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742AB9">
        <w:rPr>
          <w:rFonts w:eastAsia="Times New Roman"/>
          <w:snapToGrid w:val="false"/>
        </w:rPr>
        <w:t>TRGOVAČKI SUD U VARAŽDINU</w:t>
      </w:r>
    </w:p>
    <w:p w:rsidRDefault="00485215" w:rsidP="00485215" w:rsidR="00485215" w:rsidRPr="00742AB9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742AB9">
        <w:rPr>
          <w:rFonts w:eastAsia="Times New Roman"/>
          <w:snapToGrid w:val="false"/>
        </w:rPr>
        <w:t xml:space="preserve">                  B. Radić 2</w:t>
      </w:r>
      <w:r w:rsidRPr="00742AB9">
        <w:rPr>
          <w:rFonts w:eastAsia="Times New Roman"/>
          <w:bCs/>
          <w:snapToGrid w:val="false"/>
        </w:rPr>
        <w:t xml:space="preserve">                   </w:t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  <w:r w:rsidRPr="00742AB9">
        <w:rPr>
          <w:rFonts w:eastAsia="Times New Roman"/>
          <w:bCs/>
          <w:snapToGrid w:val="false"/>
        </w:rPr>
        <w:tab/>
      </w:r>
    </w:p>
    <w:p w:rsidRDefault="00485215" w:rsidP="00485215" w:rsidR="00485215">
      <w:pPr>
        <w:spacing w:lineRule="auto" w:line="240" w:after="0"/>
        <w:jc w:val="center"/>
      </w:pPr>
    </w:p>
    <w:p w:rsidRDefault="00847C43" w:rsidP="00485215" w:rsidR="00847C43">
      <w:pPr>
        <w:spacing w:lineRule="auto" w:line="240" w:after="0"/>
        <w:jc w:val="center"/>
      </w:pPr>
    </w:p>
    <w:p w:rsidRDefault="00485215" w:rsidP="00485215" w:rsidR="00485215">
      <w:pPr>
        <w:spacing w:lineRule="auto" w:line="240" w:after="0"/>
        <w:jc w:val="center"/>
      </w:pPr>
      <w:r>
        <w:t xml:space="preserve">R E P U B L I K A    H R V A T S K A </w:t>
      </w:r>
    </w:p>
    <w:p w:rsidRDefault="00485215" w:rsidP="00485215" w:rsidR="00485215">
      <w:pPr>
        <w:spacing w:lineRule="auto" w:line="240" w:after="0"/>
        <w:jc w:val="center"/>
      </w:pPr>
      <w:r>
        <w:t>R J E Š E NJ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ab/>
      </w:r>
      <w:r w:rsidR="00AB098A" w:rsidRPr="00364982">
        <w:rPr>
          <w:rFonts w:eastAsia="Calibri"/>
        </w:rPr>
        <w:t>Trgovački sud u Varaždinu po sucu toga suda Maji Valušnig, kao stečajnom sucu, u stečajnom predmetu, povodom prijedloga predlagatelja Financijske agencije Regionalni centar Zagreb, Podružnica Varaždin, Augusta Cesarca 2, Varaždin,</w:t>
      </w:r>
      <w:r w:rsidR="00AB098A">
        <w:rPr>
          <w:rFonts w:eastAsia="Calibri"/>
        </w:rPr>
        <w:t xml:space="preserve"> </w:t>
      </w:r>
      <w:r w:rsidR="00AB098A" w:rsidRPr="0082401E">
        <w:t>OIB: 85821130368</w:t>
      </w:r>
      <w:r w:rsidR="00AB098A">
        <w:t>,</w:t>
      </w:r>
      <w:r w:rsidR="00AB098A" w:rsidRPr="00364982">
        <w:rPr>
          <w:rFonts w:eastAsia="Calibri"/>
        </w:rPr>
        <w:t xml:space="preserve">  </w:t>
      </w:r>
      <w:r w:rsidR="00AB098A">
        <w:rPr>
          <w:rFonts w:eastAsia="Calibri"/>
        </w:rPr>
        <w:t>z</w:t>
      </w:r>
      <w:r w:rsidR="00AB098A" w:rsidRPr="00364982">
        <w:rPr>
          <w:rFonts w:eastAsia="Calibri"/>
        </w:rPr>
        <w:t xml:space="preserve">a otvaranje stečajnog postupka nad dužnikom </w:t>
      </w:r>
      <w:r w:rsidR="00AB098A" w:rsidRPr="0082482A">
        <w:rPr>
          <w:rFonts w:eastAsia="Calibri"/>
        </w:rPr>
        <w:t>ZLATNI BIK d.o.o., Lepoglava, Trg prvog hrvatskog sveučilišta 4, OIB: 16933392321</w:t>
      </w:r>
      <w:r w:rsidR="00847C43" w:rsidRPr="00B53450">
        <w:t>,</w:t>
      </w:r>
      <w:r w:rsidR="004B6F4B">
        <w:t xml:space="preserve"> dana </w:t>
      </w:r>
      <w:r w:rsidR="00AB098A">
        <w:t>7</w:t>
      </w:r>
      <w:r w:rsidR="004B6F4B">
        <w:t xml:space="preserve">. </w:t>
      </w:r>
      <w:r w:rsidR="00AB098A">
        <w:t>travnja</w:t>
      </w:r>
      <w:r w:rsidR="004B6F4B">
        <w:t xml:space="preserve"> 2016.</w:t>
      </w:r>
    </w:p>
    <w:p w:rsidRDefault="00485215" w:rsidP="00485215" w:rsidR="00485215">
      <w:pPr>
        <w:spacing w:lineRule="auto" w:line="240" w:after="0"/>
        <w:jc w:val="both"/>
      </w:pPr>
    </w:p>
    <w:p w:rsidRDefault="004B6F4B" w:rsidP="00485215" w:rsidR="00485215">
      <w:pPr>
        <w:spacing w:lineRule="auto" w:line="240" w:after="0"/>
        <w:jc w:val="center"/>
      </w:pPr>
      <w:r>
        <w:t xml:space="preserve">r i j e š i o  </w:t>
      </w:r>
      <w:r w:rsidR="00485215">
        <w:t>j e</w:t>
      </w: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  <w:jc w:val="both"/>
      </w:pPr>
      <w:r>
        <w:t xml:space="preserve">  </w:t>
      </w:r>
      <w:r>
        <w:tab/>
        <w:t xml:space="preserve">I. Pozivaju se vjerovnici </w:t>
      </w:r>
      <w:r w:rsidR="00AB098A" w:rsidRPr="0082482A">
        <w:rPr>
          <w:rFonts w:eastAsia="Calibri"/>
        </w:rPr>
        <w:t>ZLATNI BIK d.o.o., Lepoglava, Trg prvog hrvatskog sveučilišta 4, OIB: 16933392321</w:t>
      </w:r>
      <w:r>
        <w:t xml:space="preserve"> kao i sve ostale osobe koje bi imale pravni interes za provođenje stečajnog postupka nad dužnikom, u roku od 15 dana od objave ovoga rješenja </w:t>
      </w:r>
      <w:r w:rsidR="004B6F4B">
        <w:t>na e-oglasnoj ploči suda</w:t>
      </w:r>
      <w:r>
        <w:t xml:space="preserve"> uplatiti iznos od </w:t>
      </w:r>
      <w:r w:rsidR="004B6F4B">
        <w:t>9.200,00</w:t>
      </w:r>
      <w:r>
        <w:t xml:space="preserve"> kn na ime predujma za pokriće troškova prethodnog i otvorenog stečajnog postupka na račun ovoga suda broj HR40 2390 0011 3000 02754, s pozivom na broj 9 St-</w:t>
      </w:r>
      <w:r w:rsidR="00AB098A">
        <w:t>147</w:t>
      </w:r>
      <w:r>
        <w:t>/201</w:t>
      </w:r>
      <w:r w:rsidR="00AB098A">
        <w:t>5</w:t>
      </w:r>
      <w:r>
        <w:t>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 xml:space="preserve"> </w:t>
      </w:r>
      <w:r>
        <w:tab/>
        <w:t xml:space="preserve">II. Ako navedene osobe ne postupe po točki I. ovoga rješenja, bit će doneseno rješenje o otvaranju i zaključenju stečajnog postupka nad dužnikom </w:t>
      </w:r>
      <w:r w:rsidR="00AB098A" w:rsidRPr="0082482A">
        <w:rPr>
          <w:rFonts w:eastAsia="Calibri"/>
        </w:rPr>
        <w:t>ZLATNI BIK d.o.o., Lepoglava, Trg prvog hrvatskog sveučilišta 4, OIB: 16933392321</w:t>
      </w:r>
      <w:r w:rsidR="004B6F4B">
        <w:t>.</w:t>
      </w:r>
    </w:p>
    <w:p w:rsidRDefault="004B6F4B" w:rsidP="00485215" w:rsidR="004B6F4B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III. Ovo rješenje objavit će se na e-oglasnoj ploči suda.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Obrazloženje</w:t>
      </w:r>
    </w:p>
    <w:p w:rsidRDefault="00485215" w:rsidP="00485215" w:rsidR="00485215">
      <w:pPr>
        <w:spacing w:lineRule="auto" w:line="240" w:after="0"/>
        <w:jc w:val="both"/>
      </w:pPr>
      <w:r>
        <w:tab/>
      </w:r>
    </w:p>
    <w:p w:rsidRDefault="00485215" w:rsidP="00847C43" w:rsidR="00554F6A">
      <w:pPr>
        <w:spacing w:lineRule="auto" w:line="240" w:after="0"/>
        <w:jc w:val="both"/>
      </w:pPr>
      <w:r>
        <w:tab/>
      </w:r>
    </w:p>
    <w:p w:rsidRDefault="00554F6A" w:rsidP="00554F6A" w:rsidR="00554F6A">
      <w:pPr>
        <w:spacing w:lineRule="auto" w:line="240" w:after="0"/>
        <w:jc w:val="both"/>
      </w:pPr>
      <w:r>
        <w:tab/>
        <w:t>Predlagatelj je 16. rujna 2015. podnio ovome sudu prijedlog za otvaranje stečajnog postupka nad dužnikom, navodeći da dužnik na dan 11. rujna 2015. ima evidentirane neizvršene osnove za plaćanje u ukupnom iznosu od 26.179,55 kn.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554F6A" w:rsidP="00554F6A" w:rsidR="00554F6A">
      <w:pPr>
        <w:spacing w:lineRule="auto" w:line="240" w:after="0"/>
        <w:jc w:val="both"/>
      </w:pPr>
    </w:p>
    <w:p w:rsidRDefault="00554F6A" w:rsidP="00554F6A" w:rsidR="00554F6A">
      <w:pPr>
        <w:spacing w:lineRule="auto" w:line="240" w:after="0"/>
        <w:jc w:val="both"/>
      </w:pPr>
      <w:r>
        <w:tab/>
      </w: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554F6A">
      <w:pPr>
        <w:spacing w:lineRule="auto" w:line="240" w:after="0"/>
        <w:jc w:val="both"/>
      </w:pPr>
    </w:p>
    <w:p w:rsidRDefault="00554F6A" w:rsidP="00847C43" w:rsidR="00847C43" w:rsidRPr="00554F6A">
      <w:pPr>
        <w:spacing w:lineRule="auto" w:line="240" w:after="0"/>
        <w:jc w:val="both"/>
      </w:pPr>
      <w:r w:rsidRPr="00554F6A">
        <w:lastRenderedPageBreak/>
        <w:tab/>
        <w:t>R</w:t>
      </w:r>
      <w:r w:rsidR="00847C43" w:rsidRPr="00554F6A">
        <w:t>ješenjem ovog suda poslovni broj 9 St-</w:t>
      </w:r>
      <w:r w:rsidRPr="00554F6A">
        <w:t>147</w:t>
      </w:r>
      <w:r w:rsidR="00847C43" w:rsidRPr="00554F6A">
        <w:t>/</w:t>
      </w:r>
      <w:r w:rsidRPr="00554F6A">
        <w:t>2015</w:t>
      </w:r>
      <w:r w:rsidR="00847C43" w:rsidRPr="00554F6A">
        <w:t>-</w:t>
      </w:r>
      <w:r w:rsidRPr="00554F6A">
        <w:t>15</w:t>
      </w:r>
      <w:r w:rsidR="00847C43" w:rsidRPr="00554F6A">
        <w:t xml:space="preserve"> od </w:t>
      </w:r>
      <w:r w:rsidRPr="00554F6A">
        <w:t>3</w:t>
      </w:r>
      <w:r w:rsidR="00847C43" w:rsidRPr="00554F6A">
        <w:t xml:space="preserve">. </w:t>
      </w:r>
      <w:r w:rsidRPr="00554F6A">
        <w:t>ožujka</w:t>
      </w:r>
      <w:r w:rsidR="00847C43" w:rsidRPr="00554F6A">
        <w:t xml:space="preserve"> 201</w:t>
      </w:r>
      <w:r w:rsidRPr="00554F6A">
        <w:t>6</w:t>
      </w:r>
      <w:r w:rsidR="00847C43" w:rsidRPr="00554F6A">
        <w:t>. pokrenu</w:t>
      </w:r>
      <w:r w:rsidRPr="00554F6A">
        <w:t>t</w:t>
      </w:r>
      <w:r w:rsidR="00847C43" w:rsidRPr="00554F6A">
        <w:t xml:space="preserve"> </w:t>
      </w:r>
      <w:r w:rsidRPr="00554F6A">
        <w:t xml:space="preserve">je </w:t>
      </w:r>
      <w:r w:rsidR="00847C43" w:rsidRPr="00554F6A">
        <w:t>prethodni postupak radi utvrđivanja uvjeta za otvaranje stečajnog postupka.</w:t>
      </w:r>
    </w:p>
    <w:p w:rsidRDefault="00554F6A" w:rsidP="00847C43" w:rsidR="00554F6A" w:rsidRPr="00554F6A">
      <w:pPr>
        <w:spacing w:lineRule="auto" w:line="240" w:after="0"/>
        <w:jc w:val="both"/>
      </w:pPr>
    </w:p>
    <w:p w:rsidRDefault="00554F6A" w:rsidP="00847C43" w:rsidR="00554F6A" w:rsidRPr="00554F6A">
      <w:pPr>
        <w:spacing w:lineRule="auto" w:line="240" w:after="0"/>
        <w:jc w:val="both"/>
      </w:pPr>
      <w:r w:rsidRPr="00554F6A">
        <w:tab/>
        <w:t xml:space="preserve">Rješenjem ovog suda poslovni broj 9 St-147/2015-15 od 3. ožujka 2016. imenovan je privremeni upravitelj. </w:t>
      </w:r>
    </w:p>
    <w:p w:rsidRDefault="00485215" w:rsidP="00847C43" w:rsidR="00485215">
      <w:pPr>
        <w:spacing w:lineRule="auto" w:line="240" w:after="0"/>
        <w:jc w:val="both"/>
      </w:pPr>
      <w:r>
        <w:tab/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Tijekom prethodnog postupka utvrđeno je da se imovinom dužnika ne mogu pokriti troškovi postupka.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Slijedom navedenoga, budući da nema sredstava ni za namirenje troškova prethodnog i stečajnog postupka, pozvani su vjerovnici predujmiti iznos od </w:t>
      </w:r>
      <w:r w:rsidR="00D967FE">
        <w:t>9</w:t>
      </w:r>
      <w:r>
        <w:t>.</w:t>
      </w:r>
      <w:r w:rsidR="00D967FE">
        <w:t>2</w:t>
      </w:r>
      <w:r>
        <w:t xml:space="preserve">00,00 kn za pokriće troškova prethodnog i stečajnog postupka, sukladno odredbi čl. 63. st. 1. Stečajnog zakona.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 xml:space="preserve">Iznos od </w:t>
      </w:r>
      <w:r w:rsidR="00D967FE">
        <w:t>9</w:t>
      </w:r>
      <w:r>
        <w:t>.</w:t>
      </w:r>
      <w:r w:rsidR="00D967FE">
        <w:t>2</w:t>
      </w:r>
      <w:r>
        <w:t xml:space="preserve">00,00 kn sastoji se od: iznosa od 5.000,00 kn za nagradu stečajnom upravitelju prema čl. 4. Uredbe o kriterijima i načinu obračuna i plaćanja nagrade stečajnom upravitelju (''Narodne novine'' broj 189/03) s porezima i doprinosima; iznosa od 200,00 kn za izradu štambilja; iznosa od 500,00 kn za otvaranje računa; iznosa od 2.000,00 kn za vođenje knjigovodstva, te iznosa od 1.500,00 kn za troškove osiguranja.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ab/>
        <w:t>Ako zainteresirane osobe solidarno ne uplate iznos iz točke I. ovoga rješenja, stečajni postupak se neće provoditi, a sud će otvoriti i zaključiti stečajni postupak nad dužnikom primjenom odredbe 63. st. 1. Stečajnog zakona.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center"/>
      </w:pPr>
      <w:r>
        <w:t>U Varaždinu</w:t>
      </w:r>
      <w:r w:rsidR="00AB098A">
        <w:t>,</w:t>
      </w:r>
      <w:r>
        <w:t xml:space="preserve"> </w:t>
      </w:r>
      <w:r w:rsidR="00AB098A">
        <w:t>7</w:t>
      </w:r>
      <w:r>
        <w:t xml:space="preserve">. </w:t>
      </w:r>
      <w:r w:rsidR="00AB098A">
        <w:t>travnja</w:t>
      </w:r>
      <w:r>
        <w:t xml:space="preserve"> 201</w:t>
      </w:r>
      <w:r w:rsidR="00D967FE">
        <w:t>6</w:t>
      </w:r>
      <w:r>
        <w:t>.</w:t>
      </w: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47C43" w:rsidP="00485215" w:rsidR="00847C43">
      <w:pPr>
        <w:spacing w:lineRule="auto" w:line="240" w:after="0"/>
        <w:jc w:val="both"/>
      </w:pPr>
    </w:p>
    <w:p w:rsidRDefault="00485215" w:rsidP="00A9114B" w:rsidR="00485215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Maja Valušnig</w:t>
      </w:r>
      <w:r w:rsidR="00847C43">
        <w:t xml:space="preserve">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</w:pPr>
    </w:p>
    <w:p w:rsidRDefault="00485215" w:rsidP="00485215" w:rsidR="00485215">
      <w:pPr>
        <w:spacing w:lineRule="auto" w:line="240" w:after="0"/>
      </w:pPr>
      <w:r>
        <w:t xml:space="preserve">                                                                                               </w:t>
      </w:r>
    </w:p>
    <w:p w:rsidRDefault="00485215" w:rsidP="00485215" w:rsidR="00485215">
      <w:pPr>
        <w:spacing w:lineRule="auto" w:line="240" w:after="0"/>
      </w:pPr>
      <w:r>
        <w:t>UPUTA O PRAVNOM LIJEKU:</w:t>
      </w:r>
    </w:p>
    <w:p w:rsidRDefault="00485215" w:rsidP="00485215" w:rsidR="00485215">
      <w:pPr>
        <w:spacing w:lineRule="auto" w:line="240" w:after="0"/>
        <w:jc w:val="both"/>
      </w:pPr>
      <w:r>
        <w:tab/>
        <w:t xml:space="preserve">Protiv ovoga rješenja može se podnijeti žalba u roku od osam dana po proteku roka od osam dana od dana objave njegovog oglasa u Narodnim novinama, pisano u tri primjerka, putem ovog suda, Visokom trgovačkom sudu RH.   </w:t>
      </w:r>
    </w:p>
    <w:p w:rsidRDefault="00485215" w:rsidP="00485215" w:rsidR="00485215">
      <w:pPr>
        <w:spacing w:lineRule="auto" w:line="240" w:after="0"/>
        <w:jc w:val="both"/>
      </w:pPr>
    </w:p>
    <w:p w:rsidRDefault="00485215" w:rsidP="00485215" w:rsidR="00485215">
      <w:pPr>
        <w:spacing w:lineRule="auto" w:line="240" w:after="0"/>
        <w:jc w:val="both"/>
      </w:pPr>
      <w:r>
        <w:t>DNA:</w:t>
      </w:r>
    </w:p>
    <w:p w:rsidRDefault="00485215" w:rsidP="00485215" w:rsidR="00485215">
      <w:pPr>
        <w:pStyle w:val="Odlomakpopisa"/>
        <w:numPr>
          <w:ilvl w:val="0"/>
          <w:numId w:val="1"/>
        </w:numPr>
        <w:spacing w:lineRule="auto" w:line="240" w:after="0"/>
        <w:jc w:val="both"/>
      </w:pPr>
      <w:r>
        <w:t>e-oglasna ploča suda</w:t>
      </w:r>
    </w:p>
    <w:p w:rsidRDefault="00485215" w:rsidP="00485215" w:rsidR="00485215">
      <w:pPr>
        <w:pStyle w:val="Odlomakpopisa"/>
        <w:spacing w:lineRule="auto" w:line="240" w:after="0"/>
        <w:jc w:val="both"/>
      </w:pPr>
      <w:r>
        <w:t xml:space="preserve">                  </w:t>
      </w:r>
    </w:p>
    <w:sectPr w:rsidSect="00E042BD" w:rsidR="00485215">
      <w:headerReference w:type="default" r:id="rId10"/>
      <w:pgSz w:h="16838" w:w="11906"/>
      <w:pgMar w:gutter="0" w:footer="720" w:header="720" w:left="1560" w:bottom="1418" w:right="1416" w:top="1418"/>
      <w:cols w:space="708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6F0D" w:rsidP="00485215" w:rsidR="00CB6F0D">
      <w:pPr>
        <w:spacing w:lineRule="auto" w:line="240" w:after="0"/>
      </w:pPr>
      <w:r>
        <w:separator/>
      </w:r>
    </w:p>
  </w:endnote>
  <w:end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6F0D" w:rsidP="00485215" w:rsidR="00CB6F0D">
      <w:pPr>
        <w:spacing w:lineRule="auto" w:line="240" w:after="0"/>
      </w:pPr>
      <w:r>
        <w:separator/>
      </w:r>
    </w:p>
  </w:footnote>
  <w:footnote w:id="0" w:type="continuationSeparator">
    <w:p w:rsidRDefault="00CB6F0D" w:rsidP="00485215" w:rsidR="00CB6F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81986565"/>
      <w:docPartObj>
        <w:docPartGallery w:val="Page Numbers (Top of Page)"/>
        <w:docPartUnique/>
      </w:docPartObj>
    </w:sdtPr>
    <w:sdtEndPr/>
    <w:sdtContent>
      <w:p w:rsidRDefault="008A44D0" w:rsidP="006F1822" w:rsidR="006F182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7682">
          <w:rPr>
            <w:noProof/>
          </w:rPr>
          <w:t>2</w:t>
        </w:r>
        <w:r>
          <w:fldChar w:fldCharType="end"/>
        </w:r>
      </w:p>
    </w:sdtContent>
  </w:sdt>
  <w:p w:rsidRDefault="008A44D0" w:rsidP="006F1822" w:rsidR="006F1822">
    <w:pPr>
      <w:pStyle w:val="Zaglavlje"/>
      <w:tabs>
        <w:tab w:pos="4536" w:val="clear"/>
        <w:tab w:pos="9072" w:val="clear"/>
        <w:tab w:pos="8705" w:val="left"/>
      </w:tabs>
      <w:jc w:val="right"/>
    </w:pPr>
    <w:r>
      <w:t>Poslovni broj: 9 St-</w:t>
    </w:r>
    <w:r w:rsidR="00AB098A">
      <w:t>147</w:t>
    </w:r>
    <w:r>
      <w:t>/201</w:t>
    </w:r>
    <w:r w:rsidR="00AB098A">
      <w:t>5</w:t>
    </w:r>
    <w:r>
      <w:t>-</w:t>
    </w:r>
    <w:r w:rsidR="00AB098A">
      <w:t>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E5E28E7"/>
    <w:multiLevelType w:val="hybridMultilevel"/>
    <w:tmpl w:val="79C27860"/>
    <w:lvl w:tplc="DE86656C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drawingGridHorizontalSpacing w:val="110"/>
  <w:drawingGridVerticalSpacing w:val="299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85215"/>
    <w:rsid w:val="000C2925"/>
    <w:rsid w:val="001A10AB"/>
    <w:rsid w:val="00387682"/>
    <w:rsid w:val="0044635E"/>
    <w:rsid w:val="00485215"/>
    <w:rsid w:val="004B6F4B"/>
    <w:rsid w:val="00554F6A"/>
    <w:rsid w:val="00605C60"/>
    <w:rsid w:val="00655596"/>
    <w:rsid w:val="0068079E"/>
    <w:rsid w:val="00847C43"/>
    <w:rsid w:val="008A44D0"/>
    <w:rsid w:val="00A9114B"/>
    <w:rsid w:val="00AB098A"/>
    <w:rsid w:val="00BE68D1"/>
    <w:rsid w:val="00C6451F"/>
    <w:rsid w:val="00CB6F0D"/>
    <w:rsid w:val="00D967FE"/>
    <w:rsid w:val="00E01330"/>
    <w:rsid w:val="00EB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8521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807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07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07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07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07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21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85215"/>
  </w:style>
  <w:style w:styleId="Odlomakpopisa" w:type="paragraph">
    <w:name w:val="List Paragraph"/>
    <w:basedOn w:val="Normal"/>
    <w:uiPriority w:val="34"/>
    <w:qFormat/>
    <w:rsid w:val="0048521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8521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85215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48521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85215"/>
  </w:style>
  <w:style w:styleId="Tekstrezerviranogmjesta" w:type="character">
    <w:name w:val="Placeholder Text"/>
    <w:basedOn w:val="Zadanifontodlomka"/>
    <w:uiPriority w:val="99"/>
    <w:semiHidden/>
    <w:rsid w:val="006807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07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07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07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07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2015.</izvorni_sadrzaj>
    <derivirana_varijabla naziv="DomainObject.Predmet.DatumOsnivanja_1">16.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St-147/2015</izvorni_sadrzaj>
    <derivirana_varijabla naziv="DomainObject.Predmet.OznakaBroj_1">St-147/2015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BIK društvo s ograničenom odgovornošću za trgovinu i usluge</izvorni_sadrzaj>
    <derivirana_varijabla naziv="DomainObject.Predmet.ProtustrankaFormated_1">  ZLATNI BIK društvo s ograničenom odgovornošću za trgovinu i usluge</derivirana_varijabla>
  </DomainObject.Predmet.ProtustrankaFormated>
  <DomainObject.Predmet.ProtustrankaFormatedOIB>
    <izvorni_sadrzaj>  ZLATNI BIK društvo s ograničenom odgovornošću za trgovinu i usluge, OIB 16933392321</izvorni_sadrzaj>
    <derivirana_varijabla naziv="DomainObject.Predmet.ProtustrankaFormatedOIB_1">  ZLATNI BIK društvo s ograničenom odgovornošću za trgovinu i usluge, OIB 16933392321</derivirana_varijabla>
  </DomainObject.Predmet.ProtustrankaFormatedOIB>
  <DomainObject.Predmet.ProtustrankaFormatedWithAdress>
    <izvorni_sadrzaj> ZLATNI BIK društvo s ograničenom odgovornošću za trgovinu i usluge, Trg prvog hrvatskog sveučilišta 4, 42250 Lepoglava</izvorni_sadrzaj>
    <derivirana_varijabla naziv="DomainObject.Predmet.ProtustrankaFormatedWithAdress_1"> ZLATNI BIK društvo s ograničenom odgovornošću za trgovinu i usluge, Trg prvog hrvatskog sveučilišta 4, 42250 Lepoglava</derivirana_varijabla>
  </DomainObject.Predmet.ProtustrankaFormatedWithAdress>
  <DomainObject.Predmet.ProtustrankaFormatedWithAdressOIB>
    <izvorni_sadrzaj> ZLATNI BIK društvo s ograničenom odgovornošću za trgovinu i usluge, OIB 16933392321, Trg prvog hrvatskog sveučilišta 4, 42250 Lepoglava</izvorni_sadrzaj>
    <derivirana_varijabla naziv="DomainObject.Predmet.ProtustrankaFormatedWithAdressOIB_1"> ZLATNI BIK društvo s ograničenom odgovornošću za trgovinu i usluge, OIB 16933392321, Trg prvog hrvatskog sveučilišta 4, 42250 Lepoglava</derivirana_varijabla>
  </DomainObject.Predmet.ProtustrankaFormatedWithAdressOIB>
  <DomainObject.Predmet.ProtustrankaWithAdress>
    <izvorni_sadrzaj>ZLATNI BIK društvo s ograničenom odgovornošću za trgovinu i usluge Trg prvog hrvatskog sveučilišta 4, 42250 Lepoglava</izvorni_sadrzaj>
    <derivirana_varijabla naziv="DomainObject.Predmet.ProtustrankaWithAdress_1">ZLATNI BIK društvo s ograničenom odgovornošću za trgovinu i usluge Trg prvog hrvatskog sveučilišta 4, 42250 Lepoglava</derivirana_varijabla>
  </DomainObject.Predmet.ProtustrankaWithAdress>
  <DomainObject.Predmet.ProtustrankaWithAdressOIB>
    <izvorni_sadrzaj>ZLATNI BIK društvo s ograničenom odgovornošću za trgovinu i usluge, OIB 16933392321, Trg prvog hrvatskog sveučilišta 4, 42250 Lepoglava</izvorni_sadrzaj>
    <derivirana_varijabla naziv="DomainObject.Predmet.ProtustrankaWithAdressOIB_1">ZLATNI BIK društvo s ograničenom odgovornošću za trgovinu i usluge, OIB 16933392321, Trg prvog hrvatskog sveučilišta 4, 42250 Lepoglava</derivirana_varijabla>
  </DomainObject.Predmet.ProtustrankaWithAdressOIB>
  <DomainObject.Predmet.ProtustrankaNazivFormated>
    <izvorni_sadrzaj>ZLATNI BIK društvo s ograničenom odgovornošću za trgovinu i usluge</izvorni_sadrzaj>
    <derivirana_varijabla naziv="DomainObject.Predmet.ProtustrankaNazivFormated_1">ZLATNI BIK društvo s ograničenom odgovornošću za trgovinu i usluge</derivirana_varijabla>
  </DomainObject.Predmet.ProtustrankaNazivFormated>
  <DomainObject.Predmet.ProtustrankaNazivFormatedOIB>
    <izvorni_sadrzaj>ZLATNI BIK društvo s ograničenom odgovornošću za trgovinu i usluge, OIB 16933392321</izvorni_sadrzaj>
    <derivirana_varijabla naziv="DomainObject.Predmet.ProtustrankaNazivFormatedOIB_1">ZLATNI BIK društvo s ograničenom odgovornošću za trgovinu i usluge, OIB 16933392321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26179.55</izvorni_sadrzaj>
    <derivirana_varijabla naziv="DomainObject.Predmet.TrenutnaVrijednost_1">26179.55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ZLATNI BIK društvo s ograničenom odgovornošću za trgovinu i usluge</item>
    </izvorni_sadrzaj>
    <derivirana_varijabla naziv="DomainObject.Predmet.ProtuStrankaListFormated_1">
      <item>ZLATNI BIK društvo s ograničenom odgovornošću za trgovinu i usluge</item>
    </derivirana_varijabla>
  </DomainObject.Predmet.ProtuStrankaListFormated>
  <DomainObject.Predmet.ProtuStrankaListFormatedOIB>
    <izvorni_sadrzaj>
      <item>ZLATNI BIK društvo s ograničenom odgovornošću za trgovinu i usluge, OIB 16933392321</item>
    </izvorni_sadrzaj>
    <derivirana_varijabla naziv="DomainObject.Predmet.ProtuStrankaListFormatedOIB_1">
      <item>ZLATNI BIK društvo s ograničenom odgovornošću za trgovinu i usluge, OIB 16933392321</item>
    </derivirana_varijabla>
  </DomainObject.Predmet.ProtuStrankaListFormatedOIB>
  <DomainObject.Predmet.ProtuStrankaListFormatedWithAdress>
    <izvorni_sadrzaj>
      <item>ZLATNI BIK društvo s ograničenom odgovornošću za trgovinu i usluge, Trg prvog hrvatskog sveučilišta 4, 42250 Lepoglava</item>
    </izvorni_sadrzaj>
    <derivirana_varijabla naziv="DomainObject.Predmet.ProtuStrankaListFormatedWithAdress_1">
      <item>ZLATNI BIK društvo s ograničenom odgovornošću za trgovinu i usluge, Trg prvog hrvatskog sveučilišta 4, 42250 Lepoglava</item>
    </derivirana_varijabla>
  </DomainObject.Predmet.ProtuStrankaListFormatedWithAdress>
  <DomainObject.Predmet.ProtuStrankaListFormatedWithAdressOIB>
    <izvorni_sadrzaj>
      <item>ZLATNI BIK društvo s ograničenom odgovornošću za trgovinu i usluge, OIB 16933392321, Trg prvog hrvatskog sveučilišta 4, 42250 Lepoglava</item>
    </izvorni_sadrzaj>
    <derivirana_varijabla naziv="DomainObject.Predmet.ProtuStrankaListFormatedWithAdressOIB_1">
      <item>ZLATNI BIK društvo s ograničenom odgovornošću za trgovinu i usluge, OIB 16933392321, Trg prvog hrvatskog sveučilišta 4, 42250 Lepoglava</item>
    </derivirana_varijabla>
  </DomainObject.Predmet.ProtuStrankaListFormatedWithAdressOIB>
  <DomainObject.Predmet.ProtuStrankaListNazivFormated>
    <izvorni_sadrzaj>
      <item>ZLATNI BIK društvo s ograničenom odgovornošću za trgovinu i usluge</item>
    </izvorni_sadrzaj>
    <derivirana_varijabla naziv="DomainObject.Predmet.ProtuStrankaListNazivFormated_1">
      <item>ZLATNI BIK društvo s ograničenom odgovornošću za trgovinu i usluge</item>
    </derivirana_varijabla>
  </DomainObject.Predmet.ProtuStrankaListNazivFormated>
  <DomainObject.Predmet.ProtuStrankaListNazivFormatedOIB>
    <izvorni_sadrzaj>
      <item>ZLATNI BIK društvo s ograničenom odgovornošću za trgovinu i usluge, OIB 16933392321</item>
    </izvorni_sadrzaj>
    <derivirana_varijabla naziv="DomainObject.Predmet.ProtuStrankaListNazivFormatedOIB_1">
      <item>ZLATNI BIK društvo s ograničenom odgovornošću za trgovinu i usluge, OIB 16933392321</item>
    </derivirana_varijabla>
  </DomainObject.Predmet.ProtuStrankaListNazivFormatedOIB>
  <DomainObject.Predmet.OstaliListFormated>
    <izvorni_sadrzaj>
      <item>Sudski registar</item>
      <item>Xiaowei Fu</item>
      <item>Županijsko državno odvjetništvo</item>
      <item>Janko Kralj</item>
    </izvorni_sadrzaj>
    <derivirana_varijabla naziv="DomainObject.Predmet.OstaliListFormated_1">
      <item>Sudski registar</item>
      <item>Xiaowei Fu</item>
      <item>Županijsko državno odvjetništvo</item>
      <item>Janko Kralj</item>
    </derivirana_varijabla>
  </DomainObject.Predmet.OstaliListFormated>
  <DomainObject.Predmet.OstaliListFormatedOIB>
    <izvorni_sadrzaj>
      <item>Sudski registar</item>
      <item>Xiaowei Fu, OIB 49758961441</item>
      <item>Županijsko državno odvjetništvo</item>
      <item>Janko Kralj</item>
    </izvorni_sadrzaj>
    <derivirana_varijabla naziv="DomainObject.Predmet.OstaliListFormatedOIB_1">
      <item>Sudski registar</item>
      <item>Xiaowei Fu, OIB 49758961441</item>
      <item>Županijsko državno odvjetništvo</item>
      <item>Janko Kralj</item>
    </derivirana_varijabla>
  </DomainObject.Predmet.OstaliListFormatedOIB>
  <DomainObject.Predmet.OstaliListFormatedWithAdress>
    <izvorni_sadrzaj>
      <item>Sudski registar</item>
      <item>Xiaowei Fu, Ulica Hrvatskih Pavlina 23, 42250 Lepoglava</item>
      <item>Županijsko državno odvjetništvo</item>
      <item>Janko Kralj</item>
    </izvorni_sadrzaj>
    <derivirana_varijabla naziv="DomainObject.Predmet.OstaliListFormatedWithAdress_1">
      <item>Sudski registar</item>
      <item>Xiaowei Fu, Ulica Hrvatskih Pavlina 23, 42250 Lepoglava</item>
      <item>Županijsko državno odvjetništvo</item>
      <item>Janko Kralj</item>
    </derivirana_varijabla>
  </DomainObject.Predmet.OstaliListFormatedWithAdress>
  <DomainObject.Predmet.OstaliListFormatedWithAdressOIB>
    <izvorni_sadrzaj>
      <item>Sudski registar</item>
      <item>Xiaowei Fu, OIB 49758961441, Ulica Hrvatskih Pavlina 23, 42250 Lepoglava</item>
      <item>Županijsko državno odvjetništvo</item>
      <item>Janko Kralj</item>
    </izvorni_sadrzaj>
    <derivirana_varijabla naziv="DomainObject.Predmet.OstaliListFormatedWithAdressOIB_1">
      <item>Sudski registar</item>
      <item>Xiaowei Fu, OIB 49758961441, Ulica Hrvatskih Pavlina 23, 42250 Lepoglava</item>
      <item>Županijsko državno odvjetništvo</item>
      <item>Janko Kralj</item>
    </derivirana_varijabla>
  </DomainObject.Predmet.OstaliListFormatedWithAdressOIB>
  <DomainObject.Predmet.OstaliListNazivFormated>
    <izvorni_sadrzaj>
      <item>Sudski registar</item>
      <item>Xiaowei Fu</item>
      <item>Županijsko državno odvjetništvo</item>
      <item>Janko Kralj</item>
    </izvorni_sadrzaj>
    <derivirana_varijabla naziv="DomainObject.Predmet.OstaliListNazivFormated_1">
      <item>Sudski registar</item>
      <item>Xiaowei Fu</item>
      <item>Županijsko državno odvjetništvo</item>
      <item>Janko Kralj</item>
    </derivirana_varijabla>
  </DomainObject.Predmet.OstaliListNazivFormated>
  <DomainObject.Predmet.OstaliListNazivFormatedOIB>
    <izvorni_sadrzaj>
      <item>Sudski registar</item>
      <item>Xiaowei Fu, OIB 49758961441</item>
      <item>Županijsko državno odvjetništvo</item>
      <item>Janko Kralj</item>
    </izvorni_sadrzaj>
    <derivirana_varijabla naziv="DomainObject.Predmet.OstaliListNazivFormatedOIB_1">
      <item>Sudski registar</item>
      <item>Xiaowei Fu, OIB 49758961441</item>
      <item>Županijsko državno odvjetništvo</item>
      <item>Janko Kralj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ZLATNI BIK društvo s ograničenom odgovornošću za trgovinu i usluge</izvorni_sadrzaj>
    <derivirana_varijabla naziv="DomainObject.Predmet.ProtustrankaIDrugi_1">ZLATNI BIK društvo s ograničenom odgovornošću za trgovinu i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ZLATNI BIK društvo s ograničenom odgovornošću za trgovinu i usluge, OIB 16933392321, Trg prvog hrvatskog sveučilišta 4, 42250 Lepoglava</izvorni_sadrzaj>
    <derivirana_varijabla naziv="DomainObject.Predmet.ProtustrankaIDrugiAdressOIB_1">ZLATNI BIK društvo s ograničenom odgovornošću za trgovinu i usluge, OIB 16933392321, Trg prvog hrvatskog sveučilišta 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ZLATNI BIK društvo s ograničenom odgovornošću za trgovinu i usluge</item>
      <item>Sudski registar</item>
      <item>Xiaowei Fu</item>
      <item>Županijsko državno odvjetništvo</item>
      <item>Janko Kralj</item>
    </izvorni_sadrzaj>
    <derivirana_varijabla naziv="DomainObject.Predmet.SudioniciListNaziv_1">
      <item>Financijska agencija, Regionalni centar Zagreb, Podružnica Varaždin</item>
      <item>ZLATNI BIK društvo s ograničenom odgovornošću za trgovinu i usluge</item>
      <item>Sudski registar</item>
      <item>Xiaowei Fu</item>
      <item>Županijsko državno odvjetništvo</item>
      <item>Janko Kralj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Ulica Hrvatskih Pavlina 23,42250 Lepoglava</item>
      <item>Županijsko državno odvjetništvo</item>
      <item>Janko Kralj</item>
    </izvorni_sadrzaj>
    <derivirana_varijabla naziv="DomainObject.Predmet.SudioniciListAdressOIB_1">
      <item>Financijska agencija, Regionalni centar Zagreb, Podružnica Varaždin, A. Cesarca 2,42000 Varaždin</item>
      <item>ZLATNI BIK društvo s ograničenom odgovornošću za trgovinu i usluge, OIB 16933392321, Trg prvog hrvatskog sveučilišta 4,42250 Lepoglava</item>
      <item>Sudski registar</item>
      <item>Xiaowei Fu, OIB 49758961441, Ulica Hrvatskih Pavlina 23,42250 Lepoglava</item>
      <item>Županijsko državno odvjetništvo</item>
      <item>Janko Kralj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16933392321</item>
      <item>, OIB null</item>
      <item>, OIB 49758961441</item>
      <item>, OIB null</item>
      <item>, OIB null</item>
    </izvorni_sadrzaj>
    <derivirana_varijabla naziv="DomainObject.Predmet.SudioniciListNazivOIB_1">
      <item>, OIB null</item>
      <item>, OIB 16933392321</item>
      <item>, OIB null</item>
      <item>, OIB 49758961441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Kralj, OIB 20669310366, Janka Jurkovića 36, Varaždin</item>
    </izvorni_sadrzaj>
    <derivirana_varijabla naziv="DomainObject.Predmet.StecajniUpraviteljiListAddressOIB_1">
      <item>Janko Kralj, OIB 20669310366, Janka Jurkovića 36,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545</properties:Words>
  <properties:Characters>2912</properties:Characters>
  <properties:Lines>88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2016-04-06T12:53:00Z</dcterms:created>
  <dc:creator>Maja Valušnig</dc:creator>
  <cp:lastModifiedBy>Nevenka Vuković</cp:lastModifiedBy>
  <cp:lastPrinted>2016-04-07T07:34:00Z</cp:lastPrinted>
  <dcterms:modified xmlns:xsi="http://www.w3.org/2001/XMLSchema-instance" xsi:type="dcterms:W3CDTF">2016-04-07T07:39:00Z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