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db9b" w14:paraId="721db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39C6" w:rsidP="002039C6" w:rsidR="002039C6" w:rsidRPr="002039C6">
      <w:pPr>
        <w:spacing w:after="0"/>
        <w:rPr>
          <w:rFonts w:cs="Times New Roman" w:eastAsia="Times New Roman"/>
          <w:b/>
          <w:lang w:eastAsia="hr-HR"/>
        </w:rPr>
      </w:pPr>
      <w:r w:rsidRPr="002039C6">
        <w:rPr>
          <w:rFonts w:cs="Times New Roman" w:eastAsia="Times New Roman"/>
          <w:b/>
          <w:bCs/>
          <w:lang w:eastAsia="hr-HR"/>
        </w:rPr>
        <w:t>TRGOVAČKI SUD U SPLITU</w:t>
      </w:r>
      <w:r w:rsidRPr="002039C6">
        <w:rPr>
          <w:rFonts w:cs="Times New Roman" w:eastAsia="Times New Roman"/>
          <w:b/>
          <w:lang w:eastAsia="hr-HR"/>
        </w:rPr>
        <w:t xml:space="preserve"> </w:t>
      </w:r>
      <w:r w:rsidRPr="002039C6">
        <w:rPr>
          <w:rFonts w:cs="Times New Roman" w:eastAsia="Times New Roman"/>
          <w:lang w:eastAsia="hr-HR"/>
        </w:rPr>
        <w:t xml:space="preserve">                                             (Ex:  St-1310/2015).</w:t>
      </w:r>
    </w:p>
    <w:p w:rsidRDefault="002039C6" w:rsidP="002039C6" w:rsidR="002039C6" w:rsidRPr="002039C6">
      <w:pPr>
        <w:spacing w:after="0"/>
        <w:rPr>
          <w:rFonts w:cs="Times New Roman" w:eastAsia="Times New Roman"/>
          <w:b/>
          <w:lang w:eastAsia="hr-HR"/>
        </w:rPr>
      </w:pPr>
      <w:r w:rsidRPr="002039C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039C6">
        <w:rPr>
          <w:rFonts w:cs="Times New Roman" w:eastAsia="Times New Roman"/>
          <w:b/>
          <w:lang w:eastAsia="hr-HR"/>
        </w:rPr>
        <w:t>Sukoišanska</w:t>
      </w:r>
      <w:proofErr w:type="spellEnd"/>
      <w:r w:rsidRPr="002039C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39C6">
        <w:rPr>
          <w:rFonts w:cs="Times New Roman" w:eastAsia="Times New Roman"/>
          <w:b/>
          <w:lang w:eastAsia="hr-HR"/>
        </w:rPr>
        <w:t>R E P U B L I K A  H R V A T S K A</w:t>
      </w: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39C6">
        <w:rPr>
          <w:rFonts w:cs="Times New Roman" w:eastAsia="Times New Roman"/>
          <w:b/>
          <w:lang w:eastAsia="hr-HR"/>
        </w:rPr>
        <w:t>Z A K L J U Č A K</w:t>
      </w: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b/>
          <w:lang w:eastAsia="hr-HR"/>
        </w:rPr>
        <w:tab/>
      </w:r>
      <w:r w:rsidRPr="002039C6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LINCOLN, d.o.o., za pomorski i obalni prijevoz, Komiža, </w:t>
      </w:r>
      <w:proofErr w:type="spellStart"/>
      <w:r w:rsidRPr="002039C6">
        <w:rPr>
          <w:rFonts w:cs="Times New Roman" w:eastAsia="Times New Roman"/>
          <w:lang w:eastAsia="hr-HR"/>
        </w:rPr>
        <w:t>Penica</w:t>
      </w:r>
      <w:proofErr w:type="spellEnd"/>
      <w:r w:rsidRPr="002039C6">
        <w:rPr>
          <w:rFonts w:cs="Times New Roman" w:eastAsia="Times New Roman"/>
          <w:lang w:eastAsia="hr-HR"/>
        </w:rPr>
        <w:t xml:space="preserve"> 7., OIB: 28234141440, 08. rujna 2017. godine</w:t>
      </w: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z a k l j u č i o    j e</w:t>
      </w:r>
    </w:p>
    <w:p w:rsidRDefault="002039C6" w:rsidP="002039C6" w:rsidR="002039C6" w:rsidRPr="002039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 xml:space="preserve">Poziva se </w:t>
      </w:r>
      <w:proofErr w:type="spellStart"/>
      <w:r w:rsidRPr="002039C6">
        <w:rPr>
          <w:rFonts w:cs="Times New Roman" w:eastAsia="Times New Roman"/>
          <w:lang w:eastAsia="hr-HR"/>
        </w:rPr>
        <w:t>Anthony</w:t>
      </w:r>
      <w:proofErr w:type="spellEnd"/>
      <w:r w:rsidRPr="002039C6">
        <w:rPr>
          <w:rFonts w:cs="Times New Roman" w:eastAsia="Times New Roman"/>
          <w:lang w:eastAsia="hr-HR"/>
        </w:rPr>
        <w:t xml:space="preserve"> Ernest </w:t>
      </w:r>
      <w:proofErr w:type="spellStart"/>
      <w:r w:rsidRPr="002039C6">
        <w:rPr>
          <w:rFonts w:cs="Times New Roman" w:eastAsia="Times New Roman"/>
          <w:lang w:eastAsia="hr-HR"/>
        </w:rPr>
        <w:t>William</w:t>
      </w:r>
      <w:proofErr w:type="spellEnd"/>
      <w:r w:rsidRPr="002039C6">
        <w:rPr>
          <w:rFonts w:cs="Times New Roman" w:eastAsia="Times New Roman"/>
          <w:lang w:eastAsia="hr-HR"/>
        </w:rPr>
        <w:t xml:space="preserve"> </w:t>
      </w:r>
      <w:proofErr w:type="spellStart"/>
      <w:r w:rsidRPr="002039C6">
        <w:rPr>
          <w:rFonts w:cs="Times New Roman" w:eastAsia="Times New Roman"/>
          <w:lang w:eastAsia="hr-HR"/>
        </w:rPr>
        <w:t>Lincol</w:t>
      </w:r>
      <w:proofErr w:type="spellEnd"/>
      <w:r w:rsidRPr="002039C6">
        <w:rPr>
          <w:rFonts w:cs="Times New Roman" w:eastAsia="Times New Roman"/>
          <w:lang w:eastAsia="hr-HR"/>
        </w:rPr>
        <w:t xml:space="preserve">, iz Velike Britanije i </w:t>
      </w:r>
      <w:proofErr w:type="spellStart"/>
      <w:r w:rsidRPr="002039C6">
        <w:rPr>
          <w:rFonts w:cs="Times New Roman" w:eastAsia="Times New Roman"/>
          <w:lang w:eastAsia="hr-HR"/>
        </w:rPr>
        <w:t>Sj</w:t>
      </w:r>
      <w:proofErr w:type="spellEnd"/>
      <w:r w:rsidRPr="002039C6">
        <w:rPr>
          <w:rFonts w:cs="Times New Roman" w:eastAsia="Times New Roman"/>
          <w:lang w:eastAsia="hr-HR"/>
        </w:rPr>
        <w:t xml:space="preserve">. Irske, </w:t>
      </w:r>
      <w:proofErr w:type="spellStart"/>
      <w:r w:rsidRPr="002039C6">
        <w:rPr>
          <w:rFonts w:cs="Times New Roman" w:eastAsia="Times New Roman"/>
          <w:lang w:eastAsia="hr-HR"/>
        </w:rPr>
        <w:t>Northampton</w:t>
      </w:r>
      <w:proofErr w:type="spellEnd"/>
      <w:r w:rsidRPr="002039C6">
        <w:rPr>
          <w:rFonts w:cs="Times New Roman" w:eastAsia="Times New Roman"/>
          <w:lang w:eastAsia="hr-HR"/>
        </w:rPr>
        <w:t xml:space="preserve"> NN2 6QJ, u roku od 20. dana dostaviti ovom Sudu Popis imovine i obveza uvodno navedenog Dužnika i to sadržajno određenog sukladno članku 17, Stečajnog zakona (</w:t>
      </w:r>
      <w:r w:rsidRPr="002039C6">
        <w:rPr>
          <w:rFonts w:cs="Times New Roman" w:eastAsia="Times New Roman"/>
          <w:i/>
          <w:lang w:eastAsia="hr-HR"/>
        </w:rPr>
        <w:t>Narodne novine</w:t>
      </w:r>
      <w:r w:rsidRPr="002039C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2039C6" w:rsidP="002039C6" w:rsidR="002039C6" w:rsidRPr="002039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U Splitu, 08. rujna 2017. godine</w:t>
      </w:r>
    </w:p>
    <w:p w:rsidRDefault="002039C6" w:rsidP="002039C6" w:rsidR="002039C6" w:rsidRPr="002039C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S U D A C</w:t>
      </w:r>
    </w:p>
    <w:p w:rsidRDefault="002039C6" w:rsidP="002039C6" w:rsidR="002039C6" w:rsidRPr="002039C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Jozo Ćaleta</w:t>
      </w: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039C6" w:rsidP="002039C6" w:rsidR="002039C6" w:rsidRPr="002039C6">
      <w:pPr>
        <w:spacing w:after="0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 xml:space="preserve">            2) Spis.</w:t>
      </w: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9C6" w:rsidP="002039C6" w:rsidR="002039C6" w:rsidRPr="002039C6">
      <w:pPr>
        <w:spacing w:after="0"/>
        <w:jc w:val="both"/>
        <w:rPr>
          <w:rFonts w:cs="Times New Roman" w:eastAsia="Times New Roman"/>
          <w:lang w:eastAsia="hr-HR"/>
        </w:rPr>
      </w:pPr>
      <w:r w:rsidRPr="002039C6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2039C6" w:rsidP="002039C6" w:rsidR="00AE649C" w:rsidRPr="00B76F3C">
      <w:pPr>
        <w:spacing w:after="0"/>
        <w:jc w:val="both"/>
      </w:pPr>
      <w:r w:rsidRPr="002039C6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9C6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St-667/2017-2</izvorni_sadrzaj>
    <derivirana_varijabla naziv="DomainObject.Oznaka_1">St-667/2017-2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LINCOLN d.o.o. za pomorski i obalni prijevoz</izvorni_sadrzaj>
    <derivirana_varijabla naziv="DomainObject.Predmet.ProtustrankaFormated_1">  Stečajna masa iza LINCOLN d.o.o. za pomorski i obalni prijevoz</derivirana_varijabla>
  </DomainObject.Predmet.ProtustrankaFormated>
  <DomainObject.Predmet.ProtustrankaFormatedOIB>
    <izvorni_sadrzaj>  Stečajna masa iza LINCOLN d.o.o. za pomorski i obalni prijevoz, OIB 10000000000</izvorni_sadrzaj>
    <derivirana_varijabla naziv="DomainObject.Predmet.ProtustrankaFormatedOIB_1">  Stečajna masa iza LINCOLN d.o.o. za pomorski i obalni prijevoz, OIB 10000000000</derivirana_varijabla>
  </DomainObject.Predmet.ProtustrankaFormatedOIB>
  <DomainObject.Predmet.ProtustrankaFormatedWithAdress>
    <izvorni_sadrzaj> Stečajna masa iza LINCOLN d.o.o. za pomorski i obalni prijevoz, Penica 7, 21485 Komiža</izvorni_sadrzaj>
    <derivirana_varijabla naziv="DomainObject.Predmet.ProtustrankaFormatedWithAdress_1"> Stečajna masa iza LINCOLN d.o.o. za pomorski i obalni prijevoz, Penica 7, 21485 Komiža</derivirana_varijabla>
  </DomainObject.Predmet.ProtustrankaFormatedWithAdress>
  <DomainObject.Predmet.ProtustrankaFormatedWithAdressOIB>
    <izvorni_sadrzaj> Stečajna masa iza LINCOLN d.o.o. za pomorski i obalni prijevoz, OIB 10000000000, Penica 7, 21485 Komiža</izvorni_sadrzaj>
    <derivirana_varijabla naziv="DomainObject.Predmet.ProtustrankaFormatedWithAdressOIB_1"> Stečajna masa iza LINCOLN d.o.o. za pomorski i obalni prijevoz, OIB 10000000000, Penica 7, 21485 Komiža</derivirana_varijabla>
  </DomainObject.Predmet.ProtustrankaFormatedWithAdressOIB>
  <DomainObject.Predmet.ProtustrankaWithAdress>
    <izvorni_sadrzaj>Stečajna masa iza LINCOLN d.o.o. za pomorski i obalni prijevoz Penica 7, 21485 Komiža</izvorni_sadrzaj>
    <derivirana_varijabla naziv="DomainObject.Predmet.ProtustrankaWithAdress_1">Stečajna masa iza LINCOLN d.o.o. za pomorski i obalni prijevoz Penica 7, 21485 Komiža</derivirana_varijabla>
  </DomainObject.Predmet.ProtustrankaWithAdress>
  <DomainObject.Predmet.ProtustrankaWithAdressOIB>
    <izvorni_sadrzaj>Stečajna masa iza LINCOLN d.o.o. za pomorski i obalni prijevoz, OIB 10000000000, Penica 7, 21485 Komiža</izvorni_sadrzaj>
    <derivirana_varijabla naziv="DomainObject.Predmet.ProtustrankaWithAdressOIB_1">Stečajna masa iza LINCOLN d.o.o. za pomorski i obalni prijevoz, OIB 10000000000, Penica 7, 21485 Komiža</derivirana_varijabla>
  </DomainObject.Predmet.ProtustrankaWithAdressOIB>
  <DomainObject.Predmet.ProtustrankaNazivFormated>
    <izvorni_sadrzaj>Stečajna masa iza LINCOLN d.o.o. za pomorski i obalni prijevoz</izvorni_sadrzaj>
    <derivirana_varijabla naziv="DomainObject.Predmet.ProtustrankaNazivFormated_1">Stečajna masa iza LINCOLN d.o.o. za pomorski i obalni prijevoz</derivirana_varijabla>
  </DomainObject.Predmet.ProtustrankaNazivFormated>
  <DomainObject.Predmet.ProtustrankaNazivFormatedOIB>
    <izvorni_sadrzaj>Stečajna masa iza LINCOLN d.o.o. za pomorski i obalni prijevoz, OIB 10000000000</izvorni_sadrzaj>
    <derivirana_varijabla naziv="DomainObject.Predmet.ProtustrankaNazivFormatedOIB_1">Stečajna masa iza LINCOLN d.o.o. za pomorski i obalni prijevoz,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2874.47</izvorni_sadrzaj>
    <derivirana_varijabla naziv="DomainObject.Predmet.TrenutnaVrijednost_1">2874.47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LINCOLN d.o.o. za pomorski i obalni prijevoz</item>
    </izvorni_sadrzaj>
    <derivirana_varijabla naziv="DomainObject.Predmet.ProtuStrankaListFormated_1">
      <item>Stečajna masa iza LINCOLN d.o.o. za pomorski i obalni prijevoz</item>
    </derivirana_varijabla>
  </DomainObject.Predmet.ProtuStrankaListFormated>
  <DomainObject.Predmet.ProtuStrankaListFormatedOIB>
    <izvorni_sadrzaj>
      <item>Stečajna masa iza LINCOLN d.o.o. za pomorski i obalni prijevoz, OIB 10000000000</item>
    </izvorni_sadrzaj>
    <derivirana_varijabla naziv="DomainObject.Predmet.ProtuStrankaListFormatedOIB_1">
      <item>Stečajna masa iza LINCOLN d.o.o. za pomorski i obalni prijevoz, OIB 10000000000</item>
    </derivirana_varijabla>
  </DomainObject.Predmet.ProtuStrankaListFormatedOIB>
  <DomainObject.Predmet.ProtuStrankaListFormatedWithAdress>
    <izvorni_sadrzaj>
      <item>Stečajna masa iza LINCOLN d.o.o. za pomorski i obalni prijevoz, Penica 7, 21485 Komiža</item>
    </izvorni_sadrzaj>
    <derivirana_varijabla naziv="DomainObject.Predmet.ProtuStrankaListFormatedWithAdress_1">
      <item>Stečajna masa iza LINCOLN d.o.o. za pomorski i obalni prijevoz, Penica 7, 21485 Komiža</item>
    </derivirana_varijabla>
  </DomainObject.Predmet.ProtuStrankaListFormatedWithAdress>
  <DomainObject.Predmet.ProtuStrankaListFormatedWithAdressOIB>
    <izvorni_sadrzaj>
      <item>Stečajna masa iza LINCOLN d.o.o. za pomorski i obalni prijevoz, OIB 10000000000, Penica 7, 21485 Komiža</item>
    </izvorni_sadrzaj>
    <derivirana_varijabla naziv="DomainObject.Predmet.ProtuStrankaListFormatedWithAdressOIB_1">
      <item>Stečajna masa iza LINCOLN d.o.o. za pomorski i obalni prijevoz, OIB 10000000000, Penica 7, 21485 Komiža</item>
    </derivirana_varijabla>
  </DomainObject.Predmet.ProtuStrankaListFormatedWithAdressOIB>
  <DomainObject.Predmet.ProtuStrankaListNazivFormated>
    <izvorni_sadrzaj>
      <item>Stečajna masa iza LINCOLN d.o.o. za pomorski i obalni prijevoz</item>
    </izvorni_sadrzaj>
    <derivirana_varijabla naziv="DomainObject.Predmet.ProtuStrankaListNazivFormated_1">
      <item>Stečajna masa iza LINCOLN d.o.o. za pomorski i obalni prijevoz</item>
    </derivirana_varijabla>
  </DomainObject.Predmet.ProtuStrankaListNazivFormated>
  <DomainObject.Predmet.ProtuStrankaListNazivFormatedOIB>
    <izvorni_sadrzaj>
      <item>Stečajna masa iza LINCOLN d.o.o. za pomorski i obalni prijevoz, OIB 10000000000</item>
    </izvorni_sadrzaj>
    <derivirana_varijabla naziv="DomainObject.Predmet.ProtuStrankaListNazivFormatedOIB_1">
      <item>Stečajna masa iza LINCOLN d.o.o. za pomorski i obalni prijevoz,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St-667/2017-2</izvorni_sadrzaj>
    <derivirana_varijabla naziv="DomainObject.PoslovniBrojDokumenta_1">St-667/2017-2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LINCOLN d.o.o. za pomorski i obalni prijevoz</izvorni_sadrzaj>
    <derivirana_varijabla naziv="DomainObject.Predmet.ProtustrankaIDrugi_1">Stečajna masa iza LINCOLN d.o.o. za pomorski i obalni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LINCOLN d.o.o. za pomorski i obalni prijevoz, OIB 10000000000, Penica 7, 21485 Komiža</izvorni_sadrzaj>
    <derivirana_varijabla naziv="DomainObject.Predmet.ProtustrankaIDrugiAdressOIB_1">Stečajna masa iza LINCOLN d.o.o. za pomorski i obalni prijevoz, OIB 10000000000, Penica 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LINCOLN d.o.o. za pomorski i obalni prijevoz</item>
      <item>FINANCIJSKA AGENCIJA, RC SPLIT</item>
    </izvorni_sadrzaj>
    <derivirana_varijabla naziv="DomainObject.Predmet.SudioniciListNaziv_1">
      <item>Stečajna masa iza LINCOLN d.o.o. za pomorski i obalni prijevoz</item>
      <item>FINANCIJSKA AGENCIJA, RC SPLIT</item>
    </derivirana_varijabla>
  </DomainObject.Predmet.SudioniciListNaziv>
  <DomainObject.Predmet.SudioniciListAdressOIB>
    <izvorni_sadrzaj>
      <item>Stečajna masa iza LINCOLN d.o.o. za pomorski i obalni prijevoz, OIB 10000000000, Penica 7,21485 Komiža</item>
      <item>FINANCIJSKA AGENCIJA, RC SPLIT, OIB 85821130368, Mažuranićevo šetalište 24 b,21000 Split</item>
    </izvorni_sadrzaj>
    <derivirana_varijabla naziv="DomainObject.Predmet.SudioniciListAdressOIB_1">
      <item>Stečajna masa iza LINCOLN d.o.o. za pomorski i obalni prijevoz, OIB 10000000000, Penica 7,21485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C5D0F-733D-4130-948A-A84A53484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748</properties:Characters>
  <properties:Lines>36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St-667/2017-2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