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200e" w14:paraId="900200e"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C15CE0">
        <w:rPr>
          <w:lang w:val="hr-HR"/>
        </w:rPr>
        <w:t>26. srpnja</w:t>
      </w:r>
      <w:r w:rsidR="005E4D61">
        <w:rPr>
          <w:lang w:val="hr-HR"/>
        </w:rPr>
        <w:t xml:space="preserve"> 2016</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785CFE" w:rsidR="00C15CE0" w:rsidRPr="00785CFE">
      <w:pPr>
        <w:pStyle w:val="Odlomakpopisa"/>
        <w:numPr>
          <w:ilvl w:val="0"/>
          <w:numId w:val="15"/>
        </w:numPr>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564BAE" w:rsidRPr="00785CFE">
        <w:rPr>
          <w:lang w:val="hr-HR"/>
        </w:rPr>
        <w:t xml:space="preserve"> </w:t>
      </w:r>
      <w:r w:rsidR="00C15CE0" w:rsidRPr="00785CFE">
        <w:rPr>
          <w:lang w:val="hr-HR"/>
        </w:rPr>
        <w:t xml:space="preserve">01. </w:t>
      </w:r>
      <w:r w:rsidR="003A7729">
        <w:rPr>
          <w:lang w:val="hr-HR"/>
        </w:rPr>
        <w:t>kolovoza</w:t>
      </w:r>
      <w:r w:rsidR="00C15CE0" w:rsidRPr="00785CFE">
        <w:rPr>
          <w:lang w:val="hr-HR"/>
        </w:rPr>
        <w:t xml:space="preserve"> 2016</w:t>
      </w:r>
      <w:r w:rsidR="00564BAE" w:rsidRPr="00785CFE">
        <w:rPr>
          <w:lang w:val="hr-HR"/>
        </w:rPr>
        <w:t xml:space="preserve">. godine do </w:t>
      </w:r>
      <w:r w:rsidR="003A7729">
        <w:rPr>
          <w:lang w:val="hr-HR"/>
        </w:rPr>
        <w:t>31. listopada</w:t>
      </w:r>
      <w:r w:rsidR="005E4D61" w:rsidRPr="00785CFE">
        <w:rPr>
          <w:lang w:val="hr-HR"/>
        </w:rPr>
        <w:t xml:space="preserve"> 2016</w:t>
      </w:r>
      <w:r w:rsidR="00EC23BB" w:rsidRPr="00785CFE">
        <w:rPr>
          <w:lang w:val="hr-HR"/>
        </w:rPr>
        <w:t>.</w:t>
      </w:r>
      <w:r w:rsidR="00564BAE" w:rsidRPr="00785CFE">
        <w:rPr>
          <w:lang w:val="hr-HR"/>
        </w:rPr>
        <w:t xml:space="preserve"> godine</w:t>
      </w:r>
      <w:r w:rsidR="00C15CE0" w:rsidRPr="00785CFE">
        <w:rPr>
          <w:lang w:val="hr-HR"/>
        </w:rPr>
        <w:t xml:space="preserve"> sa trinaestoricom (13) postojećih radnika stečajnog dužnika, na radnom mjestu i uz mjesečnu plaću kako slijedi:</w:t>
      </w:r>
    </w:p>
    <w:p w:rsidRDefault="00C15CE0" w:rsidP="005E4D61" w:rsidR="00C15CE0">
      <w:pPr>
        <w:ind w:firstLine="720"/>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4B635D" w:rsidR="00C15CE0">
        <w:trPr>
          <w:jc w:val="center"/>
        </w:trPr>
        <w:tc>
          <w:tcPr>
            <w:tcW w:type="dxa" w:w="581"/>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4B635D" w:rsidR="00C15CE0">
        <w:trPr>
          <w:jc w:val="center"/>
        </w:trPr>
        <w:tc>
          <w:tcPr>
            <w:tcW w:type="dxa" w:w="581"/>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4B635D" w:rsidR="00C15CE0">
        <w:trPr>
          <w:jc w:val="center"/>
        </w:trPr>
        <w:tc>
          <w:tcPr>
            <w:tcW w:type="dxa" w:w="581"/>
          </w:tcPr>
          <w:p w:rsidRDefault="00490E13" w:rsidP="004B635D" w:rsidR="00C15CE0">
            <w:pPr>
              <w:jc w:val="center"/>
              <w:rPr>
                <w:lang w:val="hr-HR"/>
              </w:rPr>
            </w:pPr>
            <w:r>
              <w:rPr>
                <w:lang w:val="hr-HR"/>
              </w:rPr>
              <w:t>2.</w:t>
            </w:r>
          </w:p>
        </w:tc>
        <w:tc>
          <w:tcPr>
            <w:tcW w:type="dxa" w:w="3529"/>
          </w:tcPr>
          <w:p w:rsidRDefault="00490E13" w:rsidP="004B635D" w:rsidR="00C15CE0">
            <w:pPr>
              <w:jc w:val="center"/>
              <w:rPr>
                <w:lang w:val="hr-HR"/>
              </w:rPr>
            </w:pPr>
            <w:r>
              <w:rPr>
                <w:lang w:val="hr-HR"/>
              </w:rPr>
              <w:t>Verka Lujić</w:t>
            </w:r>
          </w:p>
        </w:tc>
        <w:tc>
          <w:tcPr>
            <w:tcW w:type="dxa" w:w="2861"/>
          </w:tcPr>
          <w:p w:rsidRDefault="00490E13" w:rsidP="004B635D" w:rsidR="00C15CE0">
            <w:pPr>
              <w:jc w:val="center"/>
              <w:rPr>
                <w:lang w:val="hr-HR"/>
              </w:rPr>
            </w:pPr>
            <w:r>
              <w:rPr>
                <w:lang w:val="hr-HR"/>
              </w:rPr>
              <w:t>voditelj računovodstvenih poslova i referent kreditnih poslova za pravne osobe</w:t>
            </w:r>
          </w:p>
        </w:tc>
        <w:tc>
          <w:tcPr>
            <w:tcW w:type="dxa" w:w="1925"/>
          </w:tcPr>
          <w:p w:rsidRDefault="00490E13" w:rsidP="004B635D" w:rsidR="00C15CE0">
            <w:pPr>
              <w:jc w:val="center"/>
              <w:rPr>
                <w:lang w:val="hr-HR"/>
              </w:rPr>
            </w:pPr>
            <w:r>
              <w:rPr>
                <w:lang w:val="hr-HR"/>
              </w:rPr>
              <w:t>13.008,87</w:t>
            </w:r>
          </w:p>
        </w:tc>
      </w:tr>
      <w:tr w:rsidTr="004B635D" w:rsidR="00C15CE0">
        <w:trPr>
          <w:jc w:val="center"/>
        </w:trPr>
        <w:tc>
          <w:tcPr>
            <w:tcW w:type="dxa" w:w="581"/>
          </w:tcPr>
          <w:p w:rsidRDefault="00490E13" w:rsidP="004B635D" w:rsidR="00C15CE0">
            <w:pPr>
              <w:jc w:val="center"/>
              <w:rPr>
                <w:lang w:val="hr-HR"/>
              </w:rPr>
            </w:pPr>
            <w:r>
              <w:rPr>
                <w:lang w:val="hr-HR"/>
              </w:rPr>
              <w:t>3.</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4B635D" w:rsidR="00C15CE0">
        <w:trPr>
          <w:jc w:val="center"/>
        </w:trPr>
        <w:tc>
          <w:tcPr>
            <w:tcW w:type="dxa" w:w="581"/>
          </w:tcPr>
          <w:p w:rsidRDefault="00490E13" w:rsidP="004B635D" w:rsidR="00C15CE0">
            <w:pPr>
              <w:jc w:val="center"/>
              <w:rPr>
                <w:lang w:val="hr-HR"/>
              </w:rPr>
            </w:pPr>
            <w:r>
              <w:rPr>
                <w:lang w:val="hr-HR"/>
              </w:rPr>
              <w:t>4.</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4B635D" w:rsidR="00C15CE0">
        <w:trPr>
          <w:jc w:val="center"/>
        </w:trPr>
        <w:tc>
          <w:tcPr>
            <w:tcW w:type="dxa" w:w="581"/>
          </w:tcPr>
          <w:p w:rsidRDefault="00490E13" w:rsidP="004B635D" w:rsidR="00C15CE0">
            <w:pPr>
              <w:jc w:val="center"/>
              <w:rPr>
                <w:lang w:val="hr-HR"/>
              </w:rPr>
            </w:pPr>
            <w:r>
              <w:rPr>
                <w:lang w:val="hr-HR"/>
              </w:rPr>
              <w:t>5.</w:t>
            </w:r>
          </w:p>
        </w:tc>
        <w:tc>
          <w:tcPr>
            <w:tcW w:type="dxa" w:w="3529"/>
          </w:tcPr>
          <w:p w:rsidRDefault="00490E13" w:rsidP="004B635D" w:rsidR="00C15CE0">
            <w:pPr>
              <w:jc w:val="center"/>
              <w:rPr>
                <w:lang w:val="hr-HR"/>
              </w:rPr>
            </w:pPr>
            <w:r>
              <w:rPr>
                <w:lang w:val="hr-HR"/>
              </w:rPr>
              <w:t>Ante Ivanišević</w:t>
            </w:r>
          </w:p>
        </w:tc>
        <w:tc>
          <w:tcPr>
            <w:tcW w:type="dxa" w:w="2861"/>
          </w:tcPr>
          <w:p w:rsidRDefault="00490E13" w:rsidP="004B635D" w:rsidR="00C15CE0">
            <w:pPr>
              <w:jc w:val="center"/>
              <w:rPr>
                <w:lang w:val="hr-HR"/>
              </w:rPr>
            </w:pPr>
            <w:r>
              <w:rPr>
                <w:lang w:val="hr-HR"/>
              </w:rPr>
              <w:t>referent kreditnih poslova za pravne osobe</w:t>
            </w:r>
          </w:p>
        </w:tc>
        <w:tc>
          <w:tcPr>
            <w:tcW w:type="dxa" w:w="1925"/>
          </w:tcPr>
          <w:p w:rsidRDefault="00490E13" w:rsidP="004B635D" w:rsidR="00C15CE0">
            <w:pPr>
              <w:jc w:val="center"/>
              <w:rPr>
                <w:lang w:val="hr-HR"/>
              </w:rPr>
            </w:pPr>
            <w:r>
              <w:rPr>
                <w:lang w:val="hr-HR"/>
              </w:rPr>
              <w:t>10.000,00</w:t>
            </w:r>
          </w:p>
        </w:tc>
      </w:tr>
      <w:tr w:rsidTr="004B635D" w:rsidR="00C15CE0">
        <w:trPr>
          <w:jc w:val="center"/>
        </w:trPr>
        <w:tc>
          <w:tcPr>
            <w:tcW w:type="dxa" w:w="581"/>
          </w:tcPr>
          <w:p w:rsidRDefault="00490E13" w:rsidP="004B635D" w:rsidR="00C15CE0">
            <w:pPr>
              <w:jc w:val="center"/>
              <w:rPr>
                <w:lang w:val="hr-HR"/>
              </w:rPr>
            </w:pPr>
            <w:r>
              <w:rPr>
                <w:lang w:val="hr-HR"/>
              </w:rPr>
              <w:t>6.</w:t>
            </w:r>
          </w:p>
        </w:tc>
        <w:tc>
          <w:tcPr>
            <w:tcW w:type="dxa" w:w="3529"/>
          </w:tcPr>
          <w:p w:rsidRDefault="00490E13" w:rsidP="004B635D" w:rsidR="00C15CE0">
            <w:pPr>
              <w:jc w:val="center"/>
              <w:rPr>
                <w:lang w:val="hr-HR"/>
              </w:rPr>
            </w:pPr>
            <w:r>
              <w:rPr>
                <w:lang w:val="hr-HR"/>
              </w:rPr>
              <w:t>Zdenka Bartulić Čolaković</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9.948,98</w:t>
            </w:r>
          </w:p>
        </w:tc>
      </w:tr>
      <w:tr w:rsidTr="004B635D" w:rsidR="00C15CE0">
        <w:trPr>
          <w:jc w:val="center"/>
        </w:trPr>
        <w:tc>
          <w:tcPr>
            <w:tcW w:type="dxa" w:w="581"/>
          </w:tcPr>
          <w:p w:rsidRDefault="00490E13" w:rsidP="004B635D" w:rsidR="00490E13">
            <w:pPr>
              <w:jc w:val="center"/>
              <w:rPr>
                <w:lang w:val="hr-HR"/>
              </w:rPr>
            </w:pPr>
            <w:r>
              <w:rPr>
                <w:lang w:val="hr-HR"/>
              </w:rPr>
              <w:t>7.</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4B635D" w:rsidR="00490E13">
        <w:trPr>
          <w:jc w:val="center"/>
        </w:trPr>
        <w:tc>
          <w:tcPr>
            <w:tcW w:type="dxa" w:w="581"/>
          </w:tcPr>
          <w:p w:rsidRDefault="00490E13" w:rsidP="004B635D" w:rsidR="00490E13">
            <w:pPr>
              <w:jc w:val="center"/>
              <w:rPr>
                <w:lang w:val="hr-HR"/>
              </w:rPr>
            </w:pPr>
            <w:r>
              <w:rPr>
                <w:lang w:val="hr-HR"/>
              </w:rPr>
              <w:t>8.</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4B635D" w:rsidR="00490E13">
        <w:trPr>
          <w:jc w:val="center"/>
        </w:trPr>
        <w:tc>
          <w:tcPr>
            <w:tcW w:type="dxa" w:w="581"/>
          </w:tcPr>
          <w:p w:rsidRDefault="00490E13" w:rsidP="004B635D" w:rsidR="00490E13">
            <w:pPr>
              <w:jc w:val="center"/>
              <w:rPr>
                <w:lang w:val="hr-HR"/>
              </w:rPr>
            </w:pPr>
            <w:r>
              <w:rPr>
                <w:lang w:val="hr-HR"/>
              </w:rPr>
              <w:t>9.</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 xml:space="preserve">koordinator općih i zajedničkih poslova, </w:t>
            </w:r>
            <w:r>
              <w:rPr>
                <w:lang w:val="hr-HR"/>
              </w:rPr>
              <w:lastRenderedPageBreak/>
              <w:t>tajnica stečajne upraviteljice i referent računovodstvenih poslova</w:t>
            </w:r>
          </w:p>
        </w:tc>
        <w:tc>
          <w:tcPr>
            <w:tcW w:type="dxa" w:w="1925"/>
          </w:tcPr>
          <w:p w:rsidRDefault="00490E13" w:rsidP="004B635D" w:rsidR="00490E13">
            <w:pPr>
              <w:jc w:val="center"/>
              <w:rPr>
                <w:lang w:val="hr-HR"/>
              </w:rPr>
            </w:pPr>
            <w:r>
              <w:rPr>
                <w:lang w:val="hr-HR"/>
              </w:rPr>
              <w:lastRenderedPageBreak/>
              <w:t>9.000,00</w:t>
            </w:r>
          </w:p>
        </w:tc>
      </w:tr>
      <w:tr w:rsidTr="004B635D" w:rsidR="00490E13">
        <w:trPr>
          <w:jc w:val="center"/>
        </w:trPr>
        <w:tc>
          <w:tcPr>
            <w:tcW w:type="dxa" w:w="581"/>
          </w:tcPr>
          <w:p w:rsidRDefault="00490E13" w:rsidP="004B635D" w:rsidR="00490E13">
            <w:pPr>
              <w:jc w:val="center"/>
              <w:rPr>
                <w:lang w:val="hr-HR"/>
              </w:rPr>
            </w:pPr>
            <w:r>
              <w:rPr>
                <w:lang w:val="hr-HR"/>
              </w:rPr>
              <w:lastRenderedPageBreak/>
              <w:t>10.</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4B635D" w:rsidR="00490E13">
        <w:trPr>
          <w:jc w:val="center"/>
        </w:trPr>
        <w:tc>
          <w:tcPr>
            <w:tcW w:type="dxa" w:w="581"/>
          </w:tcPr>
          <w:p w:rsidRDefault="00490E13" w:rsidP="004B635D" w:rsidR="00490E13">
            <w:pPr>
              <w:jc w:val="center"/>
              <w:rPr>
                <w:lang w:val="hr-HR"/>
              </w:rPr>
            </w:pPr>
            <w:r>
              <w:rPr>
                <w:lang w:val="hr-HR"/>
              </w:rPr>
              <w:t>11.</w:t>
            </w:r>
          </w:p>
        </w:tc>
        <w:tc>
          <w:tcPr>
            <w:tcW w:type="dxa" w:w="3529"/>
          </w:tcPr>
          <w:p w:rsidRDefault="00490E13" w:rsidP="004B635D" w:rsidR="00490E13">
            <w:pPr>
              <w:jc w:val="center"/>
              <w:rPr>
                <w:lang w:val="hr-HR"/>
              </w:rPr>
            </w:pPr>
            <w:r>
              <w:rPr>
                <w:lang w:val="hr-HR"/>
              </w:rPr>
              <w:t>Lada Blagaić</w:t>
            </w:r>
          </w:p>
        </w:tc>
        <w:tc>
          <w:tcPr>
            <w:tcW w:type="dxa" w:w="2861"/>
          </w:tcPr>
          <w:p w:rsidRDefault="00785CFE" w:rsidP="004B635D" w:rsidR="00490E13">
            <w:pPr>
              <w:jc w:val="center"/>
              <w:rPr>
                <w:lang w:val="hr-HR"/>
              </w:rPr>
            </w:pPr>
            <w:r>
              <w:rPr>
                <w:lang w:val="hr-HR"/>
              </w:rPr>
              <w:t>referent računovodstvenih poslova</w:t>
            </w:r>
          </w:p>
        </w:tc>
        <w:tc>
          <w:tcPr>
            <w:tcW w:type="dxa" w:w="1925"/>
          </w:tcPr>
          <w:p w:rsidRDefault="00490E13" w:rsidP="004B635D" w:rsidR="00490E13">
            <w:pPr>
              <w:jc w:val="center"/>
              <w:rPr>
                <w:lang w:val="hr-HR"/>
              </w:rPr>
            </w:pPr>
            <w:r>
              <w:rPr>
                <w:lang w:val="hr-HR"/>
              </w:rPr>
              <w:t>8.105,00</w:t>
            </w:r>
          </w:p>
        </w:tc>
      </w:tr>
      <w:tr w:rsidTr="004B635D" w:rsidR="00490E13">
        <w:trPr>
          <w:jc w:val="center"/>
        </w:trPr>
        <w:tc>
          <w:tcPr>
            <w:tcW w:type="dxa" w:w="581"/>
          </w:tcPr>
          <w:p w:rsidRDefault="00490E13" w:rsidP="004B635D" w:rsidR="00490E13">
            <w:pPr>
              <w:jc w:val="center"/>
              <w:rPr>
                <w:lang w:val="hr-HR"/>
              </w:rPr>
            </w:pPr>
            <w:r>
              <w:rPr>
                <w:lang w:val="hr-HR"/>
              </w:rPr>
              <w:t>12.</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4B635D" w:rsidR="00490E13">
        <w:trPr>
          <w:jc w:val="center"/>
        </w:trPr>
        <w:tc>
          <w:tcPr>
            <w:tcW w:type="dxa" w:w="581"/>
          </w:tcPr>
          <w:p w:rsidRDefault="00490E13" w:rsidP="004B635D" w:rsidR="00490E13">
            <w:pPr>
              <w:jc w:val="center"/>
              <w:rPr>
                <w:lang w:val="hr-HR"/>
              </w:rPr>
            </w:pPr>
            <w:r>
              <w:rPr>
                <w:lang w:val="hr-HR"/>
              </w:rPr>
              <w:t>13.</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785CFE" w:rsidR="00575C24" w:rsidRPr="00785CFE">
      <w:pPr>
        <w:pStyle w:val="Odlomakpopisa"/>
        <w:numPr>
          <w:ilvl w:val="0"/>
          <w:numId w:val="15"/>
        </w:numPr>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8B2EE8">
        <w:rPr>
          <w:lang w:val="hr-HR"/>
        </w:rPr>
        <w:t>21. srpnja</w:t>
      </w:r>
      <w:r w:rsidR="00785CFE">
        <w:rPr>
          <w:lang w:val="hr-HR"/>
        </w:rPr>
        <w:t xml:space="preserve"> 2016. godine stečajna upraviteljica je predložila sudu dati joj odobrenje za zaključenje – </w:t>
      </w:r>
      <w:r w:rsidR="00785CFE" w:rsidRPr="008B2EE8">
        <w:rPr>
          <w:lang w:val="hr-HR"/>
        </w:rPr>
        <w:t xml:space="preserve">produženje </w:t>
      </w:r>
      <w:r w:rsidR="00785CFE">
        <w:rPr>
          <w:lang w:val="hr-HR"/>
        </w:rPr>
        <w:t>ugovora o radu na određeno vrijeme sa 13 radnika stečajnog dužnika, radi obavljanja poslova i uz mjesečnu bruto plaću kako je to navedeno u izreci ovog rješenja. Stečajna upraviteljica je u tom podnesku navela da je ukupni izdatak za plaće za navedeno razdoblje 146.369,14 kuna mjesečno i nepromijenjen je u</w:t>
      </w:r>
      <w:r w:rsidR="008B2EE8">
        <w:rPr>
          <w:lang w:val="hr-HR"/>
        </w:rPr>
        <w:t xml:space="preserve"> odnosu na prethodno razdoblje. Istaknula je da je Odbor vjerovnika na 29. sjednici Odbora vjerovnika održanoj dana 10. lipnja 2016. godine jednoglasno donio Zaključak kojim je suglasan i odobrava postojeću organizacijsku strukturu stečajnog dužnika za razdoblje do 31. listopada 2016. godine, </w:t>
      </w:r>
      <w:r w:rsidR="00785CFE">
        <w:rPr>
          <w:lang w:val="hr-HR"/>
        </w:rPr>
        <w:t>te je u prilogu istog podneska sudu na uvid dostavila organizacijs</w:t>
      </w:r>
      <w:r w:rsidR="008B2EE8">
        <w:rPr>
          <w:lang w:val="hr-HR"/>
        </w:rPr>
        <w:t xml:space="preserve">ku strukturu s popisom radnika </w:t>
      </w:r>
      <w:r w:rsidR="00785CFE">
        <w:rPr>
          <w:lang w:val="hr-HR"/>
        </w:rPr>
        <w:t xml:space="preserve">u razdoblju od 01. </w:t>
      </w:r>
      <w:r w:rsidR="008B2EE8">
        <w:rPr>
          <w:lang w:val="hr-HR"/>
        </w:rPr>
        <w:t>kolovoza</w:t>
      </w:r>
      <w:r w:rsidR="00785CFE">
        <w:rPr>
          <w:lang w:val="hr-HR"/>
        </w:rPr>
        <w:t xml:space="preserve"> 2016. godine do 31. </w:t>
      </w:r>
      <w:r w:rsidR="008B2EE8">
        <w:rPr>
          <w:lang w:val="hr-HR"/>
        </w:rPr>
        <w:t>listopada</w:t>
      </w:r>
      <w:r w:rsidR="00785CFE">
        <w:rPr>
          <w:lang w:val="hr-HR"/>
        </w:rPr>
        <w:t xml:space="preserve"> 2016. godine. </w:t>
      </w:r>
    </w:p>
    <w:p w:rsidRDefault="00785CFE" w:rsidP="00322785" w:rsidR="00785CFE">
      <w:pPr>
        <w:jc w:val="both"/>
        <w:rPr>
          <w:lang w:val="hr-HR"/>
        </w:rPr>
      </w:pPr>
    </w:p>
    <w:p w:rsidRDefault="00785CFE" w:rsidP="00785CFE" w:rsidR="00785CFE">
      <w:pPr>
        <w:jc w:val="both"/>
        <w:rPr>
          <w:lang w:val="hr-HR"/>
        </w:rPr>
      </w:pPr>
      <w:r>
        <w:rPr>
          <w:lang w:val="hr-HR"/>
        </w:rPr>
        <w:tab/>
        <w:t xml:space="preserve">Vezano uz naprijed navedeni zahtjev stečajne upraviteljice valja navesti da je prethodnim zaključcima ovog suda od </w:t>
      </w:r>
      <w:r w:rsidR="005E3987">
        <w:rPr>
          <w:lang w:val="hr-HR"/>
        </w:rPr>
        <w:t xml:space="preserve">06. ožujka 2012. godine, 01. lipnja 2012. godine, 05. rujna 2012. godine, 02. siječnja 2013. godine, 26. ožujka 2013. godine, 29. travnja 2013. godine, 15. svibnja 2014. godine, 03. studenog 2014. godine, 30. siječnja 2015. godine, 01. lipnja 2015. godine i 27. listopada 2015. godine, </w:t>
      </w:r>
      <w:r w:rsidR="001759BB">
        <w:rPr>
          <w:lang w:val="hr-HR"/>
        </w:rPr>
        <w:t xml:space="preserve">te rješenjem ovog suda pod gornjim poslovnim brojem od 26. srpnja 2016. godine,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posljednjim </w:t>
      </w:r>
      <w:r w:rsidR="001759BB">
        <w:rPr>
          <w:lang w:val="hr-HR"/>
        </w:rPr>
        <w:t>rješenjem</w:t>
      </w:r>
      <w:r>
        <w:rPr>
          <w:lang w:val="hr-HR"/>
        </w:rPr>
        <w:t xml:space="preserve"> od </w:t>
      </w:r>
      <w:r w:rsidR="001759BB">
        <w:rPr>
          <w:lang w:val="hr-HR"/>
        </w:rPr>
        <w:t>26. srpnja 2016</w:t>
      </w:r>
      <w:r w:rsidR="005E3987">
        <w:rPr>
          <w:lang w:val="hr-HR"/>
        </w:rPr>
        <w:t xml:space="preserve">. godine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 godine.</w:t>
      </w:r>
      <w:r>
        <w:rPr>
          <w:lang w:val="hr-HR"/>
        </w:rPr>
        <w:t xml:space="preserve"> </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lastRenderedPageBreak/>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4B635D">
        <w:rPr>
          <w:lang w:val="hr-HR"/>
        </w:rPr>
        <w:t>26</w:t>
      </w:r>
      <w:r>
        <w:rPr>
          <w:lang w:val="hr-HR"/>
        </w:rPr>
        <w:t>. srpnja</w:t>
      </w:r>
      <w:r w:rsidRPr="00BE00BF">
        <w:rPr>
          <w:lang w:val="hr-HR"/>
        </w:rPr>
        <w:t xml:space="preserve"> 2016</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4B635D" w:rsidR="00785CFE">
      <w:pPr>
        <w:ind w:firstLine="216" w:left="6984"/>
        <w:jc w:val="right"/>
      </w:pPr>
      <w:r>
        <w:t>SUDAC</w:t>
      </w:r>
    </w:p>
    <w:p w:rsidRDefault="004B635D" w:rsidP="004B635D" w:rsidR="004B635D">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E52B89" w:rsidRPr="00E52B89">
          <w:rPr>
            <w:noProof/>
            <w:lang w:val="hr-HR"/>
          </w:rPr>
          <w:t>3</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36E6"/>
    <w:rsid w:val="00A248E2"/>
    <w:rsid w:val="00A27357"/>
    <w:rsid w:val="00A31120"/>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2B89"/>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E52B89"/>
    <w:rPr>
      <w:color w:val="808080"/>
      <w:bdr w:space="0" w:sz="0" w:color="auto" w:val="none"/>
      <w:shd w:fill="auto" w:color="auto" w:val="clear"/>
    </w:rPr>
  </w:style>
  <w:style w:customStyle="true" w:styleId="eSPISCCParagraphDefaultFont" w:type="character">
    <w:name w:val="eSPIS_CC_Paragraph Default Font"/>
    <w:basedOn w:val="Zadanifontodlomka"/>
    <w:rsid w:val="00E52B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2B89"/>
    <w:rPr>
      <w:bdr w:space="0" w:sz="0" w:color="auto" w:val="none"/>
      <w:shd w:fill="FFFFCC" w:color="auto" w:val="clear"/>
      <w:lang w:val="hr-HR"/>
    </w:rPr>
  </w:style>
  <w:style w:customStyle="true" w:styleId="PozadinaSvijetloCrvena" w:type="character">
    <w:name w:val="Pozadina_SvijetloCrvena"/>
    <w:basedOn w:val="eSPISCCParagraphDefaultFont"/>
    <w:rsid w:val="00E52B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2B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E52B89"/>
    <w:rPr>
      <w:color w:val="808080"/>
      <w:bdr w:color="auto" w:space="0" w:sz="0" w:val="none"/>
      <w:shd w:color="auto" w:fill="auto" w:val="clear"/>
    </w:rPr>
  </w:style>
  <w:style w:customStyle="1" w:styleId="eSPISCCParagraphDefaultFont" w:type="character">
    <w:name w:val="eSPIS_CC_Paragraph Default Font"/>
    <w:basedOn w:val="Zadanifontodlomka"/>
    <w:rsid w:val="00E52B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2B89"/>
    <w:rPr>
      <w:bdr w:color="auto" w:space="0" w:sz="0" w:val="none"/>
      <w:shd w:color="auto" w:fill="FFFFCC" w:val="clear"/>
      <w:lang w:val="hr-HR"/>
    </w:rPr>
  </w:style>
  <w:style w:customStyle="1" w:styleId="PozadinaSvijetloCrvena" w:type="character">
    <w:name w:val="Pozadina_SvijetloCrvena"/>
    <w:basedOn w:val="eSPISCCParagraphDefaultFont"/>
    <w:rsid w:val="00E52B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2B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upraviteljica Ankica Čenić; ŽDO; POREZNA UPRAVA; NARODNE NOVINE d.d.; SANJA MUŽIĆ; FRANE MUŽIĆ; DRAGUTIN ĆELIĆ; CROATIA OSIGURANJE d.d.; HŽ CARGO d.o.o.; ELEKTRA ZAGREB; NARODNE NOVINE d.d.; FINA</izvorni_sadrzaj>
    <derivirana_varijabla naziv="DomainObject.Predmet.StrankaFormated_1">  Stečajna upraviteljica Ankica Čenić; ŽDO; POREZNA UPRAVA; NARODNE NOVINE d.d.; SANJA MUŽIĆ; FRANE MUŽIĆ; DRAGUTIN ĆELIĆ; CROATIA OSIGURANJE d.d.; HŽ CARGO d.o.o.; ELEKTRA ZAGREB; NARODNE NOVINE d.d.; FINA</derivirana_varijabla>
  </DomainObject.Predmet.StrankaFormated>
  <DomainObject.Predmet.StrankaFormatedOIB>
    <izvorni_sadrzaj>  Stečajna upraviteljica Ankica Čenić, OIB 67541309757; ŽDO, OIB 70793241859; POREZNA UPRAVA, OIB 18683136487; NARODNE NOVINE d.d., OIB 64546066176; SANJA MUŽIĆ, OIB 14423678082; FRANE MUŽIĆ, OIB 86758728259; DRAGUTIN ĆELIĆ, OIB 60733440286; CROATIA OSIGURANJE d.d., OIB 26187994862; HŽ CARGO d.o.o., OIB 08720210702; ELEKTRA ZAGREB, OIB 28921978587; NARODNE NOVINE d.d., OIB 64546066176; FINA, OIB 85821130368</izvorni_sadrzaj>
    <derivirana_varijabla naziv="DomainObject.Predmet.StrankaFormatedOIB_1">  Stečajna upraviteljica Ankica Čenić, OIB 67541309757; ŽDO, OIB 70793241859; POREZNA UPRAVA, OIB 18683136487; NARODNE NOVINE d.d., OIB 64546066176; SANJA MUŽIĆ, OIB 14423678082; FRANE MUŽIĆ, OIB 86758728259; DRAGUTIN ĆELIĆ, OIB 60733440286; CROATIA OSIGURANJE d.d., OIB 26187994862; HŽ CARGO d.o.o., OIB 08720210702; ELEKTRA ZAGREB, OIB 28921978587; NARODNE NOVINE d.d., OIB 64546066176; FINA, OIB 85821130368</derivirana_varijabla>
  </DomainObject.Predmet.StrankaFormatedOIB>
  <DomainObject.Predmet.StrankaFormatedWithAdress>
    <izvorni_sadrzaj> Stečajna upraviteljica Ankica Čenić, Pupačićeva 1/3, 21000 Split; ŽDO, 21000 Split; POREZNA UPRAVA, 21000 Split; NARODNE NOVINE d.d., Savski gaj XIII. put 6, 10000 Zagreb; SANJA MUŽIĆ, Perivoj J. Hatzea 1, 21000 Slit; FRANE MUŽIĆ, Perivoj J. Hatzea 1, 21000 Split; DRAGUTIN ĆELIĆ, Makarska 1, 21000 Split; CROATIA OSIGURANJE d.d., Miramarska 22, 10000 Zagreb; HŽ CARGO d.o.o., Mihanovićeva 12, 10000 Zagreb; ELEKTRA ZAGREB, Gundulićeva 32, 10000 Zagreb; NARODNE NOVINE d.d., Savski gaj XIII. ptu 6, 10000 Zagreb; FINA, 21000 Split</izvorni_sadrzaj>
    <derivirana_varijabla naziv="DomainObject.Predmet.StrankaFormatedWithAdress_1"> Stečajna upraviteljica Ankica Čenić, Pupačićeva 1/3, 21000 Split; ŽDO, 21000 Split; POREZNA UPRAVA, 21000 Split; NARODNE NOVINE d.d., Savski gaj XIII. put 6, 10000 Zagreb; SANJA MUŽIĆ, Perivoj J. Hatzea 1, 21000 Slit; FRANE MUŽIĆ, Perivoj J. Hatzea 1, 21000 Split; DRAGUTIN ĆELIĆ, Makarska 1, 21000 Split; CROATIA OSIGURANJE d.d., Miramarska 22, 10000 Zagreb; HŽ CARGO d.o.o., Mihanovićeva 12, 10000 Zagreb; ELEKTRA ZAGREB, Gundulićeva 32, 10000 Zagreb; NARODNE NOVINE d.d., Savski gaj XIII. ptu 6, 10000 Zagreb; FINA, 21000 Split</derivirana_varijabla>
  </DomainObject.Predmet.StrankaFormatedWithAdress>
  <DomainObject.Predmet.StrankaFormatedWithAdressOIB>
    <izvorni_sadrzaj> Stečajna upraviteljica Ankica Čenić, OIB 67541309757, Pupačićeva 1/3, 21000 Split; ŽDO, OIB 70793241859, 21000 Split; POREZNA UPRAVA, OIB 18683136487, 21000 Split; NARODNE NOVINE d.d., OIB 64546066176, Savski gaj XIII. put 6, 10000 Zagreb;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ELEKTRA ZAGREB, OIB 28921978587, Gundulićeva 32, 10000 Zagreb; NARODNE NOVINE d.d., OIB 64546066176, Savski gaj XIII. ptu 6, 10000 Zagreb; FINA, OIB 85821130368, 21000 Split</izvorni_sadrzaj>
    <derivirana_varijabla naziv="DomainObject.Predmet.StrankaFormatedWithAdressOIB_1"> Stečajna upraviteljica Ankica Čenić, OIB 67541309757, Pupačićeva 1/3, 21000 Split; ŽDO, OIB 70793241859, 21000 Split; POREZNA UPRAVA, OIB 18683136487, 21000 Split; NARODNE NOVINE d.d., OIB 64546066176, Savski gaj XIII. put 6, 10000 Zagreb;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ELEKTRA ZAGREB, OIB 28921978587, Gundulićeva 32, 10000 Zagreb; NARODNE NOVINE d.d., OIB 64546066176, Savski gaj XIII. ptu 6, 10000 Zagreb; FINA, OIB 85821130368, 21000 Split</derivirana_varijabla>
  </DomainObject.Predmet.StrankaFormatedWithAdressOIB>
  <DomainObject.Predmet.StrankaWithAdress>
    <izvorni_sadrzaj>Stečajna upraviteljica Ankica Čenić Pupačićeva 1/3,21000 Split,ŽDO 21000 Split,POREZNA UPRAVA 21000 Split,NARODNE NOVINE d.d. Savski gaj XIII. put 6,10000 Zagreb,SANJA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izvorni_sadrzaj>
    <derivirana_varijabla naziv="DomainObject.Predmet.StrankaWithAdress_1">Stečajna upraviteljica Ankica Čenić Pupačićeva 1/3,21000 Split,ŽDO 21000 Split,POREZNA UPRAVA 21000 Split,NARODNE NOVINE d.d. Savski gaj XIII. put 6,10000 Zagreb,SANJA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erivirana_varijabla>
  </DomainObject.Predmet.StrankaWithAdress>
  <DomainObject.Predmet.StrankaWithAdressOIB>
    <izvorni_sadrzaj>Stečajna upraviteljica Ankica Čenić, OIB 67541309757, Pupačićeva 1/3,21000 Split,ŽDO, OIB 70793241859, 21000 Split,POREZNA UPRAVA, OIB 18683136487, 21000 Split,NARODNE NOVINE d.d., OIB 64546066176, Savski gaj XIII. put 6,10000 Zagreb,SANJA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izvorni_sadrzaj>
    <derivirana_varijabla naziv="DomainObject.Predmet.StrankaWithAdressOIB_1">Stečajna upraviteljica Ankica Čenić, OIB 67541309757, Pupačićeva 1/3,21000 Split,ŽDO, OIB 70793241859, 21000 Split,POREZNA UPRAVA, OIB 18683136487, 21000 Split,NARODNE NOVINE d.d., OIB 64546066176, Savski gaj XIII. put 6,10000 Zagreb,SANJA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erivirana_varijabla>
  </DomainObject.Predmet.StrankaWithAdressOIB>
  <DomainObject.Predmet.StrankaNazivFormated>
    <izvorni_sadrzaj>Stečajna upraviteljica Ankica Čenić,ŽDO,POREZNA UPRAVA,NARODNE NOVINE d.d.,SANJA MUŽIĆ,FRANE MUŽIĆ,DRAGUTIN ĆELIĆ,CROATIA OSIGURANJE d.d.,HŽ CARGO d.o.o.,ELEKTRA ZAGREB,NARODNE NOVINE d.d.,FINA</izvorni_sadrzaj>
    <derivirana_varijabla naziv="DomainObject.Predmet.StrankaNazivFormated_1">Stečajna upraviteljica Ankica Čenić,ŽDO,POREZNA UPRAVA,NARODNE NOVINE d.d.,SANJA MUŽIĆ,FRANE MUŽIĆ,DRAGUTIN ĆELIĆ,CROATIA OSIGURANJE d.d.,HŽ CARGO d.o.o.,ELEKTRA ZAGREB,NARODNE NOVINE d.d.,FINA</derivirana_varijabla>
  </DomainObject.Predmet.StrankaNazivFormated>
  <DomainObject.Predmet.StrankaNazivFormatedOIB>
    <izvorni_sadrzaj>Stečajna upraviteljica Ankica Čenić, OIB 67541309757,ŽDO, OIB 70793241859,POREZNA UPRAVA, OIB 18683136487,NARODNE NOVINE d.d., OIB 64546066176,SANJA MUŽIĆ, OIB 14423678082,FRANE MUŽIĆ, OIB 86758728259,DRAGUTIN ĆELIĆ, OIB 60733440286,CROATIA OSIGURANJE d.d., OIB 26187994862,HŽ CARGO d.o.o., OIB 08720210702,ELEKTRA ZAGREB, OIB 28921978587,NARODNE NOVINE d.d., OIB 64546066176,FINA, OIB 85821130368</izvorni_sadrzaj>
    <derivirana_varijabla naziv="DomainObject.Predmet.StrankaNazivFormatedOIB_1">Stečajna upraviteljica Ankica Čenić, OIB 67541309757,ŽDO, OIB 70793241859,POREZNA UPRAVA, OIB 18683136487,NARODNE NOVINE d.d., OIB 64546066176,SANJA MUŽIĆ, OIB 14423678082,FRANE MUŽIĆ, OIB 86758728259,DRAGUTIN ĆELIĆ, OIB 60733440286,CROATIA OSIGURANJE d.d., OIB 26187994862,HŽ CARGO d.o.o., OIB 08720210702,ELEKTRA ZAGREB, OIB 28921978587,NARODNE NOVINE d.d., OIB 64546066176,FINA,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trankaListFormated_1">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trankaListFormated>
  <DomainObject.Predmet.StrankaListFormatedOIB>
    <izvorni_sadrzaj>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zvorni_sadrzaj>
    <derivirana_varijabla naziv="DomainObject.Predmet.StrankaListFormatedOIB_1">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derivirana_varijabla>
  </DomainObject.Predmet.StrankaListFormatedOIB>
  <DomainObject.Predmet.StrankaListFormatedWithAdress>
    <izvorni_sadrzaj>
      <item>Stečajna upraviteljica Ankica Čenić, Pupačićeva 1/3, 21000 Split</item>
      <item>ŽDO, 21000 Split</item>
      <item>POREZNA UPRAVA, 21000 Split</item>
      <item>NARODNE NOVINE d.d., Savski gaj XIII. put 6, 10000 Zagreb</item>
      <item>SANJA MUŽIĆ, Perivoj J. Hatzea 1, 21000 Slit</item>
      <item>FRANE MUŽIĆ, Perivoj J. Hatzea 1, 21000 Split</item>
      <item>DRAGUTIN ĆELIĆ, Makarska 1, 21000 Split</item>
      <item>CROATIA OSIGURANJE d.d., Miramarska 22, 10000 Zagreb</item>
      <item>HŽ CARGO d.o.o., Mihanovićeva 12, 10000 Zagreb</item>
      <item>ELEKTRA ZAGREB, Gundulićeva 32, 10000 Zagreb</item>
      <item>NARODNE NOVINE d.d., Savski gaj XIII. ptu 6, 10000 Zagreb</item>
      <item>FINA, 21000 Split</item>
    </izvorni_sadrzaj>
    <derivirana_varijabla naziv="DomainObject.Predmet.StrankaListFormatedWithAdress_1">
      <item>Stečajna upraviteljica Ankica Čenić, Pupačićeva 1/3, 21000 Split</item>
      <item>ŽDO, 21000 Split</item>
      <item>POREZNA UPRAVA, 21000 Split</item>
      <item>NARODNE NOVINE d.d., Savski gaj XIII. put 6, 10000 Zagreb</item>
      <item>SANJA MUŽIĆ, Perivoj J. Hatzea 1, 21000 Slit</item>
      <item>FRANE MUŽIĆ, Perivoj J. Hatzea 1, 21000 Split</item>
      <item>DRAGUTIN ĆELIĆ, Makarska 1, 21000 Split</item>
      <item>CROATIA OSIGURANJE d.d., Miramarska 22, 10000 Zagreb</item>
      <item>HŽ CARGO d.o.o., Mihanovićeva 12, 10000 Zagreb</item>
      <item>ELEKTRA ZAGREB, Gundulićeva 32, 10000 Zagreb</item>
      <item>NARODNE NOVINE d.d., Savski gaj XIII. ptu 6, 10000 Zagreb</item>
      <item>FINA, 21000 Split</item>
    </derivirana_varijabla>
  </DomainObject.Predmet.StrankaListFormatedWithAdress>
  <DomainObject.Predmet.StrankaListFormatedWithAdressOIB>
    <izvorni_sadrzaj>
      <item>Stečajna upraviteljica Ankica Čenić, OIB 67541309757, Pupačićeva 1/3, 21000 Split</item>
      <item>ŽDO, OIB 70793241859, 21000 Split</item>
      <item>POREZNA UPRAVA, OIB 18683136487, 21000 Split</item>
      <item>NARODNE NOVINE d.d., OIB 64546066176, Savski gaj XIII. put 6, 10000 Zagreb</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tem>NARODNE NOVINE d.d., OIB 64546066176, Savski gaj XIII. ptu 6, 10000 Zagreb</item>
      <item>FINA, OIB 85821130368, 21000 Split</item>
    </izvorni_sadrzaj>
    <derivirana_varijabla naziv="DomainObject.Predmet.StrankaListFormatedWithAdressOIB_1">
      <item>Stečajna upraviteljica Ankica Čenić, OIB 67541309757, Pupačićeva 1/3, 21000 Split</item>
      <item>ŽDO, OIB 70793241859, 21000 Split</item>
      <item>POREZNA UPRAVA, OIB 18683136487, 21000 Split</item>
      <item>NARODNE NOVINE d.d., OIB 64546066176, Savski gaj XIII. put 6, 10000 Zagreb</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tem>NARODNE NOVINE d.d., OIB 64546066176, Savski gaj XIII. ptu 6, 10000 Zagreb</item>
      <item>FINA, OIB 85821130368, 21000 Split</item>
    </derivirana_varijabla>
  </DomainObject.Predmet.StrankaListFormatedWithAdressOIB>
  <DomainObject.Predmet.StrankaListNazivFormated>
    <izvorni_sadrzaj>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trankaListNazivFormated_1">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trankaListNazivFormated>
  <DomainObject.Predmet.StrankaListNazivFormatedOIB>
    <izvorni_sadrzaj>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zvorni_sadrzaj>
    <derivirana_varijabla naziv="DomainObject.Predmet.StrankaListNazivFormatedOIB_1">
      <item>Stečajna upraviteljica Ankica Čenić, OIB 67541309757</item>
      <item>ŽDO, OIB 70793241859</item>
      <item>POREZNA UPRAVA, OIB 18683136487</item>
      <item>NARODNE NOVINE d.d., OIB 64546066176</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izvorni_sadrzaj>
    <derivirana_varijabla naziv="DomainObject.Predmet.SudioniciListNaziv_1">
      <item>Credo banka dioničko društvo "u stečaju"</item>
      <item>Stečajna upraviteljica Ankica Čenić</item>
      <item>ŽDO</item>
      <item>POREZNA UPRAVA</item>
      <item>NARODNE NOVINE d.d.</item>
      <item>SANJA MUŽIĆ</item>
      <item>FRANE MUŽIĆ</item>
      <item>DRAGUTIN ĆELIĆ</item>
      <item>CROATIA OSIGURANJE d.d.</item>
      <item>HŽ CARGO d.o.o.</item>
      <item>ELEKTRA ZAGREB</item>
      <item>NARODNE NOVINE d.d.</item>
      <item>FINA</item>
    </derivirana_varijabla>
  </DomainObject.Predmet.SudioniciListNaziv>
  <DomainObject.Predmet.SudioniciListAdressOIB>
    <izvorni_sadrzaj>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NARODNE NOVINE d.d., OIB 64546066176, Savski gaj XIII. put 6,10000 Zagreb</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zvorni_sadrzaj>
    <derivirana_varijabla naziv="DomainObject.Predmet.SudioniciListAdressOIB_1">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NARODNE NOVINE d.d., OIB 64546066176, Savski gaj XIII. put 6,10000 Zagreb</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67541309757</item>
      <item>, OIB 70793241859</item>
      <item>, OIB 18683136487</item>
      <item>, OIB 64546066176</item>
      <item>, OIB 14423678082</item>
      <item>, OIB 86758728259</item>
      <item>, OIB 60733440286</item>
      <item>, OIB 26187994862</item>
      <item>, OIB 08720210702</item>
      <item>, OIB 28921978587</item>
      <item>, OIB 64546066176</item>
      <item>, OIB 85821130368</item>
    </izvorni_sadrzaj>
    <derivirana_varijabla naziv="DomainObject.Predmet.SudioniciListNazivOIB_1">
      <item>, OIB 94141384086</item>
      <item>, OIB 67541309757</item>
      <item>, OIB 70793241859</item>
      <item>, OIB 18683136487</item>
      <item>, OIB 64546066176</item>
      <item>, OIB 14423678082</item>
      <item>, OIB 86758728259</item>
      <item>, OIB 60733440286</item>
      <item>, OIB 26187994862</item>
      <item>, OIB 08720210702</item>
      <item>, OIB 28921978587</item>
      <item>, OIB 64546066176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1F518B-2B0A-4D7E-8DA4-20362F30C8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761</properties:Words>
  <properties:Characters>4251</properties:Characters>
  <properties:Lines>162</properties:Lines>
  <properties:Paragraphs>80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2016-07-26T08:33:00Z</dcterms:created>
  <dc:creator>basici</dc:creator>
  <cp:lastModifiedBy>Katarina Mikulić</cp:lastModifiedBy>
  <cp:lastPrinted>2016-07-26T08:41:00Z</cp:lastPrinted>
  <dcterms:modified xmlns:xsi="http://www.w3.org/2001/XMLSchema-instance" xsi:type="dcterms:W3CDTF">2016-07-26T08:51:00Z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