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c05f2" w14:paraId="71c05f2"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892069">
        <w:t>8</w:t>
      </w:r>
      <w:r w:rsidR="0070093B">
        <w:t>2</w:t>
      </w:r>
      <w:r w:rsidR="00220B08">
        <w:t>15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220B08">
        <w:t>NIKA AVAL d.o.o. Lučko, Starča 2, OIB 70722347745</w:t>
      </w:r>
      <w:r w:rsidR="008D3C62">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220B08">
        <w:t>Ivica Brčić, OIB 59822290864</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F865D9" w:rsidR="00F865D9">
      <w:r w:rsidRPr="00BE7492">
        <w:t xml:space="preserve">                                                                                                  </w:t>
      </w:r>
      <w:r w:rsidR="00CB6C29" w:rsidRPr="00BE7492">
        <w:t xml:space="preserve">            </w:t>
      </w:r>
      <w:r w:rsidR="00816367" w:rsidRPr="00BE7492">
        <w:t xml:space="preserve">  </w:t>
      </w:r>
      <w:r w:rsidRPr="00BE7492">
        <w:t>Goranka Boljkovac</w:t>
      </w:r>
    </w:p>
    <w:p w:rsidRDefault="00511692" w:rsidP="00F865D9"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5999" w:rsidR="00A25999">
      <w:r>
        <w:separator/>
      </w:r>
    </w:p>
  </w:endnote>
  <w:endnote w:id="0" w:type="continuationSeparator">
    <w:p w:rsidRDefault="00A25999" w:rsidR="00A259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5999" w:rsidR="00A25999">
      <w:r>
        <w:separator/>
      </w:r>
    </w:p>
  </w:footnote>
  <w:footnote w:id="0" w:type="continuationSeparator">
    <w:p w:rsidRDefault="00A25999" w:rsidR="00A259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65D9">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CF1A54">
      <w:t>8</w:t>
    </w:r>
    <w:r w:rsidR="0070093B">
      <w:t>2</w:t>
    </w:r>
    <w:r w:rsidR="00220B08">
      <w:t>15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50CD5"/>
    <w:rsid w:val="000858AE"/>
    <w:rsid w:val="000962CF"/>
    <w:rsid w:val="000B4426"/>
    <w:rsid w:val="000E7C58"/>
    <w:rsid w:val="000F0A0A"/>
    <w:rsid w:val="000F3778"/>
    <w:rsid w:val="00153D2D"/>
    <w:rsid w:val="00161941"/>
    <w:rsid w:val="001B3FE4"/>
    <w:rsid w:val="001F2C6B"/>
    <w:rsid w:val="0020004A"/>
    <w:rsid w:val="00217CDB"/>
    <w:rsid w:val="00220B08"/>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0050C"/>
    <w:rsid w:val="00431EAF"/>
    <w:rsid w:val="00460DA5"/>
    <w:rsid w:val="0046246E"/>
    <w:rsid w:val="00490E3F"/>
    <w:rsid w:val="004B4514"/>
    <w:rsid w:val="004D27C4"/>
    <w:rsid w:val="004F2A33"/>
    <w:rsid w:val="00511692"/>
    <w:rsid w:val="005314DB"/>
    <w:rsid w:val="0053264E"/>
    <w:rsid w:val="005435E6"/>
    <w:rsid w:val="00582442"/>
    <w:rsid w:val="00586201"/>
    <w:rsid w:val="00600BB6"/>
    <w:rsid w:val="0061595C"/>
    <w:rsid w:val="006550F8"/>
    <w:rsid w:val="00683588"/>
    <w:rsid w:val="006A1CA7"/>
    <w:rsid w:val="0070093B"/>
    <w:rsid w:val="00727D81"/>
    <w:rsid w:val="007429CF"/>
    <w:rsid w:val="00756733"/>
    <w:rsid w:val="00757A14"/>
    <w:rsid w:val="007668DE"/>
    <w:rsid w:val="007E1B0E"/>
    <w:rsid w:val="00810615"/>
    <w:rsid w:val="00816367"/>
    <w:rsid w:val="00874E6C"/>
    <w:rsid w:val="00892069"/>
    <w:rsid w:val="008D3C62"/>
    <w:rsid w:val="008F25D1"/>
    <w:rsid w:val="00910188"/>
    <w:rsid w:val="009169FB"/>
    <w:rsid w:val="0094791B"/>
    <w:rsid w:val="0096240A"/>
    <w:rsid w:val="009A0E71"/>
    <w:rsid w:val="009A2E19"/>
    <w:rsid w:val="009F2D5D"/>
    <w:rsid w:val="00A25999"/>
    <w:rsid w:val="00AA4975"/>
    <w:rsid w:val="00AD48DC"/>
    <w:rsid w:val="00B1314F"/>
    <w:rsid w:val="00B136AA"/>
    <w:rsid w:val="00B4025F"/>
    <w:rsid w:val="00BA7028"/>
    <w:rsid w:val="00BE3247"/>
    <w:rsid w:val="00BE7492"/>
    <w:rsid w:val="00C73664"/>
    <w:rsid w:val="00C82C2F"/>
    <w:rsid w:val="00CB6C29"/>
    <w:rsid w:val="00CF1A54"/>
    <w:rsid w:val="00D80507"/>
    <w:rsid w:val="00DC266C"/>
    <w:rsid w:val="00DF1B94"/>
    <w:rsid w:val="00E006DC"/>
    <w:rsid w:val="00E143C1"/>
    <w:rsid w:val="00E457ED"/>
    <w:rsid w:val="00F11929"/>
    <w:rsid w:val="00F17825"/>
    <w:rsid w:val="00F2244C"/>
    <w:rsid w:val="00F746A9"/>
    <w:rsid w:val="00F865D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65D9"/>
    <w:rPr>
      <w:color w:val="808080"/>
      <w:bdr w:space="0" w:sz="0" w:color="auto" w:val="none"/>
      <w:shd w:fill="auto" w:color="auto" w:val="clear"/>
    </w:rPr>
  </w:style>
  <w:style w:customStyle="true" w:styleId="eSPISCCParagraphDefaultFont" w:type="character">
    <w:name w:val="eSPIS_CC_Paragraph Default Font"/>
    <w:basedOn w:val="Zadanifontodlomka"/>
    <w:rsid w:val="00F865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65D9"/>
    <w:rPr>
      <w:bdr w:space="0" w:sz="0" w:color="auto" w:val="none"/>
      <w:shd w:fill="FFFFCC" w:color="auto" w:val="clear"/>
      <w:lang w:val="hr-HR"/>
    </w:rPr>
  </w:style>
  <w:style w:customStyle="true" w:styleId="PozadinaSvijetloCrvena" w:type="character">
    <w:name w:val="Pozadina_SvijetloCrvena"/>
    <w:basedOn w:val="eSPISCCParagraphDefaultFont"/>
    <w:rsid w:val="00F865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65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F865D9"/>
    <w:rPr>
      <w:color w:val="808080"/>
      <w:bdr w:color="auto" w:space="0" w:sz="0" w:val="none"/>
      <w:shd w:color="auto" w:fill="auto" w:val="clear"/>
    </w:rPr>
  </w:style>
  <w:style w:customStyle="1" w:styleId="eSPISCCParagraphDefaultFont" w:type="character">
    <w:name w:val="eSPIS_CC_Paragraph Default Font"/>
    <w:basedOn w:val="Zadanifontodlomka"/>
    <w:rsid w:val="00F865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65D9"/>
    <w:rPr>
      <w:bdr w:color="auto" w:space="0" w:sz="0" w:val="none"/>
      <w:shd w:color="auto" w:fill="FFFFCC" w:val="clear"/>
      <w:lang w:val="hr-HR"/>
    </w:rPr>
  </w:style>
  <w:style w:customStyle="1" w:styleId="PozadinaSvijetloCrvena" w:type="character">
    <w:name w:val="Pozadina_SvijetloCrvena"/>
    <w:basedOn w:val="eSPISCCParagraphDefaultFont"/>
    <w:rsid w:val="00F865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65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8215</izvorni_sadrzaj>
    <derivirana_varijabla naziv="DomainObject.Predmet.Broj_1">8215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St-8215/2015</izvorni_sadrzaj>
    <derivirana_varijabla naziv="DomainObject.Predmet.OznakaBroj_1">St-8215/2015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NIKA AVAL d.o.o.</izvorni_sadrzaj>
    <derivirana_varijabla naziv="DomainObject.Predmet.ProtustrankaFormated_1">  NIKA AVAL d.o.o.</derivirana_varijabla>
  </DomainObject.Predmet.ProtustrankaFormated>
  <DomainObject.Predmet.ProtustrankaFormatedOIB>
    <izvorni_sadrzaj>  NIKA AVAL d.o.o., OIB 70722347745</izvorni_sadrzaj>
    <derivirana_varijabla naziv="DomainObject.Predmet.ProtustrankaFormatedOIB_1">  NIKA AVAL d.o.o., OIB 70722347745</derivirana_varijabla>
  </DomainObject.Predmet.ProtustrankaFormatedOIB>
  <DomainObject.Predmet.ProtustrankaFormatedWithAdress>
    <izvorni_sadrzaj> NIKA AVAL d.o.o., Starča 2, 10250 Lučko</izvorni_sadrzaj>
    <derivirana_varijabla naziv="DomainObject.Predmet.ProtustrankaFormatedWithAdress_1"> NIKA AVAL d.o.o., Starča 2, 10250 Lučko</derivirana_varijabla>
  </DomainObject.Predmet.ProtustrankaFormatedWithAdress>
  <DomainObject.Predmet.ProtustrankaFormatedWithAdressOIB>
    <izvorni_sadrzaj> NIKA AVAL d.o.o., OIB 70722347745, Starča 2, 10250 Lučko</izvorni_sadrzaj>
    <derivirana_varijabla naziv="DomainObject.Predmet.ProtustrankaFormatedWithAdressOIB_1"> NIKA AVAL d.o.o., OIB 70722347745, Starča 2, 10250 Lučko</derivirana_varijabla>
  </DomainObject.Predmet.ProtustrankaFormatedWithAdressOIB>
  <DomainObject.Predmet.ProtustrankaWithAdress>
    <izvorni_sadrzaj>NIKA AVAL d.o.o. Starča 2, 10250 Lučko</izvorni_sadrzaj>
    <derivirana_varijabla naziv="DomainObject.Predmet.ProtustrankaWithAdress_1">NIKA AVAL d.o.o. Starča 2, 10250 Lučko</derivirana_varijabla>
  </DomainObject.Predmet.ProtustrankaWithAdress>
  <DomainObject.Predmet.ProtustrankaWithAdressOIB>
    <izvorni_sadrzaj>NIKA AVAL d.o.o., OIB 70722347745, Starča 2, 10250 Lučko</izvorni_sadrzaj>
    <derivirana_varijabla naziv="DomainObject.Predmet.ProtustrankaWithAdressOIB_1">NIKA AVAL d.o.o., OIB 70722347745, Starča 2, 10250 Lučko</derivirana_varijabla>
  </DomainObject.Predmet.ProtustrankaWithAdressOIB>
  <DomainObject.Predmet.ProtustrankaNazivFormated>
    <izvorni_sadrzaj>NIKA AVAL d.o.o.</izvorni_sadrzaj>
    <derivirana_varijabla naziv="DomainObject.Predmet.ProtustrankaNazivFormated_1">NIKA AVAL d.o.o.</derivirana_varijabla>
  </DomainObject.Predmet.ProtustrankaNazivFormated>
  <DomainObject.Predmet.ProtustrankaNazivFormatedOIB>
    <izvorni_sadrzaj>NIKA AVAL d.o.o., OIB 70722347745</izvorni_sadrzaj>
    <derivirana_varijabla naziv="DomainObject.Predmet.ProtustrankaNazivFormatedOIB_1">NIKA AVAL d.o.o., OIB 70722347745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NIKA AVAL d.o.o.</item>
    </izvorni_sadrzaj>
    <derivirana_varijabla naziv="DomainObject.Predmet.ProtuStrankaListFormated_1">
      <item>NIKA AVAL d.o.o.</item>
    </derivirana_varijabla>
  </DomainObject.Predmet.ProtuStrankaListFormated>
  <DomainObject.Predmet.ProtuStrankaListFormatedOIB>
    <izvorni_sadrzaj>
      <item>NIKA AVAL d.o.o., OIB 70722347745</item>
    </izvorni_sadrzaj>
    <derivirana_varijabla naziv="DomainObject.Predmet.ProtuStrankaListFormatedOIB_1">
      <item>NIKA AVAL d.o.o., OIB 70722347745</item>
    </derivirana_varijabla>
  </DomainObject.Predmet.ProtuStrankaListFormatedOIB>
  <DomainObject.Predmet.ProtuStrankaListFormatedWithAdress>
    <izvorni_sadrzaj>
      <item>NIKA AVAL d.o.o., Starča 2, 10250 Lučko</item>
    </izvorni_sadrzaj>
    <derivirana_varijabla naziv="DomainObject.Predmet.ProtuStrankaListFormatedWithAdress_1">
      <item>NIKA AVAL d.o.o., Starča 2, 10250 Lučko</item>
    </derivirana_varijabla>
  </DomainObject.Predmet.ProtuStrankaListFormatedWithAdress>
  <DomainObject.Predmet.ProtuStrankaListFormatedWithAdressOIB>
    <izvorni_sadrzaj>
      <item>NIKA AVAL d.o.o., OIB 70722347745, Starča 2, 10250 Lučko</item>
    </izvorni_sadrzaj>
    <derivirana_varijabla naziv="DomainObject.Predmet.ProtuStrankaListFormatedWithAdressOIB_1">
      <item>NIKA AVAL d.o.o., OIB 70722347745, Starča 2, 10250 Lučko</item>
    </derivirana_varijabla>
  </DomainObject.Predmet.ProtuStrankaListFormatedWithAdressOIB>
  <DomainObject.Predmet.ProtuStrankaListNazivFormated>
    <izvorni_sadrzaj>
      <item>NIKA AVAL d.o.o.</item>
    </izvorni_sadrzaj>
    <derivirana_varijabla naziv="DomainObject.Predmet.ProtuStrankaListNazivFormated_1">
      <item>NIKA AVAL d.o.o.</item>
    </derivirana_varijabla>
  </DomainObject.Predmet.ProtuStrankaListNazivFormated>
  <DomainObject.Predmet.ProtuStrankaListNazivFormatedOIB>
    <izvorni_sadrzaj>
      <item>NIKA AVAL d.o.o., OIB 70722347745</item>
    </izvorni_sadrzaj>
    <derivirana_varijabla naziv="DomainObject.Predmet.ProtuStrankaListNazivFormatedOIB_1">
      <item>NIKA AVAL d.o.o., OIB 70722347745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NIKA AVAL d.o.o.</izvorni_sadrzaj>
    <derivirana_varijabla naziv="DomainObject.Predmet.ProtustrankaIDrugi_1">NIKA AVAL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NIKA AVAL d.o.o., OIB 70722347745, Starča 2, 10250 Lučko</izvorni_sadrzaj>
    <derivirana_varijabla naziv="DomainObject.Predmet.ProtustrankaIDrugiAdressOIB_1">NIKA AVAL d.o.o., OIB 70722347745, Starča 2,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NIKA AVAL d.o.o.</item>
    </izvorni_sadrzaj>
    <derivirana_varijabla naziv="DomainObject.Predmet.SudioniciListNaziv_1">
      <item>FINA Regionalni centar Zagreb</item>
      <item>NIKA AVAL d.o.o.</item>
    </derivirana_varijabla>
  </DomainObject.Predmet.SudioniciListNaziv>
  <DomainObject.Predmet.SudioniciListAdressOIB>
    <izvorni_sadrzaj>
      <item>FINA Regionalni centar Zagreb, OIB 85821130368, Trg svibanjskih žrtava 1995. 1,10000 Zagreb</item>
      <item>NIKA AVAL d.o.o., OIB 70722347745, Starča 2,10250 Lučko</item>
    </izvorni_sadrzaj>
    <derivirana_varijabla naziv="DomainObject.Predmet.SudioniciListAdressOIB_1">
      <item>FINA Regionalni centar Zagreb, OIB 85821130368, Trg svibanjskih žrtava 1995. 1,10000 Zagreb</item>
      <item>NIKA AVAL d.o.o., OIB 70722347745, Starča 2,10250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70722347745</item>
    </izvorni_sadrzaj>
    <derivirana_varijabla naziv="DomainObject.Predmet.SudioniciListNazivOIB_1">
      <item>, OIB 85821130368</item>
      <item>, OIB 70722347745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9B0798-EEE7-44BA-A8FB-325ACC145F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2022</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2016-02-03T10:47:00Z</dcterms:created>
  <dc:creator>gboljkovac</dc:creator>
  <cp:lastModifiedBy>Renata Klokočki</cp:lastModifiedBy>
  <cp:lastPrinted>2016-02-03T10:49:00Z</cp:lastPrinted>
  <dcterms:modified xmlns:xsi="http://www.w3.org/2001/XMLSchema-instance" xsi:type="dcterms:W3CDTF">2016-02-03T10:49:00Z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