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fb62" w14:paraId="21efb62" w:rsidRDefault="0078408B" w:rsidP="00910611" w:rsidR="0078408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08B" w:rsidP="00910611" w:rsidR="0078408B">
      <w:r>
        <w:rPr>
          <w:rFonts w:eastAsia="MS Mincho"/>
        </w:rPr>
        <w:t xml:space="preserve">   REPUBLIKA HRVATSKA</w:t>
      </w:r>
    </w:p>
    <w:p w:rsidRDefault="0078408B" w:rsidP="00910611" w:rsidR="0078408B">
      <w:r>
        <w:rPr>
          <w:rFonts w:eastAsia="MS Mincho"/>
        </w:rPr>
        <w:t>TRGOVAČKI SUD U RIJECI</w:t>
      </w:r>
    </w:p>
    <w:p w:rsidRDefault="0078408B" w:rsidR="001F6B5A" w:rsidRPr="0078408B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73C44" w:rsidP="00BA4CA2" w:rsidR="009B1CFA" w:rsidRPr="00BA4CA2">
      <w:pPr>
        <w:jc w:val="right"/>
      </w:pPr>
      <w:r>
        <w:t>Poslovni broj</w:t>
      </w:r>
      <w:r w:rsidRPr="00BD604E">
        <w:t xml:space="preserve"> 15 St-</w:t>
      </w:r>
      <w:r w:rsidR="00F25841">
        <w:t>544/13-28</w:t>
      </w:r>
      <w:r>
        <w:t>3</w:t>
      </w:r>
    </w:p>
    <w:p w:rsidRDefault="00596A6F" w:rsidP="006D74E8" w:rsidR="00596A6F">
      <w:pPr>
        <w:jc w:val="both"/>
        <w:rPr>
          <w:b/>
        </w:rPr>
      </w:pPr>
    </w:p>
    <w:p w:rsidRDefault="00BA4CA2" w:rsidP="006D74E8" w:rsidR="00BA4CA2" w:rsidRPr="00BD604E">
      <w:pPr>
        <w:jc w:val="both"/>
        <w:rPr>
          <w:b/>
        </w:rPr>
      </w:pPr>
    </w:p>
    <w:p w:rsidRDefault="00BD604E" w:rsidP="00BD604E" w:rsidR="009A34B0" w:rsidRPr="00BA4CA2">
      <w:pPr>
        <w:jc w:val="center"/>
      </w:pPr>
      <w:r w:rsidRPr="00BA4CA2">
        <w:t>U  I M E   R E P U B L I K E  H R V A T S K E</w:t>
      </w:r>
    </w:p>
    <w:p w:rsidRDefault="00BD604E" w:rsidP="006D74E8" w:rsidR="00BD604E" w:rsidRPr="00BA4CA2">
      <w:pPr>
        <w:jc w:val="both"/>
      </w:pPr>
    </w:p>
    <w:p w:rsidRDefault="006D74E8" w:rsidP="006D74E8" w:rsidR="006D74E8" w:rsidRPr="00BA4CA2">
      <w:pPr>
        <w:jc w:val="center"/>
        <w:rPr>
          <w:bCs/>
        </w:rPr>
      </w:pPr>
      <w:r w:rsidRPr="00BA4CA2">
        <w:rPr>
          <w:bCs/>
        </w:rPr>
        <w:t>R J E Š E N J E</w:t>
      </w:r>
    </w:p>
    <w:p w:rsidRDefault="00926458" w:rsidP="006D74E8" w:rsidR="00926458">
      <w:pPr>
        <w:jc w:val="both"/>
      </w:pPr>
    </w:p>
    <w:p w:rsidRDefault="00BA4CA2" w:rsidP="006D74E8" w:rsidR="00BA4CA2">
      <w:pPr>
        <w:jc w:val="both"/>
      </w:pPr>
    </w:p>
    <w:p w:rsidRDefault="00572119" w:rsidP="00973C44" w:rsidR="00973C44">
      <w:pPr>
        <w:ind w:firstLine="708"/>
        <w:jc w:val="both"/>
      </w:pPr>
      <w:r w:rsidRPr="004008DD">
        <w:t>Trgovački sud u Rijeci,</w:t>
      </w:r>
      <w:r>
        <w:t xml:space="preserve"> </w:t>
      </w:r>
      <w:r w:rsidRPr="0080042A">
        <w:t>OIB 88785964957</w:t>
      </w:r>
      <w:r>
        <w:t>,</w:t>
      </w:r>
      <w:r w:rsidRPr="004008DD">
        <w:t xml:space="preserve"> po stečajnom sucu Danieli Korlević, u stečajnom postupku nad </w:t>
      </w:r>
      <w:r>
        <w:t xml:space="preserve">dužnikom </w:t>
      </w:r>
      <w:r w:rsidRPr="00F25841">
        <w:rPr>
          <w:b/>
        </w:rPr>
        <w:t>G.E.M.A.R. d.o.o. Poreč, M. Vlašića 26, OIB 41285319887</w:t>
      </w:r>
      <w:r>
        <w:t xml:space="preserve"> </w:t>
      </w:r>
      <w:r w:rsidR="00973C44">
        <w:t xml:space="preserve">dana </w:t>
      </w:r>
      <w:r>
        <w:t>27. ožujka</w:t>
      </w:r>
      <w:r w:rsidR="00973C44">
        <w:t xml:space="preserve"> 2018. </w:t>
      </w:r>
    </w:p>
    <w:p w:rsidRDefault="009A34B0" w:rsidP="006D74E8" w:rsidR="009A34B0">
      <w:pPr>
        <w:jc w:val="center"/>
        <w:rPr>
          <w:bCs/>
        </w:rPr>
      </w:pPr>
    </w:p>
    <w:p w:rsidRDefault="00BA4CA2" w:rsidP="006D74E8" w:rsidR="00BA4CA2">
      <w:pPr>
        <w:jc w:val="center"/>
        <w:rPr>
          <w:bCs/>
        </w:rPr>
      </w:pPr>
    </w:p>
    <w:p w:rsidRDefault="006D74E8" w:rsidP="006D74E8" w:rsidR="006D74E8" w:rsidRPr="00BA4CA2">
      <w:pPr>
        <w:jc w:val="center"/>
        <w:rPr>
          <w:bCs/>
        </w:rPr>
      </w:pPr>
      <w:r w:rsidRPr="00BA4CA2">
        <w:rPr>
          <w:bCs/>
        </w:rPr>
        <w:t>r i j e š i o</w:t>
      </w:r>
      <w:r w:rsidR="00A837F5" w:rsidRPr="00BA4CA2">
        <w:rPr>
          <w:bCs/>
        </w:rPr>
        <w:t xml:space="preserve"> </w:t>
      </w:r>
      <w:r w:rsidR="004F07C7" w:rsidRPr="00BA4CA2">
        <w:rPr>
          <w:bCs/>
        </w:rPr>
        <w:t xml:space="preserve"> </w:t>
      </w:r>
      <w:r w:rsidRPr="00BA4CA2">
        <w:rPr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1E37E1" w:rsidR="006D74E8">
      <w:pPr>
        <w:numPr>
          <w:ilvl w:val="0"/>
          <w:numId w:val="3"/>
        </w:numPr>
        <w:jc w:val="both"/>
      </w:pPr>
      <w:r w:rsidRPr="00BD604E">
        <w:rPr>
          <w:bCs/>
        </w:rPr>
        <w:t>Zaključuje se</w:t>
      </w:r>
      <w:r w:rsidR="00A837F5" w:rsidRPr="00BD604E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dužnikom</w:t>
      </w:r>
      <w:r w:rsidR="009C7EE7" w:rsidRPr="00BD604E">
        <w:t xml:space="preserve"> </w:t>
      </w:r>
      <w:r w:rsidR="00572119">
        <w:t xml:space="preserve">G.E.M.A.R. d.o.o. Poreč, M. Vlašića 26, </w:t>
      </w:r>
      <w:r w:rsidR="00572119" w:rsidRPr="00572119">
        <w:t>OIB 41285319887</w:t>
      </w:r>
      <w:r w:rsidR="00572119">
        <w:t>.</w:t>
      </w:r>
    </w:p>
    <w:p w:rsidRDefault="00816C66" w:rsidP="00816C66" w:rsidR="00816C66" w:rsidRPr="00BD604E">
      <w:pPr>
        <w:ind w:left="2343"/>
        <w:jc w:val="both"/>
        <w:rPr>
          <w:b/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680FB6">
        <w:t>a</w:t>
      </w:r>
      <w:r w:rsidR="002F7FAD">
        <w:t xml:space="preserve"> </w:t>
      </w:r>
      <w:r w:rsidR="00626BED">
        <w:t>ploč</w:t>
      </w:r>
      <w:r w:rsidR="00FA48B0">
        <w:t>e</w:t>
      </w:r>
      <w:r w:rsidR="00626BED">
        <w:t xml:space="preserve"> sud</w:t>
      </w:r>
      <w:r w:rsidR="00FA48B0">
        <w:t>ova</w:t>
      </w:r>
      <w:r w:rsidR="00626BED">
        <w:t>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816C6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dužnik će se brisati iz sudskog registra</w:t>
      </w:r>
      <w:r w:rsidR="00305ECF">
        <w:t xml:space="preserve"> </w:t>
      </w:r>
      <w:r w:rsidR="00F25841">
        <w:t>Trgovačkog sud u Pazinu.</w:t>
      </w:r>
    </w:p>
    <w:p w:rsidRDefault="00BA4CA2" w:rsidP="006D74E8" w:rsidR="00BA4CA2">
      <w:pPr>
        <w:jc w:val="center"/>
        <w:rPr>
          <w:b/>
          <w:bCs/>
        </w:rPr>
      </w:pPr>
    </w:p>
    <w:p w:rsidRDefault="00BA4CA2" w:rsidP="006D74E8" w:rsidR="00BA4CA2">
      <w:pPr>
        <w:jc w:val="center"/>
        <w:rPr>
          <w:b/>
          <w:bCs/>
        </w:rPr>
      </w:pPr>
    </w:p>
    <w:p w:rsidRDefault="006D74E8" w:rsidP="006D74E8" w:rsidR="006D74E8" w:rsidRPr="00BA4CA2">
      <w:pPr>
        <w:jc w:val="center"/>
        <w:rPr>
          <w:bCs/>
        </w:rPr>
      </w:pPr>
      <w:r w:rsidRPr="00BA4CA2">
        <w:rPr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E22385" w:rsidP="00D646BC" w:rsidR="005D28F5">
      <w:pPr>
        <w:jc w:val="both"/>
        <w:rPr>
          <w:bCs/>
        </w:rPr>
      </w:pPr>
      <w:r w:rsidRPr="00E22385">
        <w:rPr>
          <w:bCs/>
        </w:rPr>
        <w:tab/>
      </w:r>
      <w:r w:rsidR="00D646BC" w:rsidRPr="00D646BC">
        <w:rPr>
          <w:bCs/>
        </w:rPr>
        <w:t>Predlagatelj</w:t>
      </w:r>
      <w:r w:rsidR="00E2069C">
        <w:rPr>
          <w:bCs/>
        </w:rPr>
        <w:t xml:space="preserve"> </w:t>
      </w:r>
      <w:r w:rsidR="00705CA8">
        <w:rPr>
          <w:bCs/>
        </w:rPr>
        <w:t>JURAJ RUK</w:t>
      </w:r>
      <w:r w:rsidR="00F25841">
        <w:rPr>
          <w:bCs/>
        </w:rPr>
        <w:t>, osoba ovlaštena za zastupanje trgovačkog društva G.E.M.A.R. d.o.o.</w:t>
      </w:r>
      <w:r w:rsidR="0099511B">
        <w:rPr>
          <w:bCs/>
        </w:rPr>
        <w:t xml:space="preserve"> </w:t>
      </w:r>
      <w:r w:rsidR="00921988">
        <w:rPr>
          <w:bCs/>
        </w:rPr>
        <w:t>podni</w:t>
      </w:r>
      <w:r w:rsidR="00705CA8">
        <w:rPr>
          <w:bCs/>
        </w:rPr>
        <w:t>o</w:t>
      </w:r>
      <w:r w:rsidR="001E37E1">
        <w:rPr>
          <w:bCs/>
        </w:rPr>
        <w:t xml:space="preserve"> je </w:t>
      </w:r>
      <w:r w:rsidR="00F25841">
        <w:rPr>
          <w:bCs/>
        </w:rPr>
        <w:t>16. travnja 2014</w:t>
      </w:r>
      <w:r w:rsidR="00973C44">
        <w:rPr>
          <w:bCs/>
        </w:rPr>
        <w:t>.</w:t>
      </w:r>
      <w:r w:rsidR="001E37E1">
        <w:rPr>
          <w:bCs/>
        </w:rPr>
        <w:t xml:space="preserve"> </w:t>
      </w:r>
      <w:r w:rsidR="00921988">
        <w:rPr>
          <w:bCs/>
        </w:rPr>
        <w:t>prijedlog za otvaranje</w:t>
      </w:r>
      <w:r w:rsidR="00680FB6">
        <w:rPr>
          <w:bCs/>
        </w:rPr>
        <w:t xml:space="preserve"> stečajnog postupka nad dužnikom </w:t>
      </w:r>
      <w:r w:rsidR="00572119">
        <w:t xml:space="preserve">G.E.M.A.R. d.o.o. Poreč, M. Vlašića 26, </w:t>
      </w:r>
      <w:r w:rsidR="00572119" w:rsidRPr="00572119">
        <w:t>OIB 41285319887</w:t>
      </w:r>
      <w:r w:rsidR="00572119">
        <w:rPr>
          <w:bCs/>
        </w:rPr>
        <w:t xml:space="preserve"> </w:t>
      </w:r>
      <w:r w:rsidR="00D646BC">
        <w:rPr>
          <w:bCs/>
        </w:rPr>
        <w:t>(dalje: dužnik)</w:t>
      </w:r>
      <w:r w:rsidR="00680FB6">
        <w:rPr>
          <w:bCs/>
        </w:rPr>
        <w:t>.</w:t>
      </w:r>
      <w:r w:rsidR="005D28F5">
        <w:rPr>
          <w:bCs/>
        </w:rPr>
        <w:t xml:space="preserve"> </w:t>
      </w:r>
    </w:p>
    <w:p w:rsidRDefault="005D28F5" w:rsidP="002E20C2" w:rsidR="00F56109">
      <w:pPr>
        <w:jc w:val="both"/>
      </w:pPr>
      <w:r>
        <w:rPr>
          <w:bCs/>
        </w:rPr>
        <w:tab/>
      </w:r>
      <w:r w:rsidR="00F56109">
        <w:rPr>
          <w:color w:val="000000"/>
        </w:rPr>
        <w:t>U prijedlogu predlagatelj navodi da je dužnik nesposoban za plaćanje jer ne može trajnije ispunjavati svoje dospjele novčane obveze. Račun dužnika broj 2500009-1101069026 kod Hypo Alpe-Adria-Bank d.d. Zagreb u neprekidnoj je blokadi ukupno 729 dana, a nepodmirene obveze iznose 7.750.446,57 kn.</w:t>
      </w:r>
    </w:p>
    <w:p w:rsidRDefault="00680FB6" w:rsidP="003E6D56" w:rsidR="001E37E1">
      <w:pPr>
        <w:jc w:val="both"/>
        <w:rPr>
          <w:bCs/>
        </w:rPr>
      </w:pPr>
      <w:r>
        <w:rPr>
          <w:bCs/>
        </w:rPr>
        <w:t xml:space="preserve"> </w:t>
      </w:r>
      <w:r w:rsidR="00E22385">
        <w:rPr>
          <w:bCs/>
        </w:rPr>
        <w:tab/>
      </w:r>
      <w:r w:rsidR="006C5107">
        <w:rPr>
          <w:bCs/>
        </w:rPr>
        <w:t>R</w:t>
      </w:r>
      <w:r w:rsidR="00DE026B">
        <w:rPr>
          <w:bCs/>
        </w:rPr>
        <w:t xml:space="preserve">ješenjem od </w:t>
      </w:r>
      <w:r w:rsidR="00F56109">
        <w:rPr>
          <w:bCs/>
        </w:rPr>
        <w:t>23. kolovoza 2013</w:t>
      </w:r>
      <w:r w:rsidR="00966639">
        <w:rPr>
          <w:bCs/>
        </w:rPr>
        <w:t>.</w:t>
      </w:r>
      <w:r w:rsidR="00DE026B">
        <w:rPr>
          <w:bCs/>
        </w:rPr>
        <w:t xml:space="preserve"> nad dužnikom </w:t>
      </w:r>
      <w:r w:rsidR="006C5107">
        <w:rPr>
          <w:bCs/>
        </w:rPr>
        <w:t xml:space="preserve">je </w:t>
      </w:r>
      <w:r w:rsidR="00E22385">
        <w:rPr>
          <w:bCs/>
        </w:rPr>
        <w:t xml:space="preserve">pokrenut prethodni postupak radi utvrđivanja uvjeta za otvaranje stečajnog postupka, </w:t>
      </w:r>
      <w:r w:rsidR="00966639">
        <w:rPr>
          <w:bCs/>
        </w:rPr>
        <w:t xml:space="preserve">imenovan privremeni stečajni upravitelj </w:t>
      </w:r>
      <w:r w:rsidR="0078408B">
        <w:rPr>
          <w:bCs/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F56109" w:rsidP="00562A5A" w:rsidR="00F56109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F56109" w:rsidRPr="00F56109">
        <w:rPr>
          <w:bCs/>
        </w:rPr>
        <w:t>Andrej Sa</w:t>
      </w:r>
      <w:r w:rsidR="00F56109">
        <w:rPr>
          <w:bCs/>
        </w:rPr>
        <w:t>blić iz Rijeke, E. Kumičića 41</w:t>
      </w:r>
      <w:r w:rsidR="006C08E5">
        <w:rPr>
          <w:bCs/>
        </w:rPr>
        <w:t>.</w:t>
      </w:r>
    </w:p>
    <w:p w:rsidRDefault="001E37E1" w:rsidP="006D1ACB" w:rsidR="006D1ACB">
      <w:pPr>
        <w:jc w:val="both"/>
        <w:rPr>
          <w:bCs/>
        </w:rPr>
      </w:pPr>
      <w:r>
        <w:rPr>
          <w:bCs/>
        </w:rPr>
        <w:tab/>
        <w:t>Do završetka prethodnog postupka kod dužnika je</w:t>
      </w:r>
      <w:r w:rsidR="006D1ACB">
        <w:rPr>
          <w:bCs/>
        </w:rPr>
        <w:t xml:space="preserve"> utvrđeno postojanje stečajnog razloga iz čl.4. </w:t>
      </w:r>
      <w:r w:rsidR="006D1ACB" w:rsidRPr="00E22385">
        <w:rPr>
          <w:bCs/>
        </w:rPr>
        <w:t xml:space="preserve">Stečajnog zakona </w:t>
      </w:r>
      <w:r w:rsidR="006D1ACB" w:rsidRPr="00CE7A40">
        <w:rPr>
          <w:bCs/>
        </w:rPr>
        <w:t>(Narodne novine broj 44/96, 29/99, 129/00, 123/03, 197/03, 187/04, 82/06, 116/1</w:t>
      </w:r>
      <w:r w:rsidR="006D1ACB">
        <w:rPr>
          <w:bCs/>
        </w:rPr>
        <w:t xml:space="preserve">0, 25/12 i 133/12, dalje: SZ-a) a to je nesposobnost za plaćanje i činjenica dostatnosti imovine za pokriće troškova stečajnog postupka, zbog čega je rješenjem od </w:t>
      </w:r>
      <w:r w:rsidR="00F56109">
        <w:rPr>
          <w:bCs/>
        </w:rPr>
        <w:t>19. rujna 2013</w:t>
      </w:r>
      <w:r w:rsidR="006C08E5">
        <w:rPr>
          <w:bCs/>
        </w:rPr>
        <w:t xml:space="preserve">. </w:t>
      </w:r>
      <w:r w:rsidR="006D1ACB">
        <w:rPr>
          <w:bCs/>
        </w:rPr>
        <w:t xml:space="preserve"> nad dužnikom otvoren stečajni postupak.  </w:t>
      </w:r>
    </w:p>
    <w:p w:rsidRDefault="00BC5E6D" w:rsidP="00E22385" w:rsidR="00E22385">
      <w:pPr>
        <w:jc w:val="both"/>
        <w:rPr>
          <w:bCs/>
        </w:rPr>
      </w:pPr>
      <w:r>
        <w:rPr>
          <w:bCs/>
        </w:rPr>
        <w:lastRenderedPageBreak/>
        <w:tab/>
      </w:r>
      <w:r w:rsidRPr="00BC5E6D">
        <w:rPr>
          <w:bCs/>
        </w:rPr>
        <w:t>Istim rješenjem imenovan je stečajni upravitelj</w:t>
      </w:r>
      <w:r w:rsidR="0099511B">
        <w:rPr>
          <w:bCs/>
        </w:rPr>
        <w:t xml:space="preserve"> </w:t>
      </w:r>
      <w:r w:rsidR="00F56109" w:rsidRPr="00F56109">
        <w:rPr>
          <w:bCs/>
        </w:rPr>
        <w:t>Andrej Sa</w:t>
      </w:r>
      <w:r w:rsidR="00F56109">
        <w:rPr>
          <w:bCs/>
        </w:rPr>
        <w:t>blić iz Rijeke, E. Kumičića 41</w:t>
      </w:r>
      <w:r w:rsidRPr="00BC5E6D">
        <w:rPr>
          <w:bCs/>
        </w:rPr>
        <w:t>,</w:t>
      </w:r>
      <w:r>
        <w:rPr>
          <w:bCs/>
        </w:rPr>
        <w:t xml:space="preserve"> </w:t>
      </w:r>
      <w:r w:rsidRPr="00BC5E6D">
        <w:rPr>
          <w:bCs/>
        </w:rPr>
        <w:t xml:space="preserve">pozvani vjerovnici viših isplatnih redova da u roku od </w:t>
      </w:r>
      <w:r w:rsidR="001E37E1">
        <w:rPr>
          <w:bCs/>
        </w:rPr>
        <w:t>30</w:t>
      </w:r>
      <w:r w:rsidRPr="00BC5E6D">
        <w:rPr>
          <w:bCs/>
        </w:rPr>
        <w:t xml:space="preserve"> dana nakon objave oglasa o otvaranju stečajnog postupka, stečajnom upravitelju prijave svoje tražbine, a razlučni i izlučni vjerovnici u roku od </w:t>
      </w:r>
      <w:r w:rsidR="001E37E1">
        <w:rPr>
          <w:bCs/>
        </w:rPr>
        <w:t>3</w:t>
      </w:r>
      <w:r w:rsidR="0099511B">
        <w:rPr>
          <w:bCs/>
        </w:rPr>
        <w:t>0</w:t>
      </w:r>
      <w:r w:rsidRPr="00BC5E6D">
        <w:rPr>
          <w:bCs/>
        </w:rPr>
        <w:t xml:space="preserve"> dana prijave svoja razlučna i izlučna prava na nekretninama, pokretninama i pravima dužnika. Istodobno je zakazano ispitno i izvještajno ročište</w:t>
      </w:r>
      <w:r>
        <w:rPr>
          <w:bCs/>
        </w:rPr>
        <w:t xml:space="preserve"> za dan </w:t>
      </w:r>
      <w:r w:rsidR="00F56109">
        <w:rPr>
          <w:bCs/>
        </w:rPr>
        <w:t>3. prosinac 2013</w:t>
      </w:r>
      <w:r w:rsidR="006C08E5">
        <w:rPr>
          <w:bCs/>
        </w:rPr>
        <w:t>.</w:t>
      </w:r>
    </w:p>
    <w:p w:rsidRDefault="00586C07" w:rsidP="002F7FAD" w:rsidR="002F7FAD">
      <w:pPr>
        <w:jc w:val="both"/>
        <w:rPr>
          <w:bCs/>
        </w:rPr>
      </w:pPr>
      <w:r>
        <w:rPr>
          <w:bCs/>
        </w:rPr>
        <w:tab/>
      </w:r>
      <w:r w:rsidR="00BC5E6D">
        <w:rPr>
          <w:bCs/>
        </w:rPr>
        <w:t>Na ispitnom ročištu utvrđen</w:t>
      </w:r>
      <w:r w:rsidR="002F7FAD">
        <w:rPr>
          <w:bCs/>
        </w:rPr>
        <w:t>e</w:t>
      </w:r>
      <w:r w:rsidR="00BC5E6D">
        <w:rPr>
          <w:bCs/>
        </w:rPr>
        <w:t xml:space="preserve"> </w:t>
      </w:r>
      <w:r w:rsidR="006C08E5">
        <w:rPr>
          <w:bCs/>
        </w:rPr>
        <w:t xml:space="preserve">su </w:t>
      </w:r>
      <w:r w:rsidR="00BC5E6D">
        <w:rPr>
          <w:bCs/>
        </w:rPr>
        <w:t>tražbin</w:t>
      </w:r>
      <w:r w:rsidR="002F7FAD">
        <w:rPr>
          <w:bCs/>
        </w:rPr>
        <w:t>e</w:t>
      </w:r>
      <w:r w:rsidR="00BC5E6D">
        <w:rPr>
          <w:bCs/>
        </w:rPr>
        <w:t xml:space="preserve"> stečajn</w:t>
      </w:r>
      <w:r w:rsidR="002F7FAD">
        <w:rPr>
          <w:bCs/>
        </w:rPr>
        <w:t>ih</w:t>
      </w:r>
      <w:r w:rsidR="00BC5E6D">
        <w:rPr>
          <w:bCs/>
        </w:rPr>
        <w:t xml:space="preserve"> vjerovnika </w:t>
      </w:r>
      <w:r w:rsidR="006C08E5">
        <w:rPr>
          <w:bCs/>
        </w:rPr>
        <w:t>prvog</w:t>
      </w:r>
      <w:r w:rsidR="00F2601F">
        <w:rPr>
          <w:bCs/>
        </w:rPr>
        <w:t xml:space="preserve"> </w:t>
      </w:r>
      <w:r w:rsidR="00BC5E6D">
        <w:rPr>
          <w:bCs/>
        </w:rPr>
        <w:t xml:space="preserve">višeg isplatnog reda </w:t>
      </w:r>
      <w:r w:rsidR="002F7FAD">
        <w:rPr>
          <w:bCs/>
        </w:rPr>
        <w:t xml:space="preserve">u ukupnom </w:t>
      </w:r>
      <w:r w:rsidR="00BC5E6D">
        <w:rPr>
          <w:bCs/>
        </w:rPr>
        <w:t>iznosu</w:t>
      </w:r>
      <w:r w:rsidR="001E37E1">
        <w:rPr>
          <w:bCs/>
        </w:rPr>
        <w:t xml:space="preserve"> </w:t>
      </w:r>
      <w:r w:rsidR="00F56109">
        <w:rPr>
          <w:bCs/>
        </w:rPr>
        <w:t>2.232.219,83</w:t>
      </w:r>
      <w:r w:rsidR="001E37E1">
        <w:rPr>
          <w:bCs/>
        </w:rPr>
        <w:t xml:space="preserve"> </w:t>
      </w:r>
      <w:r w:rsidR="0099511B">
        <w:rPr>
          <w:bCs/>
        </w:rPr>
        <w:t>kn</w:t>
      </w:r>
      <w:r w:rsidR="006C08E5">
        <w:rPr>
          <w:bCs/>
        </w:rPr>
        <w:t xml:space="preserve"> te tražbine stečajnih vjerovnika drugog višeg isplatnog reda u ukupnom iznosu od </w:t>
      </w:r>
      <w:r w:rsidR="00F56109">
        <w:rPr>
          <w:bCs/>
        </w:rPr>
        <w:t>11.572.313,68</w:t>
      </w:r>
      <w:r w:rsidR="006C08E5">
        <w:rPr>
          <w:bCs/>
        </w:rPr>
        <w:t xml:space="preserve"> kn.</w:t>
      </w:r>
    </w:p>
    <w:p w:rsidRDefault="006C08E5" w:rsidP="00F56109" w:rsidR="00792282">
      <w:pPr>
        <w:jc w:val="both"/>
        <w:rPr>
          <w:bCs/>
        </w:rPr>
      </w:pPr>
      <w:r>
        <w:rPr>
          <w:bCs/>
        </w:rPr>
        <w:tab/>
        <w:t xml:space="preserve">Na posebnom ispitnom ročištu ispitane su tražbine stečajnih vjerovnika drugog višeg isplatnog reda u iznosu od </w:t>
      </w:r>
      <w:r w:rsidR="00F56109">
        <w:rPr>
          <w:bCs/>
        </w:rPr>
        <w:t>94.004,39</w:t>
      </w:r>
      <w:r>
        <w:rPr>
          <w:bCs/>
        </w:rPr>
        <w:t xml:space="preserve"> kn.</w:t>
      </w:r>
      <w:r w:rsidR="00324D6B">
        <w:rPr>
          <w:bCs/>
        </w:rPr>
        <w:t xml:space="preserve"> </w:t>
      </w:r>
    </w:p>
    <w:p w:rsidRDefault="00792282" w:rsidP="00F56109" w:rsidR="00616B86">
      <w:pPr>
        <w:jc w:val="both"/>
        <w:rPr>
          <w:bCs/>
        </w:rPr>
      </w:pPr>
      <w:r>
        <w:rPr>
          <w:bCs/>
        </w:rPr>
        <w:tab/>
        <w:t xml:space="preserve">U stečajnom postupku određena je prodaja nekretnina stečajnog dužnika </w:t>
      </w:r>
      <w:r w:rsidR="008458B2">
        <w:rPr>
          <w:bCs/>
        </w:rPr>
        <w:t>upisanih u zemljišnim knjigama Općinskog suda u Puli temeljem čl. 247. st. 1. u vezi čl. 441 st. 2. Stečajnog zakona (NN 71/15, dalje: SZ-a).</w:t>
      </w:r>
    </w:p>
    <w:p w:rsidRDefault="008458B2" w:rsidP="00F56109" w:rsidR="008458B2">
      <w:pPr>
        <w:jc w:val="both"/>
        <w:rPr>
          <w:bCs/>
        </w:rPr>
      </w:pPr>
      <w:r>
        <w:rPr>
          <w:bCs/>
        </w:rPr>
        <w:tab/>
        <w:t>Tijekom stečajnog postupka od njegova otvaranja 19. rujna 2013. do 11. siječnja 2018. ostvareni su ukupni prihodi u visini od 1.</w:t>
      </w:r>
      <w:r w:rsidR="00F04550">
        <w:rPr>
          <w:bCs/>
        </w:rPr>
        <w:t xml:space="preserve">876.239,11 kn. U razdoblju od 2013. </w:t>
      </w:r>
      <w:r>
        <w:rPr>
          <w:bCs/>
        </w:rPr>
        <w:t xml:space="preserve">do 6. listopada 2015. </w:t>
      </w:r>
      <w:r w:rsidR="00F04550">
        <w:rPr>
          <w:bCs/>
        </w:rPr>
        <w:t>ostvaren je prihod od naplaćene zakupnine</w:t>
      </w:r>
      <w:r w:rsidR="00410734">
        <w:rPr>
          <w:bCs/>
        </w:rPr>
        <w:t xml:space="preserve"> iznos od </w:t>
      </w:r>
      <w:r w:rsidR="00F04550">
        <w:rPr>
          <w:bCs/>
        </w:rPr>
        <w:t xml:space="preserve">142.699,07 kn, od naplate potraživanja iznos od 14.334,73 kn i unovčenja pokretnina iznos od 33.312,50 kn. U razdoblju do 7. listopada 2015. do </w:t>
      </w:r>
      <w:r w:rsidR="00410734">
        <w:rPr>
          <w:bCs/>
        </w:rPr>
        <w:t>kraja 2017</w:t>
      </w:r>
      <w:r w:rsidR="00F04550">
        <w:rPr>
          <w:bCs/>
        </w:rPr>
        <w:t>.</w:t>
      </w:r>
      <w:r w:rsidR="00410734">
        <w:rPr>
          <w:bCs/>
        </w:rPr>
        <w:t xml:space="preserve"> </w:t>
      </w:r>
      <w:r w:rsidR="00D64AFE">
        <w:rPr>
          <w:bCs/>
        </w:rPr>
        <w:t>ostvaren je prihod od naplaćene zakupnine u iznosu od 79.866,06 kn i od unovčenja nekretnina iznos od 1.606.026,75 kn.</w:t>
      </w:r>
      <w:r w:rsidR="00F04550">
        <w:rPr>
          <w:bCs/>
        </w:rPr>
        <w:t xml:space="preserve">   </w:t>
      </w:r>
    </w:p>
    <w:p w:rsidRDefault="00D411FC" w:rsidP="00F56109" w:rsidR="00D411FC">
      <w:pPr>
        <w:jc w:val="both"/>
        <w:rPr>
          <w:bCs/>
        </w:rPr>
      </w:pPr>
      <w:r>
        <w:rPr>
          <w:bCs/>
        </w:rPr>
        <w:tab/>
        <w:t>Tijekom stečajnog postupka stečajni dužnik imao je rashode u ukupnom iznosu od 542.094,34 kn. Namireni su troškovi stečajnog postupka i obveze stečajne mase.</w:t>
      </w:r>
      <w:r w:rsidR="00AD4AFF">
        <w:rPr>
          <w:bCs/>
        </w:rPr>
        <w:t xml:space="preserve"> Razlučni vjerovnik H-Abduco d.o.o. Zagreb namiren je u visini od 1.220.145,69 kn.</w:t>
      </w:r>
    </w:p>
    <w:p w:rsidRDefault="008E6C21" w:rsidP="00991754" w:rsidR="00991754">
      <w:pPr>
        <w:jc w:val="both"/>
        <w:rPr>
          <w:bCs/>
        </w:rPr>
      </w:pPr>
      <w:r>
        <w:rPr>
          <w:bCs/>
        </w:rPr>
        <w:tab/>
      </w:r>
      <w:r w:rsidR="00297C99">
        <w:rPr>
          <w:bCs/>
        </w:rPr>
        <w:t>Unovčenjem stečajne mase, s</w:t>
      </w:r>
      <w:r w:rsidR="009B35B3">
        <w:rPr>
          <w:bCs/>
        </w:rPr>
        <w:t xml:space="preserve">tečajni upravitelj podnio je </w:t>
      </w:r>
      <w:r w:rsidR="00991754">
        <w:rPr>
          <w:bCs/>
        </w:rPr>
        <w:t xml:space="preserve">završni račun s izviješćem, pregledom prihoda i rashoda u kojem su kronološki navedene poduzete radnje od otvaranja stečajnog postupka. </w:t>
      </w:r>
      <w:r w:rsidR="007777A8">
        <w:rPr>
          <w:bCs/>
        </w:rPr>
        <w:t xml:space="preserve"> </w:t>
      </w:r>
    </w:p>
    <w:p w:rsidRDefault="00991754" w:rsidP="00A91568" w:rsidR="00222EEF">
      <w:pPr>
        <w:jc w:val="both"/>
        <w:rPr>
          <w:bCs/>
        </w:rPr>
      </w:pPr>
      <w:r>
        <w:rPr>
          <w:bCs/>
        </w:rPr>
        <w:tab/>
      </w:r>
      <w:r w:rsidR="007777A8">
        <w:rPr>
          <w:bCs/>
        </w:rPr>
        <w:t>S</w:t>
      </w:r>
      <w:r>
        <w:rPr>
          <w:bCs/>
        </w:rPr>
        <w:t xml:space="preserve">ud je </w:t>
      </w:r>
      <w:r w:rsidR="00754617">
        <w:rPr>
          <w:bCs/>
        </w:rPr>
        <w:t>objavio završni račun na e-Oglasnoj ploči sudova</w:t>
      </w:r>
      <w:r w:rsidR="00222EEF">
        <w:rPr>
          <w:bCs/>
        </w:rPr>
        <w:t xml:space="preserve"> dana </w:t>
      </w:r>
      <w:r w:rsidR="00285046">
        <w:rPr>
          <w:bCs/>
        </w:rPr>
        <w:t>16. siječnja 2018.</w:t>
      </w:r>
      <w:r w:rsidR="00754617">
        <w:rPr>
          <w:bCs/>
        </w:rPr>
        <w:t xml:space="preserve"> </w:t>
      </w:r>
      <w:r>
        <w:rPr>
          <w:bCs/>
        </w:rPr>
        <w:t>temeljem čl.</w:t>
      </w:r>
      <w:r w:rsidR="00A07FB5">
        <w:rPr>
          <w:bCs/>
        </w:rPr>
        <w:t xml:space="preserve"> </w:t>
      </w:r>
      <w:r w:rsidR="00C37E28">
        <w:rPr>
          <w:bCs/>
        </w:rPr>
        <w:t>95</w:t>
      </w:r>
      <w:r>
        <w:rPr>
          <w:bCs/>
        </w:rPr>
        <w:t xml:space="preserve">. </w:t>
      </w:r>
      <w:r w:rsidR="00C37E28">
        <w:rPr>
          <w:bCs/>
        </w:rPr>
        <w:t>u vezi s čl.</w:t>
      </w:r>
      <w:r w:rsidR="00A07FB5">
        <w:rPr>
          <w:bCs/>
        </w:rPr>
        <w:t xml:space="preserve"> </w:t>
      </w:r>
      <w:r w:rsidR="00C37E28">
        <w:rPr>
          <w:bCs/>
        </w:rPr>
        <w:t>441. st.</w:t>
      </w:r>
      <w:r w:rsidR="00A07FB5">
        <w:rPr>
          <w:bCs/>
        </w:rPr>
        <w:t xml:space="preserve"> </w:t>
      </w:r>
      <w:r w:rsidR="00C37E28">
        <w:rPr>
          <w:bCs/>
        </w:rPr>
        <w:t xml:space="preserve">2. </w:t>
      </w:r>
      <w:r w:rsidR="00C37E28" w:rsidRPr="00C37E28">
        <w:rPr>
          <w:bCs/>
        </w:rPr>
        <w:t xml:space="preserve">Stečajnog zakona (Narodne novine br. 71/15, dalje: SZ-a) </w:t>
      </w:r>
      <w:r w:rsidR="00754617">
        <w:rPr>
          <w:bCs/>
        </w:rPr>
        <w:t xml:space="preserve">i </w:t>
      </w:r>
      <w:r>
        <w:rPr>
          <w:bCs/>
        </w:rPr>
        <w:t>zakazao završno ročište vjerovnika s dnevnim redom</w:t>
      </w:r>
      <w:r w:rsidR="003D7357">
        <w:rPr>
          <w:bCs/>
        </w:rPr>
        <w:t xml:space="preserve">: </w:t>
      </w:r>
      <w:r w:rsidR="00754617">
        <w:rPr>
          <w:bCs/>
        </w:rPr>
        <w:t xml:space="preserve">1. </w:t>
      </w:r>
      <w:r w:rsidR="00A91568">
        <w:rPr>
          <w:bCs/>
        </w:rPr>
        <w:t>rasprava o završnom računu stečajnog upravitelja</w:t>
      </w:r>
      <w:r w:rsidR="00285046">
        <w:rPr>
          <w:bCs/>
        </w:rPr>
        <w:t>,</w:t>
      </w:r>
      <w:r w:rsidR="00222EEF">
        <w:rPr>
          <w:bCs/>
        </w:rPr>
        <w:t xml:space="preserve"> 2. podnošenje pr</w:t>
      </w:r>
      <w:r w:rsidR="00285046">
        <w:rPr>
          <w:bCs/>
        </w:rPr>
        <w:t>igovora na završni diobni popis i 3. odlučivanje o neunovčivim predmetima stečajne mase.</w:t>
      </w:r>
    </w:p>
    <w:p w:rsidRDefault="00991754" w:rsidP="00991754" w:rsidR="00222EEF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8C1F6D" w:rsidRPr="00BD604E">
        <w:rPr>
          <w:bCs/>
        </w:rPr>
        <w:t>Poziv vjerovnicima za završno ročište javno je priopćen objavom oglasa</w:t>
      </w:r>
      <w:r>
        <w:rPr>
          <w:bCs/>
        </w:rPr>
        <w:t xml:space="preserve"> na mrežnoj stranici e-Oglasn</w:t>
      </w:r>
      <w:r w:rsidR="00FB3758">
        <w:rPr>
          <w:bCs/>
        </w:rPr>
        <w:t>a</w:t>
      </w:r>
      <w:r>
        <w:rPr>
          <w:bCs/>
        </w:rPr>
        <w:t xml:space="preserve"> ploče sud</w:t>
      </w:r>
      <w:r w:rsidR="00FB3758">
        <w:rPr>
          <w:bCs/>
        </w:rPr>
        <w:t>ova</w:t>
      </w:r>
      <w:r>
        <w:rPr>
          <w:bCs/>
        </w:rPr>
        <w:t xml:space="preserve"> dana </w:t>
      </w:r>
      <w:r w:rsidR="00285046">
        <w:rPr>
          <w:bCs/>
        </w:rPr>
        <w:t>17. siječnja 2018</w:t>
      </w:r>
      <w:r>
        <w:rPr>
          <w:bCs/>
        </w:rPr>
        <w:t>.</w:t>
      </w:r>
      <w:r w:rsidR="001E06E4" w:rsidRPr="00BD604E">
        <w:rPr>
          <w:bCs/>
        </w:rPr>
        <w:t>, čime je ispunjen uvjet iz čl.</w:t>
      </w:r>
      <w:r w:rsidR="00A07FB5">
        <w:rPr>
          <w:bCs/>
        </w:rPr>
        <w:t xml:space="preserve"> </w:t>
      </w:r>
      <w:r w:rsidR="001E06E4" w:rsidRPr="00BD604E">
        <w:rPr>
          <w:bCs/>
        </w:rPr>
        <w:t>193. st.</w:t>
      </w:r>
      <w:r w:rsidR="00A07FB5">
        <w:rPr>
          <w:bCs/>
        </w:rPr>
        <w:t xml:space="preserve"> </w:t>
      </w:r>
      <w:r w:rsidR="001E06E4" w:rsidRPr="00BD604E">
        <w:rPr>
          <w:bCs/>
        </w:rPr>
        <w:t xml:space="preserve">2. </w:t>
      </w:r>
      <w:r w:rsidR="00AE55FF">
        <w:rPr>
          <w:bCs/>
        </w:rPr>
        <w:t>SZ-a</w:t>
      </w:r>
      <w:r w:rsidR="001E06E4" w:rsidRPr="00BD604E">
        <w:rPr>
          <w:bCs/>
        </w:rPr>
        <w:t>.</w:t>
      </w:r>
    </w:p>
    <w:p w:rsidRDefault="00222EEF" w:rsidP="00991754" w:rsidR="006D1ACB">
      <w:pPr>
        <w:jc w:val="both"/>
        <w:rPr>
          <w:bCs/>
        </w:rPr>
      </w:pPr>
      <w:r>
        <w:rPr>
          <w:bCs/>
        </w:rPr>
        <w:tab/>
      </w:r>
      <w:r w:rsidR="006D1ACB">
        <w:rPr>
          <w:bCs/>
        </w:rPr>
        <w:t>Na završno ročišt</w:t>
      </w:r>
      <w:r w:rsidR="00616B86">
        <w:rPr>
          <w:bCs/>
        </w:rPr>
        <w:t xml:space="preserve">e nitko od </w:t>
      </w:r>
      <w:r w:rsidR="006D1ACB">
        <w:rPr>
          <w:bCs/>
        </w:rPr>
        <w:t>vjerovnik</w:t>
      </w:r>
      <w:r w:rsidR="00616B86">
        <w:rPr>
          <w:bCs/>
        </w:rPr>
        <w:t xml:space="preserve">a </w:t>
      </w:r>
      <w:r w:rsidR="006D1ACB">
        <w:rPr>
          <w:bCs/>
        </w:rPr>
        <w:t>nije</w:t>
      </w:r>
      <w:r w:rsidR="00616B86">
        <w:rPr>
          <w:bCs/>
        </w:rPr>
        <w:t xml:space="preserve"> pristupio</w:t>
      </w:r>
      <w:r w:rsidR="006D1ACB">
        <w:rPr>
          <w:bCs/>
        </w:rPr>
        <w:t>.</w:t>
      </w:r>
      <w:r w:rsidR="00E822BF">
        <w:rPr>
          <w:bCs/>
        </w:rPr>
        <w:t xml:space="preserve"> Na završnom ročištu sud je stečajnom upravitelju dao suglasnost da nakon završnog ročišta pristupi završnoj diobi prema završnom diobnom popisu. Naime, nakon namire</w:t>
      </w:r>
      <w:r w:rsidR="00285046">
        <w:rPr>
          <w:bCs/>
        </w:rPr>
        <w:t>nja troškova stečajnog postupka i</w:t>
      </w:r>
      <w:r w:rsidR="00E822BF">
        <w:rPr>
          <w:bCs/>
        </w:rPr>
        <w:t xml:space="preserve"> obveza stečajne mase raspoloživi iznos stečajne mase koji će se rasporediti stečajnim vjerovnicima prvog višeg isplatnog </w:t>
      </w:r>
      <w:r w:rsidR="00285046">
        <w:rPr>
          <w:bCs/>
        </w:rPr>
        <w:t xml:space="preserve">reda pri završnoj diobi iznosi 6,91 </w:t>
      </w:r>
      <w:r w:rsidR="00E822BF">
        <w:rPr>
          <w:bCs/>
        </w:rPr>
        <w:t xml:space="preserve">% što ukupno utvrđenih tražbina iznosi </w:t>
      </w:r>
      <w:r w:rsidR="00285046">
        <w:rPr>
          <w:bCs/>
        </w:rPr>
        <w:t>154.246,39</w:t>
      </w:r>
      <w:r w:rsidR="00E822BF">
        <w:rPr>
          <w:bCs/>
        </w:rPr>
        <w:t xml:space="preserve"> kn. </w:t>
      </w:r>
    </w:p>
    <w:p w:rsidRDefault="00E822BF" w:rsidP="00991754" w:rsidR="00E822BF">
      <w:pPr>
        <w:jc w:val="both"/>
        <w:rPr>
          <w:bCs/>
        </w:rPr>
      </w:pPr>
      <w:r>
        <w:rPr>
          <w:bCs/>
        </w:rPr>
        <w:tab/>
        <w:t xml:space="preserve">Stečajni upravitelj obavijestio je sud </w:t>
      </w:r>
      <w:r w:rsidR="00285046">
        <w:rPr>
          <w:bCs/>
        </w:rPr>
        <w:t>22. ožujka 2018</w:t>
      </w:r>
      <w:r>
        <w:rPr>
          <w:bCs/>
        </w:rPr>
        <w:t>. da je provedena završna dioba prema završnom diobnom popisu.</w:t>
      </w:r>
      <w:r w:rsidR="00285046">
        <w:rPr>
          <w:bCs/>
        </w:rPr>
        <w:t xml:space="preserve"> Stečajni upravitelj će nakon zaključenja stečajnog postupka nad dužnikom u ime i za račun stečajne mase nastaviti parnični postupak koji se vodi u predmetu poslovni broj P-123/17. Prije nastavljanja, stečajni upravitelj podnijet će sudu prijedlog za upis stečajne mase u sudski registar.</w:t>
      </w:r>
    </w:p>
    <w:p w:rsidRDefault="00C25638" w:rsidP="00D92C24" w:rsidR="008F0D1E">
      <w:pPr>
        <w:jc w:val="both"/>
        <w:rPr>
          <w:bCs/>
        </w:rPr>
      </w:pPr>
      <w:r>
        <w:rPr>
          <w:bCs/>
        </w:rPr>
        <w:tab/>
        <w:t xml:space="preserve">Nakon </w:t>
      </w:r>
      <w:r w:rsidR="009C5136">
        <w:rPr>
          <w:bCs/>
        </w:rPr>
        <w:t>zaključenja stečajnog postupka nad dužnikom</w:t>
      </w:r>
      <w:r w:rsidR="00BD1834">
        <w:rPr>
          <w:bCs/>
        </w:rPr>
        <w:t>,</w:t>
      </w:r>
      <w:r w:rsidR="009C5136">
        <w:rPr>
          <w:bCs/>
        </w:rPr>
        <w:t xml:space="preserve"> stečajni upravitelj podnijet će  </w:t>
      </w:r>
      <w:r>
        <w:rPr>
          <w:bCs/>
        </w:rPr>
        <w:t xml:space="preserve"> zahtjev </w:t>
      </w:r>
      <w:r w:rsidR="00B27EC9">
        <w:rPr>
          <w:bCs/>
        </w:rPr>
        <w:t>Privrednoj banci Zagreb</w:t>
      </w:r>
      <w:r w:rsidR="005B5EAC">
        <w:rPr>
          <w:bCs/>
        </w:rPr>
        <w:t xml:space="preserve"> d.d. Zagreb</w:t>
      </w:r>
      <w:r w:rsidR="00353D93">
        <w:rPr>
          <w:bCs/>
        </w:rPr>
        <w:t xml:space="preserve"> </w:t>
      </w:r>
      <w:r w:rsidR="00BD1834">
        <w:rPr>
          <w:bCs/>
        </w:rPr>
        <w:t xml:space="preserve">koja vodi platni promet stečajnog dužnika </w:t>
      </w:r>
      <w:r>
        <w:rPr>
          <w:bCs/>
        </w:rPr>
        <w:t>za zatvaranje žiro</w:t>
      </w:r>
      <w:r w:rsidR="009C5136">
        <w:rPr>
          <w:bCs/>
        </w:rPr>
        <w:t xml:space="preserve">računa, </w:t>
      </w:r>
      <w:r w:rsidR="009C5136" w:rsidRPr="009C5136">
        <w:rPr>
          <w:bCs/>
        </w:rPr>
        <w:t>uz napomenu da na žiroračunu ne smiju biti gotovinska sredstva.</w:t>
      </w:r>
      <w:r w:rsidR="00D92C24">
        <w:rPr>
          <w:bCs/>
        </w:rPr>
        <w:t xml:space="preserve"> </w:t>
      </w:r>
      <w:r w:rsidR="0004622B" w:rsidRPr="0004622B">
        <w:rPr>
          <w:bCs/>
        </w:rPr>
        <w:t>Potvrdu o zatvaranju žiroračuna dužnika i potvrdu o imenovanju stečajni upravitelj dužan je dostaviti sudu.</w:t>
      </w:r>
    </w:p>
    <w:p w:rsidRDefault="00F02C01" w:rsidP="006A2C32" w:rsidR="00F02C01" w:rsidRPr="00BD604E">
      <w:pPr>
        <w:ind w:firstLine="708"/>
        <w:jc w:val="both"/>
        <w:rPr>
          <w:bCs/>
        </w:rPr>
      </w:pPr>
      <w:r w:rsidRPr="00BD604E">
        <w:rPr>
          <w:bCs/>
        </w:rPr>
        <w:lastRenderedPageBreak/>
        <w:t>Slijedom navedenog</w:t>
      </w:r>
      <w:r w:rsidR="00F80847">
        <w:rPr>
          <w:bCs/>
        </w:rPr>
        <w:t>,</w:t>
      </w:r>
      <w:r w:rsidRPr="00BD604E">
        <w:rPr>
          <w:bCs/>
        </w:rPr>
        <w:t xml:space="preserve"> a temeljem čl.</w:t>
      </w:r>
      <w:r w:rsidR="00A07FB5">
        <w:rPr>
          <w:bCs/>
        </w:rPr>
        <w:t xml:space="preserve"> </w:t>
      </w:r>
      <w:r w:rsidRPr="00BD604E">
        <w:rPr>
          <w:bCs/>
        </w:rPr>
        <w:t>196. st.</w:t>
      </w:r>
      <w:r w:rsidR="00A07FB5">
        <w:rPr>
          <w:bCs/>
        </w:rPr>
        <w:t xml:space="preserve"> </w:t>
      </w:r>
      <w:r w:rsidRPr="00BD604E">
        <w:rPr>
          <w:bCs/>
        </w:rPr>
        <w:t>1</w:t>
      </w:r>
      <w:r w:rsidR="009E251B" w:rsidRPr="00BD604E">
        <w:rPr>
          <w:bCs/>
        </w:rPr>
        <w:t>.</w:t>
      </w:r>
      <w:r w:rsidRPr="00BD604E">
        <w:rPr>
          <w:bCs/>
        </w:rPr>
        <w:t xml:space="preserve"> S</w:t>
      </w:r>
      <w:r w:rsidR="00AE55FF">
        <w:rPr>
          <w:bCs/>
        </w:rPr>
        <w:t>Z-a</w:t>
      </w:r>
      <w:r w:rsidR="009E251B" w:rsidRPr="00BD604E">
        <w:t xml:space="preserve"> </w:t>
      </w:r>
      <w:r w:rsidRPr="00BD604E">
        <w:rPr>
          <w:bCs/>
        </w:rPr>
        <w:t>va</w:t>
      </w:r>
      <w:r w:rsidR="009721C4" w:rsidRPr="00BD604E">
        <w:rPr>
          <w:bCs/>
        </w:rPr>
        <w:t>ljalo je riješiti kao u izreci.</w:t>
      </w:r>
    </w:p>
    <w:p w:rsidRDefault="00926458" w:rsidP="00645A16" w:rsidR="00926458" w:rsidRPr="00BD604E">
      <w:pPr>
        <w:jc w:val="center"/>
      </w:pPr>
    </w:p>
    <w:p w:rsidRDefault="006D74E8" w:rsidP="003C7D65" w:rsidR="006D74E8">
      <w:pPr>
        <w:jc w:val="center"/>
      </w:pPr>
      <w:r w:rsidRPr="00BD604E">
        <w:t>U Rijeci,</w:t>
      </w:r>
      <w:r w:rsidR="00E1488A" w:rsidRPr="00BD604E">
        <w:t xml:space="preserve"> </w:t>
      </w:r>
      <w:r w:rsidR="00B27EC9">
        <w:t>27. ožujka</w:t>
      </w:r>
      <w:r w:rsidR="001E37E1">
        <w:t xml:space="preserve"> 2018</w:t>
      </w:r>
      <w:r w:rsidRPr="00BD604E">
        <w:t>.</w:t>
      </w:r>
      <w:r w:rsidR="00364AE5" w:rsidRPr="00BD604E">
        <w:t xml:space="preserve"> </w:t>
      </w:r>
    </w:p>
    <w:p w:rsidRDefault="00BA4CA2" w:rsidP="00A0684A" w:rsidR="00BA4CA2">
      <w:pPr>
        <w:jc w:val="right"/>
      </w:pPr>
    </w:p>
    <w:p w:rsidRDefault="006D74E8" w:rsidP="00A0684A" w:rsidR="00A0684A">
      <w:pPr>
        <w:jc w:val="right"/>
      </w:pPr>
      <w:r w:rsidRPr="00BD604E">
        <w:t>Stečajni sudac</w:t>
      </w:r>
    </w:p>
    <w:p w:rsidRDefault="006D74E8" w:rsidP="0078408B" w:rsidR="002E20C2" w:rsidRPr="005B5EAC">
      <w:pPr>
        <w:ind w:firstLine="708" w:left="1416"/>
        <w:jc w:val="right"/>
      </w:pP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="00BA4CA2">
        <w:rPr>
          <w:b/>
        </w:rPr>
        <w:t xml:space="preserve"> </w:t>
      </w:r>
      <w:r w:rsidRPr="00BD604E">
        <w:t xml:space="preserve">Daniela </w:t>
      </w:r>
      <w:r w:rsidRPr="00474CAB">
        <w:t>Korlević</w:t>
      </w:r>
      <w:r w:rsidR="005D29D5" w:rsidRPr="00474CAB">
        <w:t xml:space="preserve"> </w:t>
      </w:r>
    </w:p>
    <w:p w:rsidRDefault="003D1E20" w:rsidP="00BA4CA2" w:rsidR="003D1E20" w:rsidRPr="005B5EAC">
      <w:pPr>
        <w:ind w:firstLine="708" w:left="1416"/>
        <w:jc w:val="right"/>
      </w:pPr>
    </w:p>
    <w:p w:rsidRDefault="00583FAF" w:rsidP="00353D93" w:rsidR="00583FAF">
      <w:pPr>
        <w:ind w:firstLine="708" w:left="1416"/>
        <w:jc w:val="right"/>
      </w:pPr>
    </w:p>
    <w:p w:rsidRDefault="00BA4CA2" w:rsidP="00353D93" w:rsidR="00BA4CA2">
      <w:pPr>
        <w:ind w:firstLine="708" w:left="1416"/>
        <w:jc w:val="right"/>
      </w:pPr>
    </w:p>
    <w:p w:rsidRDefault="006D74E8" w:rsidP="006D74E8" w:rsidR="006D74E8" w:rsidRPr="00BD604E">
      <w:pPr>
        <w:rPr>
          <w:b/>
        </w:rPr>
      </w:pPr>
      <w:r w:rsidRPr="00BD604E">
        <w:rPr>
          <w:b/>
        </w:rPr>
        <w:t>UPUTA O PRAVNOM LIJEKU:</w:t>
      </w:r>
    </w:p>
    <w:p w:rsidRDefault="006D74E8" w:rsidP="006D74E8" w:rsidR="006D74E8" w:rsidRPr="00BD604E">
      <w:pPr>
        <w:jc w:val="both"/>
      </w:pPr>
      <w:r w:rsidRPr="00BD604E">
        <w:t xml:space="preserve">Protiv rješenja svaki stečajni vjerovnik ima pravo na žalbu. </w:t>
      </w:r>
      <w:r w:rsidR="00FB3758" w:rsidRPr="000A7232">
        <w:t xml:space="preserve">Žalba se </w:t>
      </w:r>
      <w:r w:rsidR="00FB3758">
        <w:t xml:space="preserve">izjavljuje u dva primjerka u roku od osam dana od dostave prvostupanjskog rješenja. Dostava se smatra obavljenom </w:t>
      </w:r>
      <w:r w:rsidR="00FB3758" w:rsidRPr="000A7232">
        <w:t>istekom osmoga dana od dana objave pismena na mrežnoj stranici e-Oglasna ploča</w:t>
      </w:r>
      <w:r w:rsidR="00FB3758">
        <w:t xml:space="preserve"> sudova, </w:t>
      </w:r>
      <w:r w:rsidR="00FB3758" w:rsidRPr="000A7232">
        <w:t xml:space="preserve">a o žalbi odlučuje Visoki trgovački sud Republike Hrvatske. </w:t>
      </w:r>
    </w:p>
    <w:p w:rsidRDefault="006D74E8" w:rsidP="006D74E8" w:rsidR="006D74E8">
      <w:pPr>
        <w:jc w:val="both"/>
      </w:pPr>
    </w:p>
    <w:p w:rsidRDefault="00E26662" w:rsidP="006D74E8" w:rsidR="00E26662">
      <w:pPr>
        <w:jc w:val="both"/>
        <w:rPr>
          <w:sz w:val="20"/>
          <w:szCs w:val="20"/>
        </w:rPr>
      </w:pPr>
    </w:p>
    <w:p w:rsidRDefault="008D2E93" w:rsidP="003F14E9" w:rsidR="008D2E93" w:rsidRPr="001514D6">
      <w:pPr>
        <w:jc w:val="both"/>
        <w:rPr>
          <w:sz w:val="20"/>
          <w:szCs w:val="20"/>
        </w:rPr>
      </w:pPr>
    </w:p>
    <w:sectPr w:rsidSect="00973C44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D76" w:rsidR="00A16D76">
      <w:r>
        <w:separator/>
      </w:r>
    </w:p>
  </w:endnote>
  <w:endnote w:id="0" w:type="continuationSeparator">
    <w:p w:rsidRDefault="00A16D76" w:rsidR="00A16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6D76" w:rsidP="00000F00" w:rsidR="00A16D7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6D76" w:rsidR="00A16D7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6D76" w:rsidP="00000F00" w:rsidR="00A16D7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0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16D76" w:rsidR="00A16D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D76" w:rsidR="00A16D76">
      <w:r>
        <w:separator/>
      </w:r>
    </w:p>
  </w:footnote>
  <w:footnote w:id="0" w:type="continuationSeparator">
    <w:p w:rsidRDefault="00A16D76" w:rsidR="00A16D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6D76" w:rsidP="006A2C32" w:rsidR="00A16D76" w:rsidRPr="00BD604E">
    <w:pPr>
      <w:jc w:val="right"/>
    </w:pPr>
    <w:r w:rsidRPr="00BD604E">
      <w:t>P</w:t>
    </w:r>
    <w:r w:rsidR="00BA4CA2">
      <w:t>oslovni broj</w:t>
    </w:r>
    <w:r w:rsidRPr="00BD604E">
      <w:t xml:space="preserve"> 15 St-</w:t>
    </w:r>
    <w:r w:rsidR="00F56109">
      <w:t>544/13-28</w:t>
    </w:r>
    <w:r w:rsidR="001F6B5A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2A7727B"/>
    <w:multiLevelType w:val="multilevel"/>
    <w:tmpl w:val="D1C4F7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104ED"/>
    <w:rsid w:val="00023D93"/>
    <w:rsid w:val="000278B6"/>
    <w:rsid w:val="00027DDC"/>
    <w:rsid w:val="00030071"/>
    <w:rsid w:val="0004622B"/>
    <w:rsid w:val="00057F25"/>
    <w:rsid w:val="000645EE"/>
    <w:rsid w:val="0006753E"/>
    <w:rsid w:val="00070178"/>
    <w:rsid w:val="0007126B"/>
    <w:rsid w:val="00073796"/>
    <w:rsid w:val="00077472"/>
    <w:rsid w:val="000976D5"/>
    <w:rsid w:val="000C0531"/>
    <w:rsid w:val="000D528D"/>
    <w:rsid w:val="000F7667"/>
    <w:rsid w:val="00107558"/>
    <w:rsid w:val="00111E62"/>
    <w:rsid w:val="001514D6"/>
    <w:rsid w:val="00162DD9"/>
    <w:rsid w:val="00163352"/>
    <w:rsid w:val="001656B0"/>
    <w:rsid w:val="00170108"/>
    <w:rsid w:val="00170AC0"/>
    <w:rsid w:val="00186A48"/>
    <w:rsid w:val="00194B01"/>
    <w:rsid w:val="00196075"/>
    <w:rsid w:val="001967FB"/>
    <w:rsid w:val="001A5908"/>
    <w:rsid w:val="001C36D1"/>
    <w:rsid w:val="001E06E4"/>
    <w:rsid w:val="001E36A7"/>
    <w:rsid w:val="001E37E1"/>
    <w:rsid w:val="001F2025"/>
    <w:rsid w:val="001F6B5A"/>
    <w:rsid w:val="0020078A"/>
    <w:rsid w:val="00222EEF"/>
    <w:rsid w:val="00224595"/>
    <w:rsid w:val="00224BF0"/>
    <w:rsid w:val="00237EC9"/>
    <w:rsid w:val="00240400"/>
    <w:rsid w:val="00242600"/>
    <w:rsid w:val="002616CF"/>
    <w:rsid w:val="002626EA"/>
    <w:rsid w:val="00270211"/>
    <w:rsid w:val="002727A7"/>
    <w:rsid w:val="00281607"/>
    <w:rsid w:val="00284FBB"/>
    <w:rsid w:val="00285046"/>
    <w:rsid w:val="002938EF"/>
    <w:rsid w:val="00297C99"/>
    <w:rsid w:val="002A36AF"/>
    <w:rsid w:val="002A5028"/>
    <w:rsid w:val="002A5EFE"/>
    <w:rsid w:val="002B116B"/>
    <w:rsid w:val="002B65B5"/>
    <w:rsid w:val="002B79B5"/>
    <w:rsid w:val="002C6F11"/>
    <w:rsid w:val="002D32E7"/>
    <w:rsid w:val="002D4BDF"/>
    <w:rsid w:val="002E20C2"/>
    <w:rsid w:val="002E27F5"/>
    <w:rsid w:val="002E4DA6"/>
    <w:rsid w:val="002F6CAF"/>
    <w:rsid w:val="002F7FAD"/>
    <w:rsid w:val="00304DED"/>
    <w:rsid w:val="00305DD5"/>
    <w:rsid w:val="00305ECF"/>
    <w:rsid w:val="00313A42"/>
    <w:rsid w:val="00324C29"/>
    <w:rsid w:val="00324D6B"/>
    <w:rsid w:val="003317C4"/>
    <w:rsid w:val="00345A93"/>
    <w:rsid w:val="00353D93"/>
    <w:rsid w:val="00364AE5"/>
    <w:rsid w:val="00375286"/>
    <w:rsid w:val="00395988"/>
    <w:rsid w:val="003970DB"/>
    <w:rsid w:val="003A0646"/>
    <w:rsid w:val="003B1E7E"/>
    <w:rsid w:val="003B31DB"/>
    <w:rsid w:val="003C2C60"/>
    <w:rsid w:val="003C4111"/>
    <w:rsid w:val="003C6FB0"/>
    <w:rsid w:val="003C7D65"/>
    <w:rsid w:val="003C7E19"/>
    <w:rsid w:val="003D151D"/>
    <w:rsid w:val="003D1E20"/>
    <w:rsid w:val="003D7357"/>
    <w:rsid w:val="003D79E5"/>
    <w:rsid w:val="003E2304"/>
    <w:rsid w:val="003E2CEF"/>
    <w:rsid w:val="003E469F"/>
    <w:rsid w:val="003E6D56"/>
    <w:rsid w:val="003F14E9"/>
    <w:rsid w:val="003F628F"/>
    <w:rsid w:val="003F78CB"/>
    <w:rsid w:val="00410734"/>
    <w:rsid w:val="00415679"/>
    <w:rsid w:val="00425A0A"/>
    <w:rsid w:val="0042736D"/>
    <w:rsid w:val="0043133A"/>
    <w:rsid w:val="00452F5E"/>
    <w:rsid w:val="00453BDB"/>
    <w:rsid w:val="00460248"/>
    <w:rsid w:val="00464F9A"/>
    <w:rsid w:val="004674ED"/>
    <w:rsid w:val="00474CAB"/>
    <w:rsid w:val="0047717E"/>
    <w:rsid w:val="00486135"/>
    <w:rsid w:val="00486407"/>
    <w:rsid w:val="00494739"/>
    <w:rsid w:val="004C5D3E"/>
    <w:rsid w:val="004C6C02"/>
    <w:rsid w:val="004D6987"/>
    <w:rsid w:val="004E2157"/>
    <w:rsid w:val="004E6D5E"/>
    <w:rsid w:val="004E7086"/>
    <w:rsid w:val="004F07C7"/>
    <w:rsid w:val="005025F3"/>
    <w:rsid w:val="00507E05"/>
    <w:rsid w:val="00511AF3"/>
    <w:rsid w:val="0051455F"/>
    <w:rsid w:val="005408EB"/>
    <w:rsid w:val="005604BC"/>
    <w:rsid w:val="00572119"/>
    <w:rsid w:val="00583FAF"/>
    <w:rsid w:val="00586C07"/>
    <w:rsid w:val="005879FC"/>
    <w:rsid w:val="00596A6F"/>
    <w:rsid w:val="005B3DC7"/>
    <w:rsid w:val="005B4287"/>
    <w:rsid w:val="005B5EAC"/>
    <w:rsid w:val="005B69BE"/>
    <w:rsid w:val="005C1EA5"/>
    <w:rsid w:val="005D0549"/>
    <w:rsid w:val="005D28F5"/>
    <w:rsid w:val="005D29D5"/>
    <w:rsid w:val="005E2616"/>
    <w:rsid w:val="005E58F6"/>
    <w:rsid w:val="005E5BD6"/>
    <w:rsid w:val="00610996"/>
    <w:rsid w:val="006131FE"/>
    <w:rsid w:val="00614447"/>
    <w:rsid w:val="006161ED"/>
    <w:rsid w:val="00616B86"/>
    <w:rsid w:val="006215A3"/>
    <w:rsid w:val="00623CBC"/>
    <w:rsid w:val="006257D4"/>
    <w:rsid w:val="00626BED"/>
    <w:rsid w:val="00634921"/>
    <w:rsid w:val="00636FFE"/>
    <w:rsid w:val="00645A16"/>
    <w:rsid w:val="00646A00"/>
    <w:rsid w:val="00655C74"/>
    <w:rsid w:val="0067425B"/>
    <w:rsid w:val="00680FB6"/>
    <w:rsid w:val="00692110"/>
    <w:rsid w:val="006A2C32"/>
    <w:rsid w:val="006B1732"/>
    <w:rsid w:val="006B18E3"/>
    <w:rsid w:val="006B34DB"/>
    <w:rsid w:val="006B71A5"/>
    <w:rsid w:val="006C08E5"/>
    <w:rsid w:val="006C43D7"/>
    <w:rsid w:val="006C5107"/>
    <w:rsid w:val="006D0D13"/>
    <w:rsid w:val="006D1ACB"/>
    <w:rsid w:val="006D5BF1"/>
    <w:rsid w:val="006D74E8"/>
    <w:rsid w:val="006E0BC6"/>
    <w:rsid w:val="006F172F"/>
    <w:rsid w:val="00705493"/>
    <w:rsid w:val="00705CA8"/>
    <w:rsid w:val="0071460D"/>
    <w:rsid w:val="00715ED1"/>
    <w:rsid w:val="0072761A"/>
    <w:rsid w:val="0073590C"/>
    <w:rsid w:val="00742CE2"/>
    <w:rsid w:val="00745A70"/>
    <w:rsid w:val="00754617"/>
    <w:rsid w:val="007548C0"/>
    <w:rsid w:val="00756CF2"/>
    <w:rsid w:val="007573B4"/>
    <w:rsid w:val="007777A8"/>
    <w:rsid w:val="00783E98"/>
    <w:rsid w:val="0078408B"/>
    <w:rsid w:val="0079094E"/>
    <w:rsid w:val="00792282"/>
    <w:rsid w:val="00792A9D"/>
    <w:rsid w:val="00795B98"/>
    <w:rsid w:val="007973C7"/>
    <w:rsid w:val="007B701D"/>
    <w:rsid w:val="007F5C46"/>
    <w:rsid w:val="007F6001"/>
    <w:rsid w:val="00800F56"/>
    <w:rsid w:val="00816C66"/>
    <w:rsid w:val="008337F1"/>
    <w:rsid w:val="0084064F"/>
    <w:rsid w:val="00842E38"/>
    <w:rsid w:val="0084404C"/>
    <w:rsid w:val="008458B2"/>
    <w:rsid w:val="008A46BF"/>
    <w:rsid w:val="008A7E68"/>
    <w:rsid w:val="008C1F6D"/>
    <w:rsid w:val="008D00BA"/>
    <w:rsid w:val="008D2E93"/>
    <w:rsid w:val="008E1054"/>
    <w:rsid w:val="008E6C21"/>
    <w:rsid w:val="008F0D1E"/>
    <w:rsid w:val="008F5639"/>
    <w:rsid w:val="008F5AA6"/>
    <w:rsid w:val="008F6A76"/>
    <w:rsid w:val="00902701"/>
    <w:rsid w:val="00907201"/>
    <w:rsid w:val="00911751"/>
    <w:rsid w:val="00911CBC"/>
    <w:rsid w:val="00917865"/>
    <w:rsid w:val="00921988"/>
    <w:rsid w:val="00925D70"/>
    <w:rsid w:val="009260A4"/>
    <w:rsid w:val="00926458"/>
    <w:rsid w:val="009335DD"/>
    <w:rsid w:val="00937F41"/>
    <w:rsid w:val="00947854"/>
    <w:rsid w:val="00956BBB"/>
    <w:rsid w:val="00966125"/>
    <w:rsid w:val="00966639"/>
    <w:rsid w:val="009674F2"/>
    <w:rsid w:val="009721C4"/>
    <w:rsid w:val="00973C44"/>
    <w:rsid w:val="009754A6"/>
    <w:rsid w:val="00991754"/>
    <w:rsid w:val="0099511B"/>
    <w:rsid w:val="00997164"/>
    <w:rsid w:val="009A34B0"/>
    <w:rsid w:val="009A74FB"/>
    <w:rsid w:val="009B1CFA"/>
    <w:rsid w:val="009B35B3"/>
    <w:rsid w:val="009B6559"/>
    <w:rsid w:val="009C5136"/>
    <w:rsid w:val="009C5443"/>
    <w:rsid w:val="009C5FB1"/>
    <w:rsid w:val="009C7EE7"/>
    <w:rsid w:val="009D51D1"/>
    <w:rsid w:val="009E251B"/>
    <w:rsid w:val="00A0463D"/>
    <w:rsid w:val="00A0684A"/>
    <w:rsid w:val="00A07FB5"/>
    <w:rsid w:val="00A16D76"/>
    <w:rsid w:val="00A364D4"/>
    <w:rsid w:val="00A512F1"/>
    <w:rsid w:val="00A5185D"/>
    <w:rsid w:val="00A63696"/>
    <w:rsid w:val="00A64864"/>
    <w:rsid w:val="00A6735D"/>
    <w:rsid w:val="00A77E47"/>
    <w:rsid w:val="00A837F5"/>
    <w:rsid w:val="00A85D45"/>
    <w:rsid w:val="00A9130F"/>
    <w:rsid w:val="00A91568"/>
    <w:rsid w:val="00A92FB1"/>
    <w:rsid w:val="00AC2366"/>
    <w:rsid w:val="00AC571A"/>
    <w:rsid w:val="00AD4AFF"/>
    <w:rsid w:val="00AD7151"/>
    <w:rsid w:val="00AE3090"/>
    <w:rsid w:val="00AE55FF"/>
    <w:rsid w:val="00AF30BF"/>
    <w:rsid w:val="00B00141"/>
    <w:rsid w:val="00B05CFF"/>
    <w:rsid w:val="00B07E05"/>
    <w:rsid w:val="00B145B6"/>
    <w:rsid w:val="00B27EC9"/>
    <w:rsid w:val="00B27FB1"/>
    <w:rsid w:val="00B312DC"/>
    <w:rsid w:val="00B31468"/>
    <w:rsid w:val="00B57803"/>
    <w:rsid w:val="00B6358F"/>
    <w:rsid w:val="00B63F18"/>
    <w:rsid w:val="00B646DA"/>
    <w:rsid w:val="00B97FF7"/>
    <w:rsid w:val="00BA39F8"/>
    <w:rsid w:val="00BA4CA2"/>
    <w:rsid w:val="00BA6065"/>
    <w:rsid w:val="00BC2CC9"/>
    <w:rsid w:val="00BC551A"/>
    <w:rsid w:val="00BC5E6D"/>
    <w:rsid w:val="00BC7405"/>
    <w:rsid w:val="00BD1834"/>
    <w:rsid w:val="00BD4A55"/>
    <w:rsid w:val="00BD604E"/>
    <w:rsid w:val="00BF7286"/>
    <w:rsid w:val="00BF7372"/>
    <w:rsid w:val="00C25638"/>
    <w:rsid w:val="00C26FF2"/>
    <w:rsid w:val="00C32E9A"/>
    <w:rsid w:val="00C33348"/>
    <w:rsid w:val="00C37E28"/>
    <w:rsid w:val="00C4572B"/>
    <w:rsid w:val="00C5606B"/>
    <w:rsid w:val="00C67639"/>
    <w:rsid w:val="00C83E6D"/>
    <w:rsid w:val="00C8636D"/>
    <w:rsid w:val="00CA64E9"/>
    <w:rsid w:val="00CB2F11"/>
    <w:rsid w:val="00CE7A40"/>
    <w:rsid w:val="00D04EDC"/>
    <w:rsid w:val="00D06B2E"/>
    <w:rsid w:val="00D07B38"/>
    <w:rsid w:val="00D102A2"/>
    <w:rsid w:val="00D1281F"/>
    <w:rsid w:val="00D15FFC"/>
    <w:rsid w:val="00D169D6"/>
    <w:rsid w:val="00D33F0B"/>
    <w:rsid w:val="00D411FC"/>
    <w:rsid w:val="00D4204A"/>
    <w:rsid w:val="00D4374A"/>
    <w:rsid w:val="00D53AE6"/>
    <w:rsid w:val="00D569A8"/>
    <w:rsid w:val="00D646BC"/>
    <w:rsid w:val="00D64AFE"/>
    <w:rsid w:val="00D72D5F"/>
    <w:rsid w:val="00D741C5"/>
    <w:rsid w:val="00D77EB5"/>
    <w:rsid w:val="00D9251E"/>
    <w:rsid w:val="00D92C24"/>
    <w:rsid w:val="00DB0D9F"/>
    <w:rsid w:val="00DD644C"/>
    <w:rsid w:val="00DE026B"/>
    <w:rsid w:val="00DE717B"/>
    <w:rsid w:val="00E05746"/>
    <w:rsid w:val="00E1488A"/>
    <w:rsid w:val="00E15558"/>
    <w:rsid w:val="00E2069C"/>
    <w:rsid w:val="00E22385"/>
    <w:rsid w:val="00E25B4F"/>
    <w:rsid w:val="00E26662"/>
    <w:rsid w:val="00E33CDA"/>
    <w:rsid w:val="00E40641"/>
    <w:rsid w:val="00E40A74"/>
    <w:rsid w:val="00E41A57"/>
    <w:rsid w:val="00E4257A"/>
    <w:rsid w:val="00E43EEE"/>
    <w:rsid w:val="00E74E18"/>
    <w:rsid w:val="00E822BF"/>
    <w:rsid w:val="00E97229"/>
    <w:rsid w:val="00EA7C71"/>
    <w:rsid w:val="00EB4897"/>
    <w:rsid w:val="00EB5B07"/>
    <w:rsid w:val="00EB5C50"/>
    <w:rsid w:val="00ED1298"/>
    <w:rsid w:val="00ED6A50"/>
    <w:rsid w:val="00EE19F1"/>
    <w:rsid w:val="00F02C01"/>
    <w:rsid w:val="00F04550"/>
    <w:rsid w:val="00F210EF"/>
    <w:rsid w:val="00F25841"/>
    <w:rsid w:val="00F2601F"/>
    <w:rsid w:val="00F26CCA"/>
    <w:rsid w:val="00F276C3"/>
    <w:rsid w:val="00F35188"/>
    <w:rsid w:val="00F354BB"/>
    <w:rsid w:val="00F45EF2"/>
    <w:rsid w:val="00F56109"/>
    <w:rsid w:val="00F631D2"/>
    <w:rsid w:val="00F67F46"/>
    <w:rsid w:val="00F807F1"/>
    <w:rsid w:val="00F80847"/>
    <w:rsid w:val="00F8238C"/>
    <w:rsid w:val="00F8766D"/>
    <w:rsid w:val="00F9005B"/>
    <w:rsid w:val="00FA48B0"/>
    <w:rsid w:val="00FB2C8F"/>
    <w:rsid w:val="00FB3758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4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0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0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0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0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4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0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0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0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0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98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44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052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</izvorni_sadrzaj>
    <derivirana_varijabla naziv="DomainObject.Predmet.StrankaFormated_1">  JURAJ RUK</derivirana_varijabla>
  </DomainObject.Predmet.StrankaFormated>
  <DomainObject.Predmet.StrankaFormatedOIB>
    <izvorni_sadrzaj>  JURAJ RUK, OIB 10723390180</izvorni_sadrzaj>
    <derivirana_varijabla naziv="DomainObject.Predmet.StrankaFormatedOIB_1">  JURAJ RUK, OIB 10723390180</derivirana_varijabla>
  </DomainObject.Predmet.StrankaFormatedOIB>
  <DomainObject.Predmet.StrankaFormatedWithAdress>
    <izvorni_sadrzaj> JURAJ RUK, Barat 7, 52463 Višnjan</izvorni_sadrzaj>
    <derivirana_varijabla naziv="DomainObject.Predmet.StrankaFormatedWithAdress_1"> JURAJ RUK, Barat 7, 52463 Višnjan</derivirana_varijabla>
  </DomainObject.Predmet.StrankaFormatedWithAdress>
  <DomainObject.Predmet.StrankaFormatedWithAdressOIB>
    <izvorni_sadrzaj> JURAJ RUK, OIB 10723390180, Barat 7, 52463 Višnjan</izvorni_sadrzaj>
    <derivirana_varijabla naziv="DomainObject.Predmet.StrankaFormatedWithAdressOIB_1"> JURAJ RUK, OIB 10723390180, Barat 7, 52463 Višnjan</derivirana_varijabla>
  </DomainObject.Predmet.StrankaFormatedWithAdressOIB>
  <DomainObject.Predmet.StrankaWithAdress>
    <izvorni_sadrzaj>JURAJ RUK Barat 7,52463 Višnjan</izvorni_sadrzaj>
    <derivirana_varijabla naziv="DomainObject.Predmet.StrankaWithAdress_1">JURAJ RUK Barat 7,52463 Višnjan</derivirana_varijabla>
  </DomainObject.Predmet.StrankaWithAdress>
  <DomainObject.Predmet.StrankaWithAdressOIB>
    <izvorni_sadrzaj>JURAJ RUK, OIB 10723390180, Barat 7,52463 Višnjan</izvorni_sadrzaj>
    <derivirana_varijabla naziv="DomainObject.Predmet.StrankaWithAdressOIB_1">JURAJ RUK, OIB 10723390180, Barat 7,52463 Višnjan</derivirana_varijabla>
  </DomainObject.Predmet.StrankaWithAdressOIB>
  <DomainObject.Predmet.StrankaNazivFormated>
    <izvorni_sadrzaj>JURAJ RUK</izvorni_sadrzaj>
    <derivirana_varijabla naziv="DomainObject.Predmet.StrankaNazivFormated_1">JURAJ RUK</derivirana_varijabla>
  </DomainObject.Predmet.StrankaNazivFormated>
  <DomainObject.Predmet.StrankaNazivFormatedOIB>
    <izvorni_sadrzaj>JURAJ RUK, OIB 10723390180</izvorni_sadrzaj>
    <derivirana_varijabla naziv="DomainObject.Predmet.StrankaNazivFormatedOIB_1">JURAJ RUK,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JURAJ RUK</item>
    </izvorni_sadrzaj>
    <derivirana_varijabla naziv="DomainObject.Predmet.StrankaListFormated_1">
      <item>JURAJ RUK</item>
    </derivirana_varijabla>
  </DomainObject.Predmet.StrankaListFormated>
  <DomainObject.Predmet.StrankaListFormatedOIB>
    <izvorni_sadrzaj>
      <item>JURAJ RUK, OIB 10723390180</item>
    </izvorni_sadrzaj>
    <derivirana_varijabla naziv="DomainObject.Predmet.StrankaListFormatedOIB_1">
      <item>JURAJ RUK, OIB 10723390180</item>
    </derivirana_varijabla>
  </DomainObject.Predmet.StrankaListFormatedOIB>
  <DomainObject.Predmet.StrankaListFormatedWithAdress>
    <izvorni_sadrzaj>
      <item>JURAJ RUK, Barat 7, 52463 Višnjan</item>
    </izvorni_sadrzaj>
    <derivirana_varijabla naziv="DomainObject.Predmet.StrankaListFormatedWithAdress_1">
      <item>JURAJ RUK, Barat 7, 52463 Višnjan</item>
    </derivirana_varijabla>
  </DomainObject.Predmet.StrankaListFormatedWithAdress>
  <DomainObject.Predmet.StrankaListFormatedWithAdressOIB>
    <izvorni_sadrzaj>
      <item>JURAJ RUK, OIB 10723390180, Barat 7, 52463 Višnjan</item>
    </izvorni_sadrzaj>
    <derivirana_varijabla naziv="DomainObject.Predmet.StrankaListFormatedWithAdressOIB_1">
      <item>JURAJ RUK, OIB 10723390180, Barat 7, 52463 Višnjan</item>
    </derivirana_varijabla>
  </DomainObject.Predmet.StrankaListFormatedWithAdressOIB>
  <DomainObject.Predmet.StrankaListNazivFormated>
    <izvorni_sadrzaj>
      <item>JURAJ RUK</item>
    </izvorni_sadrzaj>
    <derivirana_varijabla naziv="DomainObject.Predmet.StrankaListNazivFormated_1">
      <item>JURAJ RUK</item>
    </derivirana_varijabla>
  </DomainObject.Predmet.StrankaListNazivFormated>
  <DomainObject.Predmet.StrankaListNazivFormatedOIB>
    <izvorni_sadrzaj>
      <item>JURAJ RUK, OIB 10723390180</item>
    </izvorni_sadrzaj>
    <derivirana_varijabla naziv="DomainObject.Predmet.StrankaListNazivFormatedOIB_1">
      <item>JURAJ RUK,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H-ABDUCO d.o.o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H-ABDUCO d.o.o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  <item>H-ABDUCO d.o.o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  <item>H-ABDUCO d.o.o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  <item>H-ABDUCO d.o.o, Slavonska avenija 6a, 10000 Zagreb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  <item>H-ABDUCO d.o.o, Slavonska avenija 6a, 10000 Zagreb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  <item>H-ABDUCO d.o.o, Slavonska avenija 6a, 10000 Zagreb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  <item>H-ABDUCO d.o.o, Slavonska avenija 6a, 10000 Zagreb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H-ABDUCO d.o.o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H-ABDUCO d.o.o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  <item>H-ABDUCO d.o.o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  <item>H-ABDUCO d.o.o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</izvorni_sadrzaj>
    <derivirana_varijabla naziv="DomainObject.Predmet.StrankaIDrugi_1">JURAJ RUK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RUK, OIB 10723390180, Barat 7, 52463 Višnjan</izvorni_sadrzaj>
    <derivirana_varijabla naziv="DomainObject.Predmet.StrankaIDrugiAdressOIB_1">JURAJ RUK, OIB 10723390180, Barat 7, 52463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JURAJ RUK</item>
      <item>H-ABDUCO d.o.o</item>
    </izvorni_sadrzaj>
    <derivirana_varijabla naziv="DomainObject.Predmet.SudioniciListNaziv_1"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JURAJ RUK</item>
      <item>H-ABDUCO d.o.o</item>
    </derivirana_varijabla>
  </DomainObject.Predmet.SudioniciListNaziv>
  <DomainObject.Predmet.SudioniciListAdressOIB>
    <izvorni_sadrzaj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  <item>JURAJ RUK, OIB 10723390180, Barat 7,52463 Višnjan</item>
      <item>H-ABDUCO d.o.o, Slavonska avenija 6a,10000 Zagreb</item>
    </izvorni_sadrzaj>
    <derivirana_varijabla naziv="DomainObject.Predmet.SudioniciListAdressOIB_1"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  <item>JURAJ RUK, OIB 10723390180, Barat 7,52463 Višnjan</item>
      <item>H-ABDUCO d.o.o,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  <item>, OIB 10723390180</item>
      <item>, OIB null</item>
    </izvorni_sadrzaj>
    <derivirana_varijabla naziv="DomainObject.Predmet.SudioniciListNazivOIB_1"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  <item>, OIB 10723390180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8D876-84A3-471D-9D23-3A8B4DF528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929</properties:Words>
  <properties:Characters>5201</properties:Characters>
  <properties:Lines>111</properties:Lines>
  <properties:Paragraphs>34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2018-03-27T07:51:00Z</dcterms:created>
  <dc:creator>dcmelik</dc:creator>
  <cp:lastModifiedBy>Jasna Radulović</cp:lastModifiedBy>
  <cp:lastPrinted>2018-03-27T08:43:00Z</cp:lastPrinted>
  <dcterms:modified xmlns:xsi="http://www.w3.org/2001/XMLSchema-instance" xsi:type="dcterms:W3CDTF">2018-03-27T08:51:00Z</dcterms:modified>
  <cp:revision>20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(544-13 rješenje zaključenje stečajnog postupka čl  196.docx)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