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b353" w14:paraId="e8eb353" w:rsidRDefault="00AE649C" w:rsidP="00FA5B5E" w:rsidR="00AE649C" w:rsidRPr="00B76F3C">
      <w:pPr>
        <w:pStyle w:val="Naslov3"/>
        <w15:collapsed w:val="false"/>
      </w:pPr>
    </w:p>
    <w:p w:rsidRDefault="004C2B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C2B80" w:rsidP="004C2B80" w:rsidR="004C2B80" w:rsidRPr="004C2B80">
      <w:pPr>
        <w:spacing w:after="0"/>
        <w:ind w:left="5664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 xml:space="preserve">        Poslovni broj 3 St-252/2015-5</w:t>
      </w:r>
    </w:p>
    <w:p w:rsidRDefault="004C2B80" w:rsidP="004C2B80" w:rsidR="004C2B80" w:rsidRPr="004C2B80">
      <w:pPr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ind w:firstLine="708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REPUBLIKA HRVATSKA</w:t>
      </w:r>
    </w:p>
    <w:p w:rsidRDefault="004C2B80" w:rsidP="004C2B80" w:rsidR="004C2B80" w:rsidRPr="004C2B80">
      <w:pPr>
        <w:spacing w:after="0"/>
        <w:ind w:firstLine="708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TRGOVAČKI SUD U ZADRU</w:t>
      </w:r>
    </w:p>
    <w:p w:rsidRDefault="004C2B80" w:rsidP="004C2B80" w:rsidR="004C2B80" w:rsidRPr="004C2B80">
      <w:pPr>
        <w:spacing w:after="0"/>
        <w:ind w:firstLine="708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Zadar, Dr. Franje Tuđmana 35</w:t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</w:p>
    <w:p w:rsidRDefault="004C2B80" w:rsidP="004C2B80" w:rsidR="004C2B80" w:rsidRPr="004C2B80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jc w:val="center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U  I M E  R E P U B L I K E  H R V A T S K E</w:t>
      </w:r>
    </w:p>
    <w:p w:rsidRDefault="004C2B80" w:rsidP="004C2B80" w:rsidR="004C2B80" w:rsidRPr="004C2B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jc w:val="center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R J E Š E NJ E</w:t>
      </w:r>
    </w:p>
    <w:p w:rsidRDefault="004C2B80" w:rsidP="004C2B80" w:rsidR="004C2B80" w:rsidRPr="004C2B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ab/>
        <w:t xml:space="preserve">Trgovački sud u Zadru, OIB 39670464653, po sutkinji Ani Markač, na temelju prijedloga više sudske savjetnice Tine Grgas, u pravnoj stvari podnositeljice zahtjeva Financijske agencije, Regionalnog centra Split, Podružnice Zadar, Zadar, Ivana Danila 4, OIB: 85821130368, zastupane po Milki Čulina, za provedbu skraćenoga stečajnog postupka nad dužnikom BAČIĆ d.o.o. Pakoštane, Antuna Branka Šimića 1, Pakoštane, OIB: 01620726057, zastupanim po članu uprave Robertu Bačiću, odlučujući o zahtjevu podnositelja od </w:t>
      </w:r>
      <w:r w:rsidRPr="004C2B80">
        <w:rPr>
          <w:rFonts w:cs="Times New Roman" w:eastAsia="Times New Roman"/>
          <w:szCs w:val="20"/>
          <w:lang w:eastAsia="hr-HR"/>
        </w:rPr>
        <w:t xml:space="preserve">30. listopada </w:t>
      </w:r>
      <w:r w:rsidRPr="004C2B80">
        <w:rPr>
          <w:rFonts w:cs="Times New Roman" w:eastAsia="Times New Roman"/>
          <w:lang w:eastAsia="hr-HR"/>
        </w:rPr>
        <w:t xml:space="preserve">2015., 8. prosinca 2015.    </w:t>
      </w: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jc w:val="center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r i j e š i o   j e</w:t>
      </w:r>
    </w:p>
    <w:p w:rsidRDefault="004C2B80" w:rsidP="004C2B80" w:rsidR="004C2B80" w:rsidRPr="004C2B80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2B80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4C2B80" w:rsidP="004C2B80" w:rsidR="004C2B80" w:rsidRPr="004C2B80">
      <w:pPr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jc w:val="center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Obrazloženje</w:t>
      </w: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ab/>
        <w:t>Financijska agencija je 30. listopada 2015. podnijela ovom sudu zahtjev za provedbu skraćenoga stečajnog postupka, Klasa: 110-07/15-01/04, Ur.broj: 04-06-15-3077 nad dužnikom BAČIĆ d.o.o. Pakoštane.</w:t>
      </w: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ab/>
        <w:t>U zahtjevu u bitnom navodi da dužnik na dan 1.09.2015. u Očevidniku redoslijeda osnova za plaćanje ima evidentirane neizvršene osnove za plaćanje u neprekinutom razdoblju od 1623dana u ukupnom iznosu od 313.716,60 kuna te da nema zaposlenih.</w:t>
      </w: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Naime, odredbom čl. 32. st. 1. toč. 1. Stečajnog zakona (Narodne novine broj 71/15, dalje: SZ) propisano je da će sud odbaciti prijedlog za otvaranje predstečajnog postupka ako se vodi predstečajni postupak na temelju prije podnesenoga prijedloga, dok je odredbom čl. 10. istog propisano da se u predstečajnom i stečajnom postupku na odgovarajući način primjenjuju pravila parničnog postupka u postupku pred trgovačkim sudovima.</w:t>
      </w:r>
    </w:p>
    <w:p w:rsidRDefault="004C2B80" w:rsidP="004C2B80" w:rsidR="004C2B80" w:rsidRPr="004C2B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lastRenderedPageBreak/>
        <w:t xml:space="preserve">Nadalje, odredbom čl. 194. st. 3. i st. 4. Zakona o parničnom postupku (Narodne novine broj: 53/91, 91/92, 112/99, 88/01, 117/03, 88/05, 2/07, 84/08, 123/08, 57/11, 148/11 i 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4C2B80" w:rsidP="004C2B80" w:rsidR="004C2B80" w:rsidRPr="004C2B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St-132/15 te je uvidom u potonji utvrđeno da je na temelju prije podnesenog zahtjeva iste podnositeljice od 17. rujna 2015. i sadržaja istovjetnog predmetnom, već u tijeku skraćeni stečajni postupak nad istim dužnikom kao i u ovoj pravnoj stvari, a zbog čega je predmetni zahtjev nedopušten. </w:t>
      </w:r>
    </w:p>
    <w:p w:rsidRDefault="004C2B80" w:rsidP="004C2B80" w:rsidR="004C2B80" w:rsidRPr="004C2B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U Zadru 8. prosinca 2015.</w:t>
      </w:r>
    </w:p>
    <w:p w:rsidRDefault="004C2B80" w:rsidP="004C2B80" w:rsidR="004C2B80" w:rsidRPr="004C2B80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ab/>
        <w:t xml:space="preserve">Viša sudska savjetnica: </w:t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  <w:t>Sutkinja:</w:t>
      </w:r>
    </w:p>
    <w:p w:rsidRDefault="004C2B80" w:rsidP="004C2B80" w:rsidR="004C2B80" w:rsidRPr="004C2B8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ab/>
        <w:t>Tina Grgas, v.r.</w:t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</w:r>
      <w:r w:rsidRPr="004C2B80">
        <w:rPr>
          <w:rFonts w:cs="Times New Roman" w:eastAsia="Times New Roman"/>
          <w:lang w:eastAsia="hr-HR"/>
        </w:rPr>
        <w:tab/>
        <w:t>Ana Markač, v.r.</w:t>
      </w:r>
    </w:p>
    <w:p w:rsidRDefault="004C2B80" w:rsidP="004C2B80" w:rsidR="004C2B80" w:rsidRPr="004C2B8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ab/>
        <w:t>Za točnost otpravka-ovlaštena službenica:</w:t>
      </w:r>
    </w:p>
    <w:p w:rsidRDefault="004C2B80" w:rsidP="004C2B80" w:rsidR="004C2B80" w:rsidRPr="004C2B8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ab/>
        <w:t xml:space="preserve">Nena Mužanović </w:t>
      </w:r>
    </w:p>
    <w:p w:rsidRDefault="004C2B80" w:rsidP="004C2B80" w:rsidR="004C2B80" w:rsidRPr="004C2B8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4C2B80" w:rsidP="004C2B80" w:rsidR="004C2B80" w:rsidRPr="004C2B80">
      <w:pPr>
        <w:spacing w:after="0"/>
        <w:jc w:val="both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4C2B80" w:rsidP="004C2B80" w:rsidR="004C2B80" w:rsidRPr="004C2B80">
      <w:pPr>
        <w:spacing w:after="0"/>
        <w:rPr>
          <w:rFonts w:cs="Times New Roman" w:eastAsia="Times New Roman"/>
          <w:lang w:eastAsia="hr-HR"/>
        </w:rPr>
      </w:pPr>
    </w:p>
    <w:p w:rsidRDefault="004C2B80" w:rsidP="004C2B80" w:rsidR="004C2B80" w:rsidRPr="004C2B80">
      <w:pPr>
        <w:spacing w:after="0"/>
        <w:ind w:firstLine="360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 xml:space="preserve">      Dostaviti: </w:t>
      </w:r>
    </w:p>
    <w:p w:rsidRDefault="004C2B80" w:rsidP="004C2B80" w:rsidR="004C2B80" w:rsidRPr="004C2B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podnositeljici zahtjeva elektroničkim putem</w:t>
      </w:r>
    </w:p>
    <w:p w:rsidRDefault="004C2B80" w:rsidP="004C2B80" w:rsidR="004C2B80" w:rsidRPr="004C2B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e-oglasna ploča</w:t>
      </w:r>
    </w:p>
    <w:p w:rsidRDefault="004C2B80" w:rsidP="004C2B80" w:rsidR="004C2B80" w:rsidRPr="004C2B80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4C2B80">
        <w:rPr>
          <w:rFonts w:cs="Times New Roman" w:eastAsia="Times New Roman"/>
          <w:lang w:eastAsia="hr-HR"/>
        </w:rPr>
        <w:t>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B80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8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St-252/2015-2</izvorni_sadrzaj>
    <derivirana_varijabla naziv="DomainObject.Oznaka_1">St-252/2015-2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St-252/2015</izvorni_sadrzaj>
    <derivirana_varijabla naziv="DomainObject.Predmet.OznakaBroj_1">St-252/2015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društvo s ograničenom odgovornošću za trgovinu</izvorni_sadrzaj>
    <derivirana_varijabla naziv="DomainObject.Predmet.ProtustrankaFormated_1">  BAČIĆ društvo s ograničenom odgovornošću za trgovinu</derivirana_varijabla>
  </DomainObject.Predmet.ProtustrankaFormated>
  <DomainObject.Predmet.ProtustrankaFormatedOIB>
    <izvorni_sadrzaj>  BAČIĆ društvo s ograničenom odgovornošću za trgovinu, OIB 01620726057</izvorni_sadrzaj>
    <derivirana_varijabla naziv="DomainObject.Predmet.ProtustrankaFormatedOIB_1">  BAČIĆ društvo s ograničenom odgovornošću za trgovinu, OIB 01620726057</derivirana_varijabla>
  </DomainObject.Predmet.ProtustrankaFormatedOIB>
  <DomainObject.Predmet.ProtustrankaFormatedWithAdress>
    <izvorni_sadrzaj> BAČIĆ društvo s ograničenom odgovornošću za trgovinu, Antuna Branka Šimića  1, 23210 Pakoštane</izvorni_sadrzaj>
    <derivirana_varijabla naziv="DomainObject.Predmet.ProtustrankaFormatedWithAdress_1"> BAČIĆ društvo s ograničenom odgovornošću za trgovinu, Antuna Branka Šimića  1, 23210 Pakoštane</derivirana_varijabla>
  </DomainObject.Predmet.ProtustrankaFormatedWithAdress>
  <DomainObject.Predmet.ProtustrankaFormatedWithAdressOIB>
    <izvorni_sadrzaj> BAČIĆ društvo s ograničenom odgovornošću za trgovinu, OIB 01620726057, Antuna Branka Šimića  1, 23210 Pakoštane</izvorni_sadrzaj>
    <derivirana_varijabla naziv="DomainObject.Predmet.ProtustrankaFormatedWithAdressOIB_1"> BAČIĆ društvo s ograničenom odgovornošću za trgovinu, OIB 01620726057, Antuna Branka Šimića  1, 23210 Pakoštane</derivirana_varijabla>
  </DomainObject.Predmet.ProtustrankaFormatedWithAdressOIB>
  <DomainObject.Predmet.ProtustrankaWithAdress>
    <izvorni_sadrzaj>BAČIĆ društvo s ograničenom odgovornošću za trgovinu Antuna Branka Šimića  1, 23210 Pakoštane</izvorni_sadrzaj>
    <derivirana_varijabla naziv="DomainObject.Predmet.ProtustrankaWithAdress_1">BAČIĆ društvo s ograničenom odgovornošću za trgovinu Antuna Branka Šimića  1, 23210 Pakoštane</derivirana_varijabla>
  </DomainObject.Predmet.ProtustrankaWithAdress>
  <DomainObject.Predmet.ProtustrankaWithAdressOIB>
    <izvorni_sadrzaj>BAČIĆ društvo s ograničenom odgovornošću za trgovinu, OIB 01620726057, Antuna Branka Šimića  1, 23210 Pakoštane</izvorni_sadrzaj>
    <derivirana_varijabla naziv="DomainObject.Predmet.ProtustrankaWithAdressOIB_1">BAČIĆ društvo s ograničenom odgovornošću za trgovinu, OIB 01620726057, Antuna Branka Šimića  1, 23210 Pakoštane</derivirana_varijabla>
  </DomainObject.Predmet.ProtustrankaWithAdressOIB>
  <DomainObject.Predmet.ProtustrankaNazivFormated>
    <izvorni_sadrzaj>BAČIĆ društvo s ograničenom odgovornošću za trgovinu</izvorni_sadrzaj>
    <derivirana_varijabla naziv="DomainObject.Predmet.ProtustrankaNazivFormated_1">BAČIĆ društvo s ograničenom odgovornošću za trgovinu</derivirana_varijabla>
  </DomainObject.Predmet.ProtustrankaNazivFormated>
  <DomainObject.Predmet.ProtustrankaNazivFormatedOIB>
    <izvorni_sadrzaj>BAČIĆ društvo s ograničenom odgovornošću za trgovinu, OIB 01620726057</izvorni_sadrzaj>
    <derivirana_varijabla naziv="DomainObject.Predmet.ProtustrankaNazivFormatedOIB_1">BAČIĆ društvo s ograničenom odgovornošću za trgovinu, OIB 01620726057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313716.60</izvorni_sadrzaj>
    <derivirana_varijabla naziv="DomainObject.Predmet.TrenutnaVrijednost_1">313716.60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BAČIĆ društvo s ograničenom odgovornošću za trgovinu</item>
    </izvorni_sadrzaj>
    <derivirana_varijabla naziv="DomainObject.Predmet.ProtuStrankaListFormated_1">
      <item>BAČIĆ društvo s ograničenom odgovornošću za trgovinu</item>
    </derivirana_varijabla>
  </DomainObject.Predmet.ProtuStrankaListFormated>
  <DomainObject.Predmet.ProtuStrankaListFormatedOIB>
    <izvorni_sadrzaj>
      <item>BAČIĆ društvo s ograničenom odgovornošću za trgovinu, OIB 01620726057</item>
    </izvorni_sadrzaj>
    <derivirana_varijabla naziv="DomainObject.Predmet.ProtuStrankaListFormatedOIB_1">
      <item>BAČIĆ društvo s ograničenom odgovornošću za trgovinu, OIB 01620726057</item>
    </derivirana_varijabla>
  </DomainObject.Predmet.ProtuStrankaListFormatedOIB>
  <DomainObject.Predmet.ProtuStrankaListFormatedWithAdress>
    <izvorni_sadrzaj>
      <item>BAČIĆ društvo s ograničenom odgovornošću za trgovinu, Antuna Branka Šimića  1, 23210 Pakoštane</item>
    </izvorni_sadrzaj>
    <derivirana_varijabla naziv="DomainObject.Predmet.ProtuStrankaListFormatedWithAdress_1">
      <item>BAČIĆ društvo s ograničenom odgovornošću za trgovinu, Antuna Branka Šimića  1, 23210 Pakoštane</item>
    </derivirana_varijabla>
  </DomainObject.Predmet.ProtuStrankaListFormatedWithAdress>
  <DomainObject.Predmet.ProtuStrankaListFormatedWithAdressOIB>
    <izvorni_sadrzaj>
      <item>BAČIĆ društvo s ograničenom odgovornošću za trgovinu, OIB 01620726057, Antuna Branka Šimića  1, 23210 Pakoštane</item>
    </izvorni_sadrzaj>
    <derivirana_varijabla naziv="DomainObject.Predmet.ProtuStrankaListFormatedWithAdressOIB_1">
      <item>BAČIĆ društvo s ograničenom odgovornošću za trgovinu, OIB 01620726057, Antuna Branka Šimića  1, 23210 Pakoštane</item>
    </derivirana_varijabla>
  </DomainObject.Predmet.ProtuStrankaListFormatedWithAdressOIB>
  <DomainObject.Predmet.ProtuStrankaListNazivFormated>
    <izvorni_sadrzaj>
      <item>BAČIĆ društvo s ograničenom odgovornošću za trgovinu</item>
    </izvorni_sadrzaj>
    <derivirana_varijabla naziv="DomainObject.Predmet.ProtuStrankaListNazivFormated_1">
      <item>BAČIĆ društvo s ograničenom odgovornošću za trgovinu</item>
    </derivirana_varijabla>
  </DomainObject.Predmet.ProtuStrankaListNazivFormated>
  <DomainObject.Predmet.ProtuStrankaListNazivFormatedOIB>
    <izvorni_sadrzaj>
      <item>BAČIĆ društvo s ograničenom odgovornošću za trgovinu, OIB 01620726057</item>
    </izvorni_sadrzaj>
    <derivirana_varijabla naziv="DomainObject.Predmet.ProtuStrankaListNazivFormatedOIB_1">
      <item>BAČIĆ društvo s ograničenom odgovornošću za trgovinu, OIB 01620726057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>St-252/2015-2</izvorni_sadrzaj>
    <derivirana_varijabla naziv="DomainObject.PoslovniBrojDokumenta_1">St-252/2015-2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BAČIĆ društvo s ograničenom odgovornošću za trgovinu</izvorni_sadrzaj>
    <derivirana_varijabla naziv="DomainObject.Predmet.ProtustrankaIDrugi_1">BAČIĆ društvo s ograničenom odgovornošću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BAČIĆ društvo s ograničenom odgovornošću za trgovinu, OIB 01620726057, Antuna Branka Šimića  1, 23210 Pakoštane</izvorni_sadrzaj>
    <derivirana_varijabla naziv="DomainObject.Predmet.ProtustrankaIDrugiAdressOIB_1">BAČIĆ društvo s ograničenom odgovornošću za trgovinu, OIB 01620726057, Antuna Branka Šimića  1,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BAČIĆ društvo s ograničenom odgovornošću za trgovinu</item>
    </izvorni_sadrzaj>
    <derivirana_varijabla naziv="DomainObject.Predmet.SudioniciListNaziv_1">
      <item>Financijska agencija</item>
      <item>BAČIĆ društvo s ograničenom odgovornošću za trgovinu</item>
    </derivirana_varijabla>
  </DomainObject.Predmet.SudioniciListNaziv>
  <DomainObject.Predmet.SudioniciListAdressOIB>
    <izvorni_sadrzaj>
      <item>Financijska agencija, OIB 85821130368, Ivana Danila 4,23000 Zadar</item>
      <item>BAČIĆ društvo s ograničenom odgovornošću za trgovinu, OIB 01620726057, Antuna Branka Šimića  1,23210 Pakoštane</item>
    </izvorni_sadrzaj>
    <derivirana_varijabla naziv="DomainObject.Predmet.SudioniciListAdressOIB_1">
      <item>Financijska agencija, OIB 85821130368, Ivana Danila 4,23000 Zadar</item>
      <item>BAČIĆ društvo s ograničenom odgovornošću za trgovinu, OIB 01620726057, Antuna Branka Šimića  1,23210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3ABE98-37BB-457F-834E-BA2FAB84F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2837</properties:Characters>
  <properties:Lines>88</properties:Lines>
  <properties:Paragraphs>29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2016-01-12T10:39:00Z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