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dd42" w14:paraId="4afdd42" w:rsidRDefault="006D0E89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>
        <w:t>Poslovni broj:</w:t>
      </w:r>
      <w:r w:rsidR="009219F7" w:rsidRPr="009219F7">
        <w:t xml:space="preserve"> 1 St-</w:t>
      </w:r>
      <w:r>
        <w:t>317</w:t>
      </w:r>
      <w:r w:rsidR="004E41F3">
        <w:t>/</w:t>
      </w:r>
      <w:r>
        <w:t>16</w:t>
      </w:r>
      <w:r w:rsidR="004E41F3">
        <w:t>-</w:t>
      </w:r>
      <w:r>
        <w:t>91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6D0E89" w:rsidP="006D0E89" w:rsidR="006D0E8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D0E89" w:rsidP="006D0E89" w:rsidR="006D0E8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6D0E89">
        <w:t>stečajnim</w:t>
      </w:r>
      <w:r w:rsidR="004616BF" w:rsidRPr="009219F7">
        <w:t xml:space="preserve"> dužnik</w:t>
      </w:r>
      <w:r w:rsidR="006D0E89">
        <w:t>om</w:t>
      </w:r>
      <w:r w:rsidR="004616BF" w:rsidRPr="009219F7">
        <w:t xml:space="preserve"> </w:t>
      </w:r>
      <w:r w:rsidR="006D0E89">
        <w:t>TISKARA MALENICA</w:t>
      </w:r>
      <w:r w:rsidR="006D0E89" w:rsidRPr="00065C86">
        <w:t xml:space="preserve"> d.o.o. u stečaju</w:t>
      </w:r>
      <w:r w:rsidR="006D0E89">
        <w:t>, Šibenik, 113. brigade HV-a br. 193</w:t>
      </w:r>
      <w:r w:rsidR="006D0E89" w:rsidRPr="00065C86">
        <w:t xml:space="preserve">, OIB: </w:t>
      </w:r>
      <w:r w:rsidR="006D0E89">
        <w:t>21268596817</w:t>
      </w:r>
      <w:r w:rsidR="00BC4E66">
        <w:t xml:space="preserve">, </w:t>
      </w:r>
      <w:r w:rsidR="004E41F3" w:rsidRPr="006A0A0E">
        <w:t>koga zastupa stečajn</w:t>
      </w:r>
      <w:r w:rsidR="00E36BDA">
        <w:t>i upravitelj</w:t>
      </w:r>
      <w:r w:rsidR="004E41F3" w:rsidRPr="006A0A0E">
        <w:t xml:space="preserve"> </w:t>
      </w:r>
      <w:r w:rsidR="006D0E89">
        <w:t>Željko Vrkić</w:t>
      </w:r>
      <w:r w:rsidRPr="009219F7">
        <w:t>, dana</w:t>
      </w:r>
      <w:r w:rsidR="00E744FF">
        <w:t xml:space="preserve"> </w:t>
      </w:r>
      <w:r w:rsidR="00FF2EEB">
        <w:t>20</w:t>
      </w:r>
      <w:r w:rsidR="009A7539">
        <w:t xml:space="preserve">. </w:t>
      </w:r>
      <w:r w:rsidR="006D0E89">
        <w:t>veljače 2018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D0E89" w:rsidP="00071091" w:rsidR="006466C1" w:rsidRPr="00FF2EEB">
      <w:pPr>
        <w:pStyle w:val="Tijeloteksta"/>
        <w:ind w:firstLine="708"/>
      </w:pPr>
      <w:r>
        <w:t>Zaključak</w:t>
      </w:r>
      <w:r w:rsidR="006466C1">
        <w:t xml:space="preserve"> ovog suda posl. br. 1 St</w:t>
      </w:r>
      <w:r w:rsidR="00F8344A">
        <w:t>-</w:t>
      </w:r>
      <w:r>
        <w:t>317</w:t>
      </w:r>
      <w:r w:rsidR="00F8344A">
        <w:t>/</w:t>
      </w:r>
      <w:r>
        <w:t>16</w:t>
      </w:r>
      <w:r w:rsidR="00E36BDA">
        <w:t>-</w:t>
      </w:r>
      <w:r>
        <w:t>80</w:t>
      </w:r>
      <w:r w:rsidR="006914EA">
        <w:t xml:space="preserve"> </w:t>
      </w:r>
      <w:r w:rsidR="006466C1">
        <w:t xml:space="preserve">od </w:t>
      </w:r>
      <w:r>
        <w:t>1</w:t>
      </w:r>
      <w:r w:rsidR="00E36BDA">
        <w:t xml:space="preserve">8. </w:t>
      </w:r>
      <w:r>
        <w:t>prosinca 2017</w:t>
      </w:r>
      <w:r w:rsidR="00F8344A">
        <w:t>.</w:t>
      </w:r>
      <w:r w:rsidR="006466C1">
        <w:t xml:space="preserve"> dopunjuje se na način </w:t>
      </w:r>
      <w:r w:rsidR="00071091">
        <w:t xml:space="preserve">da </w:t>
      </w:r>
      <w:r w:rsidR="00071091" w:rsidRPr="00FF2EEB">
        <w:t xml:space="preserve">se </w:t>
      </w:r>
      <w:r w:rsidRPr="00FF2EEB">
        <w:t>u točci</w:t>
      </w:r>
      <w:r w:rsidR="00071091" w:rsidRPr="00FF2EEB">
        <w:t xml:space="preserve"> </w:t>
      </w:r>
      <w:r w:rsidR="00E36BDA" w:rsidRPr="00FF2EEB">
        <w:t>I</w:t>
      </w:r>
      <w:r w:rsidRPr="00FF2EEB">
        <w:t>II</w:t>
      </w:r>
      <w:r w:rsidR="00FF2EEB" w:rsidRPr="00FF2EEB">
        <w:t xml:space="preserve"> iza podatka "Z-8771/13." umjesto točke stavlja zarez i dodaje tekst</w:t>
      </w:r>
      <w:r w:rsidRPr="00FF2EEB">
        <w:t xml:space="preserve"> </w:t>
      </w:r>
      <w:r w:rsidR="00FF2EEB" w:rsidRPr="00FF2EEB">
        <w:t>:</w:t>
      </w:r>
      <w:r w:rsidRPr="00FF2EEB">
        <w:t xml:space="preserve"> </w:t>
      </w:r>
      <w:r w:rsidR="00FF2EEB" w:rsidRPr="00FF2EEB">
        <w:t>"</w:t>
      </w:r>
      <w:r w:rsidRPr="00FF2EEB">
        <w:t>Z-</w:t>
      </w:r>
      <w:r w:rsidR="00FF2EEB" w:rsidRPr="00FF2EEB">
        <w:t>13718/17 i Z-</w:t>
      </w:r>
      <w:r w:rsidRPr="00FF2EEB">
        <w:t>2155/08</w:t>
      </w:r>
      <w:r w:rsidR="00FF2EEB" w:rsidRPr="00FF2EEB">
        <w:t>".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6D0E89" w:rsidP="00FF2EEB" w:rsidR="00FF2EEB" w:rsidRPr="008041F5">
      <w:pPr>
        <w:ind w:firstLine="708"/>
        <w:jc w:val="both"/>
      </w:pPr>
      <w:r>
        <w:t>Zaključkom</w:t>
      </w:r>
      <w:r w:rsidR="00710FFA">
        <w:t xml:space="preserve"> ovog suda posl. br. 1 St</w:t>
      </w:r>
      <w:r w:rsidR="00F8344A">
        <w:t>-</w:t>
      </w:r>
      <w:r>
        <w:t>317</w:t>
      </w:r>
      <w:r w:rsidR="00E36BDA">
        <w:t>/</w:t>
      </w:r>
      <w:r>
        <w:t>16</w:t>
      </w:r>
      <w:r w:rsidR="00E36BDA">
        <w:t>-</w:t>
      </w:r>
      <w:r>
        <w:t>80 od 1</w:t>
      </w:r>
      <w:r w:rsidR="00E36BDA">
        <w:t xml:space="preserve">8. </w:t>
      </w:r>
      <w:r>
        <w:t>prosinca 2017</w:t>
      </w:r>
      <w:r w:rsidR="00710FFA">
        <w:t xml:space="preserve">. </w:t>
      </w:r>
      <w:r>
        <w:t>određeno je brisanje svih razlučnih prava i ostalih tereta sa nekretnina iz točke I. tog zaključka.</w:t>
      </w:r>
      <w:r w:rsidR="00FF2EEB">
        <w:t xml:space="preserve">, međutim je izostavljeno pojedinačno naznačiti upise pod brojevima </w:t>
      </w:r>
      <w:r w:rsidR="00FF2EEB" w:rsidRPr="00FF2EEB">
        <w:t>Z-13718/17 i Z-2155/08</w:t>
      </w:r>
      <w:r w:rsidR="00FF2EEB">
        <w:t>, pa je s</w:t>
      </w:r>
      <w:r w:rsidR="00FF2EEB" w:rsidRPr="008041F5">
        <w:t>toga sud temeljem članka 10. Stečajnog zakona (Narodne novine br. 71/15</w:t>
      </w:r>
      <w:r w:rsidR="00FF2EEB">
        <w:t xml:space="preserve"> i 104/17</w:t>
      </w:r>
      <w:r w:rsidR="00FF2EEB" w:rsidRPr="008041F5">
        <w:t>), a primjenjujući odredbe članka 342. stavka 1 i 2. Zakona o parničnom postupku (Narodne novine broj 53/91, 91/92, 112/99, 117/03, 88/05, 2/07, 84/08, 123/08, 57/11 i 25/13) donio ovo rješenje.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FF2EEB">
        <w:t>20</w:t>
      </w:r>
      <w:r w:rsidR="009A7539">
        <w:t xml:space="preserve">. </w:t>
      </w:r>
      <w:r w:rsidR="006D0E89">
        <w:t>veljače</w:t>
      </w:r>
      <w:r w:rsidR="00E36BDA">
        <w:t xml:space="preserve"> </w:t>
      </w:r>
      <w:r w:rsidR="006D0E89">
        <w:t>2018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524A41" w:rsidP="00524A41" w:rsidR="00524A41">
      <w:r>
        <w:t xml:space="preserve">                                                  </w:t>
      </w:r>
      <w:r w:rsidR="006D0E89">
        <w:tab/>
      </w:r>
      <w:r w:rsidR="006D0E89">
        <w:tab/>
      </w:r>
      <w:r w:rsidR="006D0E89">
        <w:tab/>
      </w:r>
      <w:r w:rsidR="006D0E89">
        <w:tab/>
      </w:r>
      <w:r w:rsidR="006D0E89">
        <w:tab/>
      </w:r>
      <w:r w:rsidR="006D0E89">
        <w:tab/>
      </w:r>
      <w:r>
        <w:t>Sudac</w:t>
      </w:r>
    </w:p>
    <w:p w:rsidRDefault="00524A41" w:rsidP="00524A41" w:rsidR="00524A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D0E89">
        <w:tab/>
      </w:r>
      <w:r w:rsidR="006D0E89">
        <w:tab/>
      </w:r>
      <w:r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6D0E89" w:rsidP="00156A8B" w:rsidR="00156A8B" w:rsidRPr="00AE03AE">
      <w:r>
        <w:t>Pouka o pravnom lijeku</w:t>
      </w:r>
      <w:r w:rsidR="00156A8B" w:rsidRPr="00AE03AE">
        <w:t xml:space="preserve">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BC4E66" w:rsidP="007A5740" w:rsidR="00BC4E66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E744FF">
        <w:t xml:space="preserve"> - 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22630A" w:rsidP="007A5740" w:rsidR="009A7539" w:rsidRPr="009219F7">
      <w:pPr>
        <w:pStyle w:val="Tijeloteksta"/>
      </w:pPr>
      <w:r>
        <w:t>- Općinski sud u Šibeniku, zemljišno knjižni odjel uz presliku pravomoćnog rješenja o dosudi i zaključka podbroj 80 – po pravomoćnosti ovog rješenja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BE6C59" w:rsidR="00BE6C59" w:rsidRPr="009219F7"/>
    <w:sectPr w:rsidSect="00FF2EEB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EEB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6D0E89">
          <w:tab/>
        </w:r>
        <w:r>
          <w:tab/>
        </w:r>
        <w:r w:rsidR="006D0E89">
          <w:t>Poslovni broj:</w:t>
        </w:r>
        <w:r w:rsidRPr="009219F7">
          <w:t xml:space="preserve"> 1 St-</w:t>
        </w:r>
        <w:r w:rsidR="006D0E89">
          <w:t>317</w:t>
        </w:r>
        <w:r w:rsidR="00E36BDA">
          <w:t>/</w:t>
        </w:r>
        <w:r w:rsidR="006D0E89">
          <w:t>16</w:t>
        </w:r>
        <w:r w:rsidR="00E36BDA">
          <w:t>-</w:t>
        </w:r>
        <w:r w:rsidR="006D0E89">
          <w:t>91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393BA0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968FE"/>
    <w:rsid w:val="000D77A7"/>
    <w:rsid w:val="000F0617"/>
    <w:rsid w:val="00135196"/>
    <w:rsid w:val="0014223C"/>
    <w:rsid w:val="00156A8B"/>
    <w:rsid w:val="0018092A"/>
    <w:rsid w:val="00181E87"/>
    <w:rsid w:val="001A7E21"/>
    <w:rsid w:val="0020186C"/>
    <w:rsid w:val="00223895"/>
    <w:rsid w:val="0022630A"/>
    <w:rsid w:val="00234DC5"/>
    <w:rsid w:val="00261DA2"/>
    <w:rsid w:val="002B6C93"/>
    <w:rsid w:val="00365D1F"/>
    <w:rsid w:val="00393BA0"/>
    <w:rsid w:val="003D16F6"/>
    <w:rsid w:val="003F1475"/>
    <w:rsid w:val="004616BF"/>
    <w:rsid w:val="004B42D9"/>
    <w:rsid w:val="004D663C"/>
    <w:rsid w:val="004E41F3"/>
    <w:rsid w:val="00524A41"/>
    <w:rsid w:val="006356E9"/>
    <w:rsid w:val="006466C1"/>
    <w:rsid w:val="006639AA"/>
    <w:rsid w:val="006914EA"/>
    <w:rsid w:val="006B45E8"/>
    <w:rsid w:val="006D0E89"/>
    <w:rsid w:val="006D5987"/>
    <w:rsid w:val="00710FFA"/>
    <w:rsid w:val="007A5740"/>
    <w:rsid w:val="008021B9"/>
    <w:rsid w:val="00846D27"/>
    <w:rsid w:val="008E1367"/>
    <w:rsid w:val="008E6DB3"/>
    <w:rsid w:val="009219F7"/>
    <w:rsid w:val="00961C56"/>
    <w:rsid w:val="009A7539"/>
    <w:rsid w:val="00A94666"/>
    <w:rsid w:val="00AA7BE2"/>
    <w:rsid w:val="00AB02AB"/>
    <w:rsid w:val="00AD608D"/>
    <w:rsid w:val="00AE03AE"/>
    <w:rsid w:val="00B2536D"/>
    <w:rsid w:val="00BC4E66"/>
    <w:rsid w:val="00BE6C59"/>
    <w:rsid w:val="00CE56A0"/>
    <w:rsid w:val="00D13B38"/>
    <w:rsid w:val="00E00E4D"/>
    <w:rsid w:val="00E36BDA"/>
    <w:rsid w:val="00E52B77"/>
    <w:rsid w:val="00E744FF"/>
    <w:rsid w:val="00F339F8"/>
    <w:rsid w:val="00F8344A"/>
    <w:rsid w:val="00FF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6D0E8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3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6D0E8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3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295</properties:Words>
  <properties:Characters>1365</properties:Characters>
  <properties:Lines>50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2018-02-13T08:18:00Z</dcterms:created>
  <dc:creator>Ardena Bajlo</dc:creator>
  <cp:lastModifiedBy>Ante Rubelj</cp:lastModifiedBy>
  <cp:lastPrinted>2016-12-07T14:18:00Z</cp:lastPrinted>
  <dcterms:modified xmlns:xsi="http://www.w3.org/2001/XMLSchema-instance" xsi:type="dcterms:W3CDTF">2018-02-20T12:01:00Z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St-317-16 - DOPUNA ZAKLJUČKA O BRISANJU.docx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