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e81061" w14:paraId="1e81061" w:rsidRDefault="00A55B1A" w:rsidP="002678AE" w:rsidR="00A55B1A" w:rsidRPr="00F54AAE">
      <w:pPr>
        <w:jc w:val="right"/>
        <w15:collapsed w:val="false"/>
        <w:rPr>
          <w:rFonts w:hAnsi="Times New Roman" w:ascii="Times New Roman"/>
          <w:noProof/>
          <w:szCs w:val="24"/>
          <w:lang w:val="hr-HR"/>
        </w:rPr>
      </w:pPr>
      <w:bookmarkStart w:name="_GoBack" w:id="0"/>
      <w:bookmarkEnd w:id="0"/>
      <w:r w:rsidRPr="00F54AAE">
        <w:rPr>
          <w:rFonts w:hAnsi="Times New Roman" w:ascii="Times New Roman"/>
          <w:noProof/>
          <w:szCs w:val="24"/>
          <w:lang w:val="hr-HR"/>
        </w:rPr>
        <w:t>25. St-</w:t>
      </w:r>
      <w:r w:rsidR="00933A7A">
        <w:rPr>
          <w:rFonts w:hAnsi="Times New Roman" w:ascii="Times New Roman"/>
          <w:noProof/>
          <w:szCs w:val="24"/>
          <w:lang w:val="hr-HR"/>
        </w:rPr>
        <w:t>3559/2015</w:t>
      </w:r>
    </w:p>
    <w:p w:rsidRDefault="00A55B1A" w:rsidP="00A55B1A" w:rsidR="00A55B1A" w:rsidRPr="00F54AAE">
      <w:pPr>
        <w:rPr>
          <w:rFonts w:hAnsi="Times New Roman" w:ascii="Times New Roman"/>
          <w:szCs w:val="24"/>
          <w:lang w:val="hr-HR"/>
        </w:rPr>
      </w:pPr>
      <w:r w:rsidRPr="00F54AAE">
        <w:rPr>
          <w:rFonts w:hAnsi="Times New Roman" w:ascii="Times New Roman"/>
          <w:noProof/>
          <w:szCs w:val="24"/>
          <w:lang w:val="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A55B1A" w:rsidP="00A55B1A" w:rsidR="00A55B1A" w:rsidRPr="00F54AAE">
      <w:pPr>
        <w:rPr>
          <w:rFonts w:hAnsi="Times New Roman" w:ascii="Times New Roman"/>
          <w:szCs w:val="24"/>
          <w:lang w:val="hr-HR"/>
        </w:rPr>
      </w:pPr>
      <w:r w:rsidRPr="00F54AAE">
        <w:rPr>
          <w:rFonts w:hAnsi="Times New Roman" w:ascii="Times New Roman"/>
          <w:szCs w:val="24"/>
          <w:lang w:val="hr-HR"/>
        </w:rPr>
        <w:t xml:space="preserve">REPUBLIKA HRVATSKA </w:t>
      </w:r>
    </w:p>
    <w:p w:rsidRDefault="00A55B1A" w:rsidP="00A55B1A" w:rsidR="00A55B1A" w:rsidRPr="00F54AAE">
      <w:pPr>
        <w:rPr>
          <w:rFonts w:hAnsi="Times New Roman" w:ascii="Times New Roman"/>
          <w:szCs w:val="24"/>
          <w:lang w:val="hr-HR"/>
        </w:rPr>
      </w:pPr>
      <w:r w:rsidRPr="00F54AAE">
        <w:rPr>
          <w:rFonts w:hAnsi="Times New Roman" w:ascii="Times New Roman"/>
          <w:szCs w:val="24"/>
          <w:lang w:val="hr-HR"/>
        </w:rPr>
        <w:t>Trgovački sud u Zagrebu</w:t>
      </w:r>
    </w:p>
    <w:p w:rsidRDefault="006C3E99" w:rsidP="00A55B1A" w:rsidR="00A55B1A" w:rsidRPr="00F54AAE">
      <w:pPr>
        <w:rPr>
          <w:rFonts w:hAnsi="Times New Roman" w:ascii="Times New Roman"/>
          <w:szCs w:val="24"/>
          <w:lang w:val="hr-HR"/>
        </w:rPr>
      </w:pPr>
      <w:r>
        <w:rPr>
          <w:rFonts w:hAnsi="Times New Roman" w:ascii="Times New Roman"/>
          <w:szCs w:val="24"/>
          <w:lang w:val="hr-HR"/>
        </w:rPr>
        <w:t>Zagreb, Amruševa 2/II</w:t>
      </w:r>
    </w:p>
    <w:p w:rsidRDefault="00532B71" w:rsidP="0086691F" w:rsidR="00532B71" w:rsidRPr="00F54AAE">
      <w:pPr>
        <w:jc w:val="center"/>
        <w:rPr>
          <w:rFonts w:hAnsi="Times New Roman" w:ascii="Times New Roman"/>
          <w:szCs w:val="24"/>
          <w:lang w:val="hr-HR"/>
        </w:rPr>
      </w:pPr>
    </w:p>
    <w:p w:rsidRDefault="00634728" w:rsidP="00634728" w:rsidR="00634728">
      <w:pPr>
        <w:jc w:val="center"/>
        <w:rPr>
          <w:rFonts w:hAnsi="Times New Roman" w:ascii="Times New Roman"/>
          <w:szCs w:val="24"/>
          <w:lang w:val="hr-HR"/>
        </w:rPr>
      </w:pPr>
      <w:r>
        <w:rPr>
          <w:rFonts w:hAnsi="Times New Roman" w:ascii="Times New Roman"/>
          <w:szCs w:val="24"/>
          <w:lang w:val="hr-HR"/>
        </w:rPr>
        <w:t>U  I M E   R E P U B L I K E    H R V A T S K E</w:t>
      </w:r>
    </w:p>
    <w:p w:rsidRDefault="00A55B1A" w:rsidP="0086691F" w:rsidR="00A55B1A" w:rsidRPr="00F54AAE">
      <w:pPr>
        <w:jc w:val="center"/>
        <w:rPr>
          <w:rFonts w:hAnsi="Times New Roman" w:ascii="Times New Roman"/>
          <w:szCs w:val="24"/>
          <w:lang w:val="hr-HR"/>
        </w:rPr>
      </w:pPr>
    </w:p>
    <w:p w:rsidRDefault="00997BA9" w:rsidP="00997BA9" w:rsidR="00997BA9" w:rsidRPr="00F54AAE">
      <w:pPr>
        <w:jc w:val="both"/>
        <w:rPr>
          <w:rFonts w:hAnsi="Times New Roman" w:ascii="Times New Roman"/>
          <w:szCs w:val="24"/>
          <w:lang w:val="hr-HR"/>
        </w:rPr>
      </w:pPr>
    </w:p>
    <w:p w:rsidRDefault="00182088" w:rsidP="00997BA9" w:rsidR="00997BA9" w:rsidRPr="00F54AAE">
      <w:pPr>
        <w:jc w:val="center"/>
        <w:rPr>
          <w:rFonts w:hAnsi="Times New Roman" w:ascii="Times New Roman"/>
          <w:szCs w:val="24"/>
          <w:lang w:val="hr-HR"/>
        </w:rPr>
      </w:pPr>
      <w:r w:rsidRPr="00F54AAE">
        <w:rPr>
          <w:rFonts w:hAnsi="Times New Roman" w:ascii="Times New Roman"/>
          <w:szCs w:val="24"/>
          <w:lang w:val="hr-HR"/>
        </w:rPr>
        <w:t>R J E Š E N J E</w:t>
      </w:r>
    </w:p>
    <w:p w:rsidRDefault="00B03169" w:rsidP="00997BA9" w:rsidR="00B03169" w:rsidRPr="00F54AAE">
      <w:pPr>
        <w:jc w:val="center"/>
        <w:rPr>
          <w:rFonts w:hAnsi="Times New Roman" w:ascii="Times New Roman"/>
          <w:szCs w:val="24"/>
          <w:lang w:val="hr-HR"/>
        </w:rPr>
      </w:pPr>
    </w:p>
    <w:p w:rsidRDefault="00997BA9" w:rsidP="009A6D70" w:rsidR="00532B71" w:rsidRPr="00F54AAE">
      <w:pPr>
        <w:jc w:val="both"/>
        <w:rPr>
          <w:rFonts w:hAnsi="Times New Roman" w:ascii="Times New Roman"/>
          <w:lang w:val="hr-HR"/>
        </w:rPr>
      </w:pPr>
      <w:r w:rsidRPr="00F54AAE">
        <w:rPr>
          <w:rFonts w:hAnsi="Times New Roman" w:ascii="Times New Roman"/>
          <w:szCs w:val="24"/>
          <w:lang w:val="hr-HR"/>
        </w:rPr>
        <w:tab/>
      </w:r>
      <w:r w:rsidR="00EE69E5" w:rsidRPr="00F54AAE">
        <w:rPr>
          <w:rFonts w:hAnsi="Times New Roman" w:ascii="Times New Roman"/>
          <w:szCs w:val="24"/>
          <w:lang w:val="hr-HR"/>
        </w:rPr>
        <w:t xml:space="preserve">Trgovački sud u Zagrebu po sucu pojedincu </w:t>
      </w:r>
      <w:r w:rsidR="00A55B1A" w:rsidRPr="00F54AAE">
        <w:rPr>
          <w:rFonts w:hAnsi="Times New Roman" w:ascii="Times New Roman"/>
          <w:szCs w:val="24"/>
          <w:lang w:val="hr-HR"/>
        </w:rPr>
        <w:t>Aleksandri Krolo</w:t>
      </w:r>
      <w:r w:rsidR="00EE69E5" w:rsidRPr="00F54AAE">
        <w:rPr>
          <w:rFonts w:hAnsi="Times New Roman" w:ascii="Times New Roman"/>
          <w:szCs w:val="24"/>
          <w:lang w:val="hr-HR"/>
        </w:rPr>
        <w:t xml:space="preserve"> u skraćenom stečajnom postupku pokrenutim nad dužnikom</w:t>
      </w:r>
      <w:r w:rsidR="00F54AAE" w:rsidRPr="00F54AAE">
        <w:rPr>
          <w:rFonts w:hAnsi="Times New Roman" w:ascii="Times New Roman"/>
          <w:szCs w:val="24"/>
          <w:lang w:val="hr-HR"/>
        </w:rPr>
        <w:t xml:space="preserve"> </w:t>
      </w:r>
      <w:r w:rsidR="00933A7A">
        <w:rPr>
          <w:rFonts w:hAnsi="Times New Roman" w:ascii="Times New Roman"/>
        </w:rPr>
        <w:t>DIVINUS USLUGE d.o.o., Sesvete, Ulica Brune Bjelinskog 11, OIB: 22383883196, MBS: 080740110</w:t>
      </w:r>
      <w:r w:rsidR="009A6D70" w:rsidRPr="00F54AAE">
        <w:rPr>
          <w:rFonts w:hAnsi="Times New Roman" w:ascii="Times New Roman"/>
          <w:szCs w:val="24"/>
          <w:lang w:val="hr-HR"/>
        </w:rPr>
        <w:t xml:space="preserve">, </w:t>
      </w:r>
      <w:r w:rsidR="00FA2440" w:rsidRPr="00F54AAE">
        <w:rPr>
          <w:rFonts w:hAnsi="Times New Roman" w:ascii="Times New Roman"/>
          <w:lang w:val="hr-HR"/>
        </w:rPr>
        <w:t xml:space="preserve">dana </w:t>
      </w:r>
      <w:r w:rsidR="00400CFC">
        <w:rPr>
          <w:rFonts w:hAnsi="Times New Roman" w:ascii="Times New Roman"/>
          <w:lang w:val="hr-HR"/>
        </w:rPr>
        <w:t>14. srpnja 2016.</w:t>
      </w:r>
    </w:p>
    <w:p w:rsidRDefault="00A55B1A" w:rsidP="00997BA9" w:rsidR="00A55B1A" w:rsidRPr="00F54AAE">
      <w:pPr>
        <w:jc w:val="both"/>
        <w:rPr>
          <w:rFonts w:hAnsi="Times New Roman" w:ascii="Times New Roman"/>
          <w:szCs w:val="24"/>
          <w:lang w:val="hr-HR"/>
        </w:rPr>
      </w:pPr>
    </w:p>
    <w:p w:rsidRDefault="00182088" w:rsidP="00997BA9" w:rsidR="00997BA9" w:rsidRPr="00F54AAE">
      <w:pPr>
        <w:jc w:val="center"/>
        <w:rPr>
          <w:rFonts w:hAnsi="Times New Roman" w:ascii="Times New Roman"/>
          <w:szCs w:val="24"/>
          <w:lang w:val="hr-HR"/>
        </w:rPr>
      </w:pPr>
      <w:r w:rsidRPr="00F54AAE">
        <w:rPr>
          <w:rFonts w:hAnsi="Times New Roman" w:ascii="Times New Roman"/>
          <w:szCs w:val="24"/>
          <w:lang w:val="hr-HR"/>
        </w:rPr>
        <w:t xml:space="preserve">r i j e š </w:t>
      </w:r>
      <w:r w:rsidR="00997BA9" w:rsidRPr="00F54AAE">
        <w:rPr>
          <w:rFonts w:hAnsi="Times New Roman" w:ascii="Times New Roman"/>
          <w:szCs w:val="24"/>
          <w:lang w:val="hr-HR"/>
        </w:rPr>
        <w:t>i o    je</w:t>
      </w:r>
    </w:p>
    <w:p w:rsidRDefault="00840E3D" w:rsidP="00997BA9" w:rsidR="00840E3D" w:rsidRPr="00F54AAE">
      <w:pPr>
        <w:jc w:val="center"/>
        <w:rPr>
          <w:rFonts w:hAnsi="Times New Roman" w:ascii="Times New Roman"/>
          <w:szCs w:val="24"/>
          <w:lang w:val="hr-HR"/>
        </w:rPr>
      </w:pPr>
    </w:p>
    <w:p w:rsidRDefault="00EE69E5" w:rsidP="009A6D70" w:rsidR="00EE69E5" w:rsidRPr="00F54AAE">
      <w:pPr>
        <w:pStyle w:val="Odlomakpopisa"/>
        <w:numPr>
          <w:ilvl w:val="0"/>
          <w:numId w:val="5"/>
        </w:numPr>
        <w:ind w:hanging="709" w:left="709"/>
        <w:jc w:val="both"/>
        <w:rPr>
          <w:rFonts w:hAnsi="Times New Roman" w:ascii="Times New Roman"/>
          <w:szCs w:val="24"/>
        </w:rPr>
      </w:pPr>
      <w:r w:rsidRPr="00F54AAE">
        <w:rPr>
          <w:rFonts w:hAnsi="Times New Roman" w:ascii="Times New Roman"/>
          <w:szCs w:val="24"/>
        </w:rPr>
        <w:t>Otvara se stečajni postupak nad dužnikom</w:t>
      </w:r>
      <w:r w:rsidR="00933A7A" w:rsidRPr="00933A7A">
        <w:rPr>
          <w:rFonts w:hAnsi="Times New Roman" w:ascii="Times New Roman"/>
        </w:rPr>
        <w:t xml:space="preserve"> </w:t>
      </w:r>
      <w:r w:rsidR="00933A7A">
        <w:rPr>
          <w:rFonts w:hAnsi="Times New Roman" w:ascii="Times New Roman"/>
        </w:rPr>
        <w:t>DIVINUS USLUGE d.o.o., Sesvete, Ulica Brune Bjelinskog 11, OIB: 22383883196, MBS: 080740110</w:t>
      </w:r>
      <w:r w:rsidR="009A6D70" w:rsidRPr="00F54AAE">
        <w:rPr>
          <w:rFonts w:hAnsi="Times New Roman" w:ascii="Times New Roman"/>
          <w:szCs w:val="24"/>
          <w:lang w:val="hr-HR"/>
        </w:rPr>
        <w:t>.</w:t>
      </w:r>
      <w:r w:rsidR="00A55B1A" w:rsidRPr="00F54AAE">
        <w:rPr>
          <w:rFonts w:hAnsi="Times New Roman" w:ascii="Times New Roman"/>
          <w:szCs w:val="24"/>
        </w:rPr>
        <w:t xml:space="preserve"> </w:t>
      </w:r>
      <w:r w:rsidRPr="00F54AAE">
        <w:rPr>
          <w:rFonts w:hAnsi="Times New Roman" w:ascii="Times New Roman"/>
          <w:szCs w:val="24"/>
        </w:rPr>
        <w:t xml:space="preserve">Stečajni postupak otvoren je dana </w:t>
      </w:r>
      <w:r w:rsidR="00400CFC">
        <w:rPr>
          <w:rFonts w:hAnsi="Times New Roman" w:ascii="Times New Roman"/>
          <w:szCs w:val="24"/>
        </w:rPr>
        <w:t>14. srpnja 2016.</w:t>
      </w:r>
      <w:r w:rsidR="00933A7A">
        <w:rPr>
          <w:rFonts w:hAnsi="Times New Roman" w:ascii="Times New Roman"/>
          <w:szCs w:val="24"/>
        </w:rPr>
        <w:t xml:space="preserve"> </w:t>
      </w:r>
      <w:r w:rsidR="009A6D70" w:rsidRPr="00F54AAE">
        <w:rPr>
          <w:rFonts w:hAnsi="Times New Roman" w:ascii="Times New Roman"/>
          <w:szCs w:val="24"/>
        </w:rPr>
        <w:t xml:space="preserve"> </w:t>
      </w:r>
      <w:r w:rsidRPr="00F54AAE">
        <w:rPr>
          <w:rFonts w:hAnsi="Times New Roman" w:ascii="Times New Roman"/>
          <w:szCs w:val="24"/>
        </w:rPr>
        <w:t xml:space="preserve">u </w:t>
      </w:r>
      <w:r w:rsidR="00400CFC">
        <w:rPr>
          <w:rFonts w:hAnsi="Times New Roman" w:ascii="Times New Roman"/>
          <w:szCs w:val="24"/>
        </w:rPr>
        <w:t>11,00</w:t>
      </w:r>
      <w:r w:rsidRPr="00F54AAE">
        <w:rPr>
          <w:rFonts w:hAnsi="Times New Roman" w:ascii="Times New Roman"/>
          <w:szCs w:val="24"/>
        </w:rPr>
        <w:t xml:space="preserve"> kada je ovo rješenje</w:t>
      </w:r>
      <w:r w:rsidR="00B2463B" w:rsidRPr="00F54AAE">
        <w:rPr>
          <w:rFonts w:hAnsi="Times New Roman" w:ascii="Times New Roman"/>
          <w:szCs w:val="24"/>
        </w:rPr>
        <w:t xml:space="preserve"> objavljeno na mrežnoj stranici e-Oglasna ploča ovog suda.</w:t>
      </w:r>
    </w:p>
    <w:p w:rsidRDefault="00B2463B" w:rsidP="00100028" w:rsidR="00B2463B" w:rsidRPr="00F54AAE">
      <w:pPr>
        <w:pStyle w:val="BodyText21"/>
        <w:rPr>
          <w:rFonts w:hAnsi="Times New Roman" w:ascii="Times New Roman"/>
          <w:szCs w:val="24"/>
        </w:rPr>
      </w:pPr>
    </w:p>
    <w:p w:rsidRDefault="00EE69E5" w:rsidP="00EE69E5" w:rsidR="00EE69E5" w:rsidRPr="00F54AAE">
      <w:pPr>
        <w:pStyle w:val="BodyText21"/>
        <w:numPr>
          <w:ilvl w:val="0"/>
          <w:numId w:val="5"/>
        </w:numPr>
        <w:ind w:hanging="709" w:left="709"/>
        <w:rPr>
          <w:rFonts w:hAnsi="Times New Roman" w:ascii="Times New Roman"/>
          <w:szCs w:val="24"/>
          <w:u w:val="single"/>
        </w:rPr>
      </w:pPr>
      <w:r w:rsidRPr="00F54AAE">
        <w:rPr>
          <w:rFonts w:hAnsi="Times New Roman" w:ascii="Times New Roman"/>
          <w:szCs w:val="24"/>
        </w:rPr>
        <w:t>Za s</w:t>
      </w:r>
      <w:r w:rsidR="009240EB" w:rsidRPr="00F54AAE">
        <w:rPr>
          <w:rFonts w:hAnsi="Times New Roman" w:ascii="Times New Roman"/>
          <w:szCs w:val="24"/>
        </w:rPr>
        <w:t xml:space="preserve">tečajnog upravitelja imenuje se </w:t>
      </w:r>
      <w:r w:rsidR="00400CFC">
        <w:rPr>
          <w:rFonts w:hAnsi="Times New Roman" w:ascii="Times New Roman"/>
          <w:szCs w:val="24"/>
        </w:rPr>
        <w:t xml:space="preserve">Antonia Selak iz Zagreba, Drenovačka 3, OIB: 91237926182. </w:t>
      </w:r>
    </w:p>
    <w:p w:rsidRDefault="00EE69E5" w:rsidP="00EE69E5" w:rsidR="00EE69E5" w:rsidRPr="00F54AAE">
      <w:pPr>
        <w:pStyle w:val="BodyText21"/>
        <w:ind w:hanging="567" w:left="567"/>
        <w:rPr>
          <w:rFonts w:hAnsi="Times New Roman" w:ascii="Times New Roman"/>
          <w:szCs w:val="24"/>
        </w:rPr>
      </w:pPr>
    </w:p>
    <w:p w:rsidRDefault="00EE69E5" w:rsidP="009A6D70" w:rsidR="009A6D70" w:rsidRPr="00F54AAE">
      <w:pPr>
        <w:pStyle w:val="Odlomakpopisa"/>
        <w:numPr>
          <w:ilvl w:val="0"/>
          <w:numId w:val="5"/>
        </w:numPr>
        <w:ind w:hanging="709" w:left="709"/>
        <w:jc w:val="both"/>
        <w:rPr>
          <w:rFonts w:hAnsi="Times New Roman" w:ascii="Times New Roman"/>
          <w:szCs w:val="24"/>
          <w:lang w:val="hr-HR"/>
        </w:rPr>
      </w:pPr>
      <w:r w:rsidRPr="00F54AAE">
        <w:rPr>
          <w:rFonts w:hAnsi="Times New Roman" w:ascii="Times New Roman"/>
          <w:szCs w:val="24"/>
          <w:lang w:val="hr-HR"/>
        </w:rPr>
        <w:t>Zaključuje se stečajni postupak nad dužnikom</w:t>
      </w:r>
      <w:r w:rsidR="00933A7A" w:rsidRPr="00933A7A">
        <w:rPr>
          <w:rFonts w:hAnsi="Times New Roman" w:ascii="Times New Roman"/>
        </w:rPr>
        <w:t xml:space="preserve"> </w:t>
      </w:r>
      <w:r w:rsidR="00933A7A">
        <w:rPr>
          <w:rFonts w:hAnsi="Times New Roman" w:ascii="Times New Roman"/>
        </w:rPr>
        <w:t>DIVINUS USLUGE d.o.o., Sesvete, Ulica Brune Bjelinskog 11, OIB: 22383883196, MBS: 080740110</w:t>
      </w:r>
      <w:r w:rsidR="009A6D70" w:rsidRPr="00F54AAE">
        <w:rPr>
          <w:rFonts w:hAnsi="Times New Roman" w:ascii="Times New Roman"/>
          <w:szCs w:val="24"/>
          <w:lang w:val="hr-HR"/>
        </w:rPr>
        <w:t>.</w:t>
      </w:r>
    </w:p>
    <w:p w:rsidRDefault="00A8418E" w:rsidP="00A8418E" w:rsidR="00A8418E" w:rsidRPr="00F54AAE">
      <w:pPr>
        <w:pStyle w:val="Odlomakpopisa"/>
        <w:ind w:hanging="709" w:left="709"/>
        <w:rPr>
          <w:rFonts w:hAnsi="Times New Roman" w:ascii="Times New Roman"/>
          <w:szCs w:val="24"/>
          <w:lang w:val="hr-HR"/>
        </w:rPr>
      </w:pPr>
    </w:p>
    <w:p w:rsidRDefault="0010186D" w:rsidP="00EE69E5" w:rsidR="00EE69E5" w:rsidRPr="00F54AAE">
      <w:pPr>
        <w:numPr>
          <w:ilvl w:val="0"/>
          <w:numId w:val="5"/>
        </w:numPr>
        <w:ind w:hanging="709" w:left="709"/>
        <w:jc w:val="both"/>
        <w:rPr>
          <w:rFonts w:hAnsi="Times New Roman" w:ascii="Times New Roman"/>
          <w:szCs w:val="24"/>
          <w:lang w:val="hr-HR"/>
        </w:rPr>
      </w:pPr>
      <w:r w:rsidRPr="00F54AAE">
        <w:rPr>
          <w:rFonts w:hAnsi="Times New Roman" w:ascii="Times New Roman"/>
          <w:szCs w:val="24"/>
          <w:lang w:val="hr-HR"/>
        </w:rPr>
        <w:t xml:space="preserve">Nakon </w:t>
      </w:r>
      <w:r w:rsidR="00EE69E5" w:rsidRPr="00F54AAE">
        <w:rPr>
          <w:rFonts w:hAnsi="Times New Roman" w:ascii="Times New Roman"/>
          <w:szCs w:val="24"/>
          <w:lang w:val="hr-HR"/>
        </w:rPr>
        <w:t xml:space="preserve">pravomoćnosti </w:t>
      </w:r>
      <w:r w:rsidR="00A55B1A" w:rsidRPr="00F54AAE">
        <w:rPr>
          <w:rFonts w:hAnsi="Times New Roman" w:ascii="Times New Roman"/>
          <w:szCs w:val="24"/>
          <w:lang w:val="hr-HR"/>
        </w:rPr>
        <w:t>ovog rješenja</w:t>
      </w:r>
      <w:r w:rsidR="00B2463B" w:rsidRPr="00F54AAE">
        <w:rPr>
          <w:rFonts w:hAnsi="Times New Roman" w:ascii="Times New Roman"/>
          <w:szCs w:val="24"/>
          <w:lang w:val="hr-HR"/>
        </w:rPr>
        <w:t xml:space="preserve">, </w:t>
      </w:r>
      <w:r w:rsidR="00EE69E5" w:rsidRPr="00F54AAE">
        <w:rPr>
          <w:rFonts w:hAnsi="Times New Roman" w:ascii="Times New Roman"/>
          <w:szCs w:val="24"/>
          <w:lang w:val="hr-HR"/>
        </w:rPr>
        <w:t>dužnik</w:t>
      </w:r>
      <w:r w:rsidR="00B2463B" w:rsidRPr="00F54AAE">
        <w:rPr>
          <w:rFonts w:hAnsi="Times New Roman" w:ascii="Times New Roman"/>
          <w:szCs w:val="24"/>
          <w:lang w:val="hr-HR"/>
        </w:rPr>
        <w:t xml:space="preserve"> će se </w:t>
      </w:r>
      <w:r w:rsidR="00EE69E5" w:rsidRPr="00F54AAE">
        <w:rPr>
          <w:rFonts w:hAnsi="Times New Roman" w:ascii="Times New Roman"/>
          <w:szCs w:val="24"/>
          <w:lang w:val="hr-HR"/>
        </w:rPr>
        <w:t>brisati iz sudskog registra.</w:t>
      </w:r>
    </w:p>
    <w:p w:rsidRDefault="00EE69E5" w:rsidP="00EE69E5" w:rsidR="00EE69E5" w:rsidRPr="00F54AAE">
      <w:pPr>
        <w:jc w:val="both"/>
        <w:rPr>
          <w:rFonts w:hAnsi="Times New Roman" w:ascii="Times New Roman"/>
          <w:szCs w:val="24"/>
          <w:lang w:val="hr-HR"/>
        </w:rPr>
      </w:pPr>
    </w:p>
    <w:p w:rsidRDefault="00AB7883" w:rsidP="00B03169" w:rsidR="00AB7883" w:rsidRPr="00F54AAE">
      <w:pPr>
        <w:ind w:left="360"/>
        <w:jc w:val="center"/>
        <w:rPr>
          <w:rFonts w:hAnsi="Times New Roman" w:ascii="Times New Roman"/>
          <w:szCs w:val="24"/>
          <w:lang w:val="hr-HR"/>
        </w:rPr>
      </w:pPr>
      <w:r w:rsidRPr="00F54AAE">
        <w:rPr>
          <w:rFonts w:hAnsi="Times New Roman" w:ascii="Times New Roman"/>
          <w:szCs w:val="24"/>
          <w:lang w:val="hr-HR"/>
        </w:rPr>
        <w:t>Obrazloženje</w:t>
      </w:r>
    </w:p>
    <w:p w:rsidRDefault="00AB7883" w:rsidR="00AB7883" w:rsidRPr="00F54AAE">
      <w:pPr>
        <w:jc w:val="both"/>
        <w:rPr>
          <w:rFonts w:hAnsi="Times New Roman" w:ascii="Times New Roman"/>
          <w:szCs w:val="24"/>
          <w:lang w:val="hr-HR"/>
        </w:rPr>
      </w:pPr>
    </w:p>
    <w:p w:rsidRDefault="0042162E" w:rsidP="00E91D4E" w:rsidR="00867F16" w:rsidRPr="00F54AAE">
      <w:pPr>
        <w:jc w:val="both"/>
        <w:rPr>
          <w:rFonts w:hAnsi="Times New Roman" w:ascii="Times New Roman"/>
          <w:szCs w:val="24"/>
          <w:lang w:val="hr-HR"/>
        </w:rPr>
      </w:pPr>
      <w:r w:rsidRPr="00F54AAE">
        <w:rPr>
          <w:rFonts w:hAnsi="Times New Roman" w:ascii="Times New Roman"/>
          <w:szCs w:val="24"/>
          <w:lang w:val="hr-HR"/>
        </w:rPr>
        <w:tab/>
      </w:r>
    </w:p>
    <w:p w:rsidRDefault="00E91D4E" w:rsidP="00E91D4E" w:rsidR="00E91D4E" w:rsidRPr="00F54AAE">
      <w:pPr>
        <w:ind w:firstLine="360"/>
        <w:jc w:val="both"/>
        <w:rPr>
          <w:rFonts w:hAnsi="Times New Roman" w:ascii="Times New Roman"/>
          <w:lang w:val="hr-HR"/>
        </w:rPr>
      </w:pPr>
      <w:r w:rsidRPr="00F54AAE">
        <w:rPr>
          <w:rFonts w:hAnsi="Times New Roman" w:ascii="Times New Roman"/>
          <w:szCs w:val="24"/>
          <w:lang w:val="hr-HR"/>
        </w:rPr>
        <w:t xml:space="preserve">Zahtjev za provedbu skraćenog stečajnog postupka podnijela je ovome sudu Financijska agencija, RC Zagreb, Podružnica Zagreb, Trg svibanjskih žrtava 1995. 1 (dalje u tekstu: FINA), temeljem odredbe čl. 444. stavak 1. </w:t>
      </w:r>
      <w:r w:rsidRPr="00F54AAE">
        <w:rPr>
          <w:rFonts w:hAnsi="Times New Roman" w:ascii="Times New Roman"/>
          <w:lang w:val="hr-HR"/>
        </w:rPr>
        <w:t>Stečajnog zakona („Narodne novine“ broj 71/15; dalje u tekstu: SZ).</w:t>
      </w:r>
    </w:p>
    <w:p w:rsidRDefault="00E91D4E" w:rsidP="00E91D4E" w:rsidR="00E91D4E" w:rsidRPr="00F54AAE">
      <w:pPr>
        <w:ind w:firstLine="360"/>
        <w:jc w:val="both"/>
        <w:rPr>
          <w:rFonts w:hAnsi="Times New Roman" w:ascii="Times New Roman"/>
          <w:lang w:val="hr-HR"/>
        </w:rPr>
      </w:pPr>
    </w:p>
    <w:p w:rsidRDefault="00E91D4E" w:rsidP="00933A7A" w:rsidR="00933A7A" w:rsidRPr="00933A7A">
      <w:pPr>
        <w:pStyle w:val="Odlomakpopisa"/>
        <w:ind w:firstLine="708" w:left="0"/>
        <w:jc w:val="both"/>
        <w:rPr>
          <w:rFonts w:hAnsi="Times New Roman" w:ascii="Times New Roman"/>
          <w:szCs w:val="24"/>
          <w:lang w:val="hr-HR"/>
        </w:rPr>
      </w:pPr>
      <w:r w:rsidRPr="00F54AAE">
        <w:rPr>
          <w:rFonts w:hAnsi="Times New Roman" w:ascii="Times New Roman"/>
          <w:lang w:val="hr-HR"/>
        </w:rPr>
        <w:tab/>
      </w:r>
      <w:r w:rsidR="00933A7A" w:rsidRPr="00933A7A">
        <w:rPr>
          <w:rFonts w:hAnsi="Times New Roman" w:ascii="Times New Roman"/>
          <w:szCs w:val="24"/>
          <w:lang w:val="hr-HR"/>
        </w:rPr>
        <w:t xml:space="preserve">Sud je zaključkom objavljenim na stranici e-Oglasna ploča suda – stečajnoj oglasnoj ploči pozvao osobu ovlaštenu za zastupanje dužnika po zakonu da u roku 15 dana od dana objave zaključka podnese ovom sudu javnobilježnički ovjerovljen prokazni popis imovine i obveza na propisanom obrascu te je zaključkom pozvao vjerovnike dužnika da u roku od 45 dana od isteka osmog dana od objave oglasa predlože otvaranje stečajnog postupka te po </w:t>
      </w:r>
      <w:r w:rsidR="00933A7A" w:rsidRPr="00933A7A">
        <w:rPr>
          <w:rFonts w:hAnsi="Times New Roman" w:ascii="Times New Roman"/>
          <w:szCs w:val="24"/>
          <w:lang w:val="hr-HR"/>
        </w:rPr>
        <w:lastRenderedPageBreak/>
        <w:t>pozivu suda predujme sredstva za namirenje troškova postupka. Vjerovnici koji predlože otvaranje stečajnog postupka su upozoreni da će posebnim zaključkom biti pozvani na solidarno plaćanje predujma za namirenje troškova stečajnog postupka te da ukoliko ne predujme sredstva za pokriće troškova stečajnog postupka, sud će donijeti odluku o otvaranju i zaključenju skraćenog stečajnog postupka.</w:t>
      </w:r>
    </w:p>
    <w:p w:rsidRDefault="00E91D4E" w:rsidP="00E91D4E" w:rsidR="00E91D4E" w:rsidRPr="00F54AAE">
      <w:pPr>
        <w:jc w:val="both"/>
        <w:rPr>
          <w:rFonts w:hAnsi="Times New Roman" w:ascii="Times New Roman"/>
          <w:lang w:val="hr-HR"/>
        </w:rPr>
      </w:pPr>
    </w:p>
    <w:p w:rsidRDefault="00E91D4E" w:rsidP="00E91D4E" w:rsidR="00E91D4E" w:rsidRPr="00F54AAE">
      <w:pPr>
        <w:jc w:val="both"/>
        <w:rPr>
          <w:rFonts w:hAnsi="Times New Roman" w:ascii="Times New Roman"/>
          <w:lang w:val="hr-HR"/>
        </w:rPr>
      </w:pPr>
      <w:r w:rsidRPr="00F54AAE">
        <w:rPr>
          <w:rFonts w:hAnsi="Times New Roman" w:ascii="Times New Roman"/>
          <w:lang w:val="hr-HR"/>
        </w:rPr>
        <w:tab/>
        <w:t xml:space="preserve">Osobe ovlaštene za zastupanje dužnika po zakonu nisu u ostavljenom roku od 15 dana postupile po predmetnom pozivu iz </w:t>
      </w:r>
      <w:r w:rsidR="00933A7A">
        <w:rPr>
          <w:rFonts w:hAnsi="Times New Roman" w:ascii="Times New Roman"/>
          <w:lang w:val="hr-HR"/>
        </w:rPr>
        <w:t>zaključka</w:t>
      </w:r>
      <w:r w:rsidRPr="00F54AAE">
        <w:rPr>
          <w:rFonts w:hAnsi="Times New Roman" w:ascii="Times New Roman"/>
          <w:lang w:val="hr-HR"/>
        </w:rPr>
        <w:t xml:space="preserve"> niti su vjerovnici dužnika u ostavljenom roku od 45 dana podnijeli prijedlog za otvaranjem redovnog stečajnog postupka. </w:t>
      </w:r>
    </w:p>
    <w:p w:rsidRDefault="00E91D4E" w:rsidP="00E91D4E" w:rsidR="00E91D4E" w:rsidRPr="00F54AAE">
      <w:pPr>
        <w:jc w:val="both"/>
        <w:rPr>
          <w:rFonts w:hAnsi="Times New Roman" w:ascii="Times New Roman"/>
          <w:lang w:val="hr-HR"/>
        </w:rPr>
      </w:pPr>
    </w:p>
    <w:p w:rsidRDefault="00E91D4E" w:rsidP="00E91D4E" w:rsidR="00E91D4E" w:rsidRPr="00F54AAE">
      <w:pPr>
        <w:jc w:val="both"/>
        <w:rPr>
          <w:rFonts w:hAnsi="Times New Roman" w:ascii="Times New Roman"/>
          <w:lang w:val="hr-HR"/>
        </w:rPr>
      </w:pPr>
      <w:r w:rsidRPr="00F54AAE">
        <w:rPr>
          <w:rFonts w:hAnsi="Times New Roman" w:ascii="Times New Roman"/>
          <w:lang w:val="hr-HR"/>
        </w:rPr>
        <w:tab/>
        <w:t>Temeljem gore navedenog, smatra se da je dužnik nesposoban za plaćanje, pa je stoga temeljem odredbe čl. 431. stavak 1. i 2. SZ-a odlučeno kao u izreci ovog rješenja. Izbor stečajnog upravitelja odabran je primjenom odredbe čl. 432. SZ-a.</w:t>
      </w:r>
    </w:p>
    <w:p w:rsidRDefault="00E91D4E" w:rsidP="00E91D4E" w:rsidR="00E91D4E" w:rsidRPr="00F54AAE">
      <w:pPr>
        <w:jc w:val="both"/>
        <w:rPr>
          <w:rFonts w:hAnsi="Times New Roman" w:ascii="Times New Roman"/>
          <w:lang w:val="hr-HR"/>
        </w:rPr>
      </w:pPr>
    </w:p>
    <w:p w:rsidRDefault="00E91D4E" w:rsidP="00E91D4E" w:rsidR="00E91D4E" w:rsidRPr="00F54AAE">
      <w:pPr>
        <w:jc w:val="center"/>
        <w:rPr>
          <w:rFonts w:hAnsi="Times New Roman" w:ascii="Times New Roman"/>
          <w:lang w:val="hr-HR"/>
        </w:rPr>
      </w:pPr>
      <w:r w:rsidRPr="00F54AAE">
        <w:rPr>
          <w:rFonts w:hAnsi="Times New Roman" w:ascii="Times New Roman"/>
          <w:lang w:val="hr-HR"/>
        </w:rPr>
        <w:t xml:space="preserve">U Zagrebu, </w:t>
      </w:r>
      <w:r w:rsidR="00400CFC">
        <w:rPr>
          <w:rFonts w:hAnsi="Times New Roman" w:ascii="Times New Roman"/>
          <w:lang w:val="hr-HR"/>
        </w:rPr>
        <w:t>14. srpnja 2016.</w:t>
      </w:r>
    </w:p>
    <w:p w:rsidRDefault="00E91D4E" w:rsidP="00E91D4E" w:rsidR="00E91D4E" w:rsidRPr="00F54AAE">
      <w:pPr>
        <w:tabs>
          <w:tab w:pos="7415" w:val="center"/>
          <w:tab w:pos="9071" w:val="right"/>
        </w:tabs>
        <w:ind w:firstLine="720" w:left="5040"/>
        <w:jc w:val="right"/>
        <w:rPr>
          <w:rFonts w:hAnsi="Times New Roman" w:ascii="Times New Roman"/>
          <w:lang w:val="hr-HR"/>
        </w:rPr>
      </w:pPr>
    </w:p>
    <w:p w:rsidRDefault="00E91D4E" w:rsidP="00E91D4E" w:rsidR="00E91D4E" w:rsidRPr="00F54AAE">
      <w:pPr>
        <w:tabs>
          <w:tab w:pos="7415" w:val="center"/>
          <w:tab w:pos="9071" w:val="right"/>
        </w:tabs>
        <w:ind w:firstLine="720" w:left="5040"/>
        <w:jc w:val="right"/>
        <w:rPr>
          <w:rFonts w:hAnsi="Times New Roman" w:ascii="Times New Roman"/>
          <w:lang w:val="hr-HR"/>
        </w:rPr>
      </w:pPr>
    </w:p>
    <w:p w:rsidRDefault="00E91D4E" w:rsidP="00E91D4E" w:rsidR="00E91D4E" w:rsidRPr="00F54AAE">
      <w:pPr>
        <w:tabs>
          <w:tab w:pos="7415" w:val="center"/>
          <w:tab w:pos="9071" w:val="right"/>
        </w:tabs>
        <w:ind w:firstLine="720" w:left="5040"/>
        <w:jc w:val="right"/>
        <w:rPr>
          <w:rFonts w:hAnsi="Times New Roman" w:ascii="Times New Roman"/>
          <w:lang w:val="hr-HR"/>
        </w:rPr>
      </w:pPr>
      <w:r w:rsidRPr="00F54AAE">
        <w:rPr>
          <w:rFonts w:hAnsi="Times New Roman" w:ascii="Times New Roman"/>
          <w:lang w:val="hr-HR"/>
        </w:rPr>
        <w:t>SUDAC</w:t>
      </w:r>
    </w:p>
    <w:p w:rsidRDefault="00E91D4E" w:rsidP="00E91D4E" w:rsidR="00E91D4E" w:rsidRPr="00F54AAE">
      <w:pPr>
        <w:jc w:val="right"/>
        <w:rPr>
          <w:rFonts w:hAnsi="Times New Roman" w:ascii="Times New Roman"/>
          <w:lang w:val="hr-HR"/>
        </w:rPr>
      </w:pPr>
      <w:r w:rsidRPr="00F54AAE">
        <w:rPr>
          <w:rFonts w:hAnsi="Times New Roman" w:ascii="Times New Roman"/>
          <w:lang w:val="hr-HR"/>
        </w:rPr>
        <w:tab/>
      </w:r>
      <w:r w:rsidRPr="00F54AAE">
        <w:rPr>
          <w:rFonts w:hAnsi="Times New Roman" w:ascii="Times New Roman"/>
          <w:lang w:val="hr-HR"/>
        </w:rPr>
        <w:tab/>
      </w:r>
      <w:r w:rsidRPr="00F54AAE">
        <w:rPr>
          <w:rFonts w:hAnsi="Times New Roman" w:ascii="Times New Roman"/>
          <w:lang w:val="hr-HR"/>
        </w:rPr>
        <w:tab/>
      </w:r>
      <w:r w:rsidRPr="00F54AAE">
        <w:rPr>
          <w:rFonts w:hAnsi="Times New Roman" w:ascii="Times New Roman"/>
          <w:lang w:val="hr-HR"/>
        </w:rPr>
        <w:tab/>
      </w:r>
      <w:r w:rsidRPr="00F54AAE">
        <w:rPr>
          <w:rFonts w:hAnsi="Times New Roman" w:ascii="Times New Roman"/>
          <w:lang w:val="hr-HR"/>
        </w:rPr>
        <w:tab/>
      </w:r>
      <w:r w:rsidRPr="00F54AAE">
        <w:rPr>
          <w:rFonts w:hAnsi="Times New Roman" w:ascii="Times New Roman"/>
          <w:lang w:val="hr-HR"/>
        </w:rPr>
        <w:tab/>
      </w:r>
      <w:r w:rsidRPr="00F54AAE">
        <w:rPr>
          <w:rFonts w:hAnsi="Times New Roman" w:ascii="Times New Roman"/>
          <w:lang w:val="hr-HR"/>
        </w:rPr>
        <w:tab/>
      </w:r>
      <w:r w:rsidRPr="00F54AAE">
        <w:rPr>
          <w:rFonts w:hAnsi="Times New Roman" w:ascii="Times New Roman"/>
          <w:lang w:val="hr-HR"/>
        </w:rPr>
        <w:tab/>
        <w:t xml:space="preserve">Aleksandra Krolo </w:t>
      </w:r>
    </w:p>
    <w:p w:rsidRDefault="00E91D4E" w:rsidP="00E91D4E" w:rsidR="00E91D4E" w:rsidRPr="00F54AAE">
      <w:pPr>
        <w:tabs>
          <w:tab w:pos="2715" w:val="left"/>
        </w:tabs>
        <w:jc w:val="both"/>
        <w:rPr>
          <w:rFonts w:hAnsi="Times New Roman" w:ascii="Times New Roman"/>
          <w:szCs w:val="24"/>
          <w:lang w:val="hr-HR"/>
        </w:rPr>
      </w:pPr>
    </w:p>
    <w:p w:rsidRDefault="00E91D4E" w:rsidP="00E91D4E" w:rsidR="00E91D4E" w:rsidRPr="00F54AAE">
      <w:pPr>
        <w:tabs>
          <w:tab w:pos="2715" w:val="left"/>
        </w:tabs>
        <w:jc w:val="both"/>
        <w:rPr>
          <w:rFonts w:hAnsi="Times New Roman" w:ascii="Times New Roman"/>
          <w:szCs w:val="24"/>
          <w:lang w:val="hr-HR"/>
        </w:rPr>
      </w:pPr>
    </w:p>
    <w:p w:rsidRDefault="00E91D4E" w:rsidP="00E91D4E" w:rsidR="00E91D4E" w:rsidRPr="00F54AAE">
      <w:pPr>
        <w:tabs>
          <w:tab w:pos="2715" w:val="left"/>
        </w:tabs>
        <w:jc w:val="both"/>
        <w:rPr>
          <w:rFonts w:hAnsi="Times New Roman" w:ascii="Times New Roman"/>
          <w:szCs w:val="24"/>
          <w:lang w:val="hr-HR"/>
        </w:rPr>
      </w:pPr>
    </w:p>
    <w:p w:rsidRDefault="00E91D4E" w:rsidP="00E91D4E" w:rsidR="00E91D4E" w:rsidRPr="00F54AAE">
      <w:pPr>
        <w:tabs>
          <w:tab w:pos="2715" w:val="left"/>
        </w:tabs>
        <w:jc w:val="both"/>
        <w:rPr>
          <w:rFonts w:hAnsi="Times New Roman" w:ascii="Times New Roman"/>
          <w:szCs w:val="24"/>
          <w:lang w:val="hr-HR"/>
        </w:rPr>
      </w:pPr>
      <w:r w:rsidRPr="00F54AAE">
        <w:rPr>
          <w:rFonts w:hAnsi="Times New Roman" w:ascii="Times New Roman"/>
          <w:szCs w:val="24"/>
          <w:lang w:val="hr-HR"/>
        </w:rPr>
        <w:t>UPUTA O PRAVNOM LIJEKU:</w:t>
      </w:r>
      <w:r w:rsidRPr="00F54AAE">
        <w:rPr>
          <w:rFonts w:hAnsi="Times New Roman" w:ascii="Times New Roman"/>
          <w:szCs w:val="24"/>
          <w:lang w:val="hr-HR"/>
        </w:rPr>
        <w:tab/>
      </w:r>
    </w:p>
    <w:p w:rsidRDefault="00E91D4E" w:rsidP="00E91D4E" w:rsidR="00E91D4E" w:rsidRPr="00F54AAE">
      <w:pPr>
        <w:jc w:val="both"/>
        <w:rPr>
          <w:rFonts w:hAnsi="Times New Roman" w:ascii="Times New Roman"/>
          <w:szCs w:val="24"/>
          <w:lang w:val="hr-HR"/>
        </w:rPr>
      </w:pPr>
      <w:r w:rsidRPr="00F54AAE">
        <w:rPr>
          <w:rFonts w:hAnsi="Times New Roman" w:ascii="Times New Roman"/>
          <w:szCs w:val="24"/>
          <w:lang w:val="hr-HR"/>
        </w:rPr>
        <w:t xml:space="preserve">Protiv ovog rješenja dopuštena je  žalba Visokom trgovačkom sudu RH, a koja se podnosi u roku od 8 (osam) dana ovome sudu u 3 primjerka.  </w:t>
      </w:r>
    </w:p>
    <w:p w:rsidRDefault="00E91D4E" w:rsidP="00E91D4E" w:rsidR="00E91D4E">
      <w:pPr>
        <w:jc w:val="both"/>
        <w:rPr>
          <w:rFonts w:hAnsi="Times New Roman" w:ascii="Times New Roman"/>
          <w:lang w:val="hr-HR"/>
        </w:rPr>
      </w:pPr>
    </w:p>
    <w:p w:rsidRDefault="00074030" w:rsidP="00E91D4E" w:rsidR="00074030">
      <w:pPr>
        <w:jc w:val="both"/>
        <w:rPr>
          <w:rFonts w:hAnsi="Times New Roman" w:ascii="Times New Roman"/>
          <w:lang w:val="hr-HR"/>
        </w:rPr>
      </w:pPr>
    </w:p>
    <w:p w:rsidRDefault="00074030" w:rsidP="003E5F18" w:rsidR="00074030" w:rsidRPr="00391E54">
      <w:pPr>
        <w:pStyle w:val="Bezproreda"/>
        <w:jc w:val="right"/>
        <w:rPr>
          <w:rFonts w:hAnsi="Times New Roman" w:ascii="Times New Roman"/>
          <w:sz w:val="24"/>
          <w:szCs w:val="24"/>
        </w:rPr>
      </w:pPr>
      <w:r w:rsidRPr="00391E54">
        <w:rPr>
          <w:rFonts w:hAnsi="Times New Roman" w:ascii="Times New Roman"/>
          <w:sz w:val="24"/>
          <w:szCs w:val="24"/>
        </w:rPr>
        <w:t>Za točnost otpravka-ovlašteni službenik:</w:t>
      </w:r>
    </w:p>
    <w:p w:rsidRDefault="00400CFC" w:rsidP="003E5F18" w:rsidR="00074030" w:rsidRPr="00391E54">
      <w:pPr>
        <w:pStyle w:val="Bezproreda"/>
        <w:jc w:val="right"/>
        <w:rPr>
          <w:rFonts w:hAnsi="Times New Roman" w:ascii="Times New Roman"/>
          <w:sz w:val="24"/>
          <w:szCs w:val="24"/>
        </w:rPr>
      </w:pPr>
      <w:r>
        <w:rPr>
          <w:rFonts w:hAnsi="Times New Roman" w:ascii="Times New Roman"/>
          <w:sz w:val="24"/>
          <w:szCs w:val="24"/>
        </w:rPr>
        <w:t>Marija Kojić</w:t>
      </w:r>
    </w:p>
    <w:p w:rsidRDefault="00074030" w:rsidP="003E5F18" w:rsidR="00074030" w:rsidRPr="00F54AAE">
      <w:pPr>
        <w:jc w:val="right"/>
        <w:rPr>
          <w:rFonts w:hAnsi="Times New Roman" w:ascii="Times New Roman"/>
          <w:lang w:val="hr-HR"/>
        </w:rPr>
      </w:pPr>
    </w:p>
    <w:p w:rsidRDefault="00E91D4E" w:rsidP="00E91D4E" w:rsidR="00E91D4E" w:rsidRPr="00F54AAE">
      <w:pPr>
        <w:jc w:val="both"/>
        <w:rPr>
          <w:rFonts w:hAnsi="Times New Roman" w:ascii="Times New Roman"/>
          <w:i/>
          <w:szCs w:val="24"/>
          <w:lang w:val="hr-HR"/>
        </w:rPr>
      </w:pPr>
    </w:p>
    <w:p w:rsidRDefault="00E91D4E" w:rsidP="00E91D4E" w:rsidR="00E91D4E" w:rsidRPr="00F54AAE">
      <w:pPr>
        <w:jc w:val="center"/>
        <w:rPr>
          <w:rFonts w:hAnsi="Times New Roman" w:ascii="Times New Roman"/>
          <w:sz w:val="32"/>
          <w:highlight w:val="green"/>
          <w:u w:val="single"/>
          <w:lang w:val="hr-HR"/>
        </w:rPr>
      </w:pPr>
    </w:p>
    <w:p w:rsidRDefault="00182088" w:rsidP="00D44D4F" w:rsidR="00182088" w:rsidRPr="00F54AAE">
      <w:pPr>
        <w:jc w:val="center"/>
        <w:rPr>
          <w:rFonts w:hAnsi="Times New Roman" w:ascii="Times New Roman"/>
          <w:sz w:val="32"/>
          <w:u w:val="single"/>
          <w:lang w:val="hr-HR"/>
        </w:rPr>
      </w:pPr>
    </w:p>
    <w:sectPr w:rsidSect="00282835" w:rsidR="00182088" w:rsidRPr="00F54AAE">
      <w:headerReference w:type="default" r:id="rId10"/>
      <w:headerReference w:type="first" r:id="rId11"/>
      <w:pgSz w:code="9" w:h="16840" w:w="11907"/>
      <w:pgMar w:gutter="0" w:footer="720" w:header="720" w:left="1418" w:bottom="1418" w:right="1418" w:top="709"/>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B4528" w:rsidP="00DB4528" w:rsidR="00DB4528">
      <w:r>
        <w:separator/>
      </w:r>
    </w:p>
  </w:endnote>
  <w:endnote w:id="0" w:type="continuationSeparator">
    <w:p w:rsidRDefault="00DB4528" w:rsidP="00DB4528" w:rsidR="00DB452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B4528" w:rsidP="00DB4528" w:rsidR="00DB4528">
      <w:r>
        <w:separator/>
      </w:r>
    </w:p>
  </w:footnote>
  <w:footnote w:id="0" w:type="continuationSeparator">
    <w:p w:rsidRDefault="00DB4528" w:rsidP="00DB4528" w:rsidR="00DB452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319FE" w:rsidP="00A319FE" w:rsidR="00840E3D">
    <w:pPr>
      <w:pStyle w:val="Zaglavlje"/>
      <w:tabs>
        <w:tab w:pos="4536" w:val="clear"/>
        <w:tab w:pos="9072" w:val="clear"/>
        <w:tab w:pos="4535" w:val="center"/>
        <w:tab w:pos="9071" w:val="right"/>
      </w:tabs>
    </w:pPr>
    <w:r>
      <w:tab/>
    </w:r>
    <w:sdt>
      <w:sdtPr>
        <w:id w:val="-1057009651"/>
        <w:docPartObj>
          <w:docPartGallery w:val="Page Numbers (Top of Page)"/>
          <w:docPartUnique/>
        </w:docPartObj>
      </w:sdtPr>
      <w:sdtEndPr/>
      <w:sdtContent>
        <w:r w:rsidR="00840E3D">
          <w:rPr>
            <w:rFonts w:hAnsi="Times New Roman" w:ascii="Times New Roman"/>
          </w:rPr>
          <w:fldChar w:fldCharType="begin"/>
        </w:r>
        <w:r w:rsidR="00840E3D">
          <w:rPr>
            <w:rFonts w:hAnsi="Times New Roman" w:ascii="Times New Roman"/>
          </w:rPr>
          <w:instrText xml:space="preserve"> PAGE  \* ArabicDash  \* MERGEFORMAT </w:instrText>
        </w:r>
        <w:r w:rsidR="00840E3D">
          <w:rPr>
            <w:rFonts w:hAnsi="Times New Roman" w:ascii="Times New Roman"/>
          </w:rPr>
          <w:fldChar w:fldCharType="separate"/>
        </w:r>
        <w:r w:rsidR="003E5F18">
          <w:rPr>
            <w:rFonts w:hAnsi="Times New Roman" w:ascii="Times New Roman"/>
            <w:noProof/>
          </w:rPr>
          <w:t>- 2 -</w:t>
        </w:r>
        <w:r w:rsidR="00840E3D">
          <w:rPr>
            <w:rFonts w:hAnsi="Times New Roman" w:ascii="Times New Roman"/>
          </w:rPr>
          <w:fldChar w:fldCharType="end"/>
        </w:r>
      </w:sdtContent>
    </w:sdt>
    <w:r>
      <w:tab/>
    </w:r>
    <w:r w:rsidRPr="00A319FE">
      <w:rPr>
        <w:rFonts w:hAnsi="Times New Roman" w:ascii="Times New Roman"/>
      </w:rPr>
      <w:t>25. St-</w:t>
    </w:r>
    <w:r w:rsidR="00933A7A">
      <w:rPr>
        <w:rFonts w:hAnsi="Times New Roman" w:ascii="Times New Roman"/>
      </w:rPr>
      <w:t>3559/2015</w:t>
    </w:r>
  </w:p>
  <w:p w:rsidRDefault="00840E3D" w:rsidR="00DB4528">
    <w:pPr>
      <w:pStyle w:val="Zaglavlje"/>
      <w:rPr>
        <w:lang w:val="hr-HR"/>
      </w:rPr>
    </w:pPr>
    <w:r>
      <w:rPr>
        <w:lang w:val="hr-HR"/>
      </w:rPr>
      <w:tab/>
    </w:r>
    <w:r>
      <w:rPr>
        <w:lang w:val="hr-HR"/>
      </w:rPr>
      <w:tab/>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40E3D" w:rsidP="00840E3D" w:rsidR="00840E3D">
    <w:pPr>
      <w:pStyle w:val="Zaglavlje"/>
      <w:rPr>
        <w:lang w:val="hr-HR"/>
      </w:rPr>
    </w:pPr>
    <w:r>
      <w:rPr>
        <w:lang w:val="hr-HR"/>
      </w:rPr>
      <w:tab/>
    </w:r>
    <w:r>
      <w:rPr>
        <w:lang w:val="hr-HR"/>
      </w:rPr>
      <w:tab/>
    </w:r>
  </w:p>
  <w:p w:rsidRDefault="00840E3D" w:rsidP="00840E3D" w:rsidR="00840E3D">
    <w:pPr>
      <w:pStyle w:val="Zaglavlje"/>
      <w:rPr>
        <w:lang w:val="hr-HR"/>
      </w:rPr>
    </w:pPr>
  </w:p>
  <w:p w:rsidRDefault="00840E3D" w:rsidP="00840E3D" w:rsidR="00840E3D">
    <w:pPr>
      <w:pStyle w:val="Zaglavlje"/>
      <w:rPr>
        <w:lang w:val="hr-HR"/>
      </w:rPr>
    </w:pPr>
  </w:p>
  <w:p w:rsidRDefault="00A55B1A" w:rsidP="00840E3D" w:rsidR="00840E3D">
    <w:pPr>
      <w:pStyle w:val="Zaglavlje"/>
      <w:rPr>
        <w:rFonts w:hAnsi="Times New Roman" w:ascii="Times New Roman"/>
        <w:lang w:val="hr-HR"/>
      </w:rPr>
    </w:pPr>
    <w:r>
      <w:rPr>
        <w:lang w:val="hr-HR"/>
      </w:rPr>
      <w:tab/>
    </w:r>
  </w:p>
  <w:p w:rsidRDefault="00840E3D" w:rsidP="00A55B1A" w:rsidR="00840E3D">
    <w:pPr>
      <w:pStyle w:val="Zaglavlje"/>
      <w:rPr>
        <w:rFonts w:hAnsi="Times New Roman" w:ascii="Times New Roman"/>
        <w:lang w:val="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37E5032F"/>
    <w:multiLevelType w:val="hybridMultilevel"/>
    <w:tmpl w:val="96860F5A"/>
    <w:lvl w:tplc="703AC9B4"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53A113C5"/>
    <w:multiLevelType w:val="hybridMultilevel"/>
    <w:tmpl w:val="42D8C798"/>
    <w:lvl w:tplc="47563AE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32C2043"/>
    <w:multiLevelType w:val="hybridMultilevel"/>
    <w:tmpl w:val="0A32909E"/>
    <w:lvl w:tplc="08FCF066" w:ilvl="0">
      <w:start w:val="1"/>
      <w:numFmt w:val="upperRoman"/>
      <w:lvlText w:val="%1.)"/>
      <w:lvlJc w:val="left"/>
      <w:pPr>
        <w:ind w:hanging="720" w:left="108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505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0064D"/>
    <w:rsid w:val="00074030"/>
    <w:rsid w:val="000B609B"/>
    <w:rsid w:val="000C47B3"/>
    <w:rsid w:val="00100028"/>
    <w:rsid w:val="0010186D"/>
    <w:rsid w:val="00112B50"/>
    <w:rsid w:val="00182088"/>
    <w:rsid w:val="00194DD7"/>
    <w:rsid w:val="002678AE"/>
    <w:rsid w:val="00282835"/>
    <w:rsid w:val="00343C82"/>
    <w:rsid w:val="003E5F18"/>
    <w:rsid w:val="00400CFC"/>
    <w:rsid w:val="004047AA"/>
    <w:rsid w:val="0042162E"/>
    <w:rsid w:val="00473872"/>
    <w:rsid w:val="00493516"/>
    <w:rsid w:val="004C7C93"/>
    <w:rsid w:val="00532B71"/>
    <w:rsid w:val="005940E9"/>
    <w:rsid w:val="00634728"/>
    <w:rsid w:val="006356C5"/>
    <w:rsid w:val="006C3E99"/>
    <w:rsid w:val="006D4444"/>
    <w:rsid w:val="00713CF9"/>
    <w:rsid w:val="00730EAB"/>
    <w:rsid w:val="007A29F9"/>
    <w:rsid w:val="00840E3D"/>
    <w:rsid w:val="00867439"/>
    <w:rsid w:val="00867F16"/>
    <w:rsid w:val="0090185C"/>
    <w:rsid w:val="009240EB"/>
    <w:rsid w:val="00933A7A"/>
    <w:rsid w:val="00997BA9"/>
    <w:rsid w:val="009A6D70"/>
    <w:rsid w:val="009F5765"/>
    <w:rsid w:val="00A319FE"/>
    <w:rsid w:val="00A440F2"/>
    <w:rsid w:val="00A55B1A"/>
    <w:rsid w:val="00A63490"/>
    <w:rsid w:val="00A8418E"/>
    <w:rsid w:val="00A95334"/>
    <w:rsid w:val="00AB7883"/>
    <w:rsid w:val="00AF40B4"/>
    <w:rsid w:val="00B03169"/>
    <w:rsid w:val="00B2463B"/>
    <w:rsid w:val="00B87AE5"/>
    <w:rsid w:val="00BE5464"/>
    <w:rsid w:val="00C57CAF"/>
    <w:rsid w:val="00CF2939"/>
    <w:rsid w:val="00D44D4F"/>
    <w:rsid w:val="00D955F3"/>
    <w:rsid w:val="00DB29D2"/>
    <w:rsid w:val="00DB4528"/>
    <w:rsid w:val="00E91D4E"/>
    <w:rsid w:val="00EE5750"/>
    <w:rsid w:val="00EE57FC"/>
    <w:rsid w:val="00EE69E5"/>
    <w:rsid w:val="00F54AAE"/>
    <w:rsid w:val="00F62A72"/>
    <w:rsid w:val="00F667BC"/>
    <w:rsid w:val="00F66BF4"/>
    <w:rsid w:val="00FA2440"/>
    <w:rsid w:val="00FF08E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505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F667BC"/>
    <w:rPr>
      <w:rFonts w:cs="Tahoma" w:hAnsi="Tahoma" w:asci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true" w:styleId="ZaglavljeChar" w:type="character">
    <w:name w:val="Zaglavlje Char"/>
    <w:basedOn w:val="Zadanifontodlomka"/>
    <w:link w:val="Zaglavlje"/>
    <w:uiPriority w:val="99"/>
    <w:rsid w:val="00DB4528"/>
    <w:rPr>
      <w:rFonts w:hAnsi="Arial" w:ascii="Arial"/>
      <w:sz w:val="24"/>
      <w:lang w:val="en-GB"/>
    </w:rPr>
  </w:style>
  <w:style w:styleId="Podnoje" w:type="paragraph">
    <w:name w:val="footer"/>
    <w:basedOn w:val="Normal"/>
    <w:link w:val="PodnojeChar"/>
    <w:rsid w:val="00DB4528"/>
    <w:pPr>
      <w:tabs>
        <w:tab w:pos="4536" w:val="center"/>
        <w:tab w:pos="9072" w:val="right"/>
      </w:tabs>
    </w:pPr>
  </w:style>
  <w:style w:customStyle="true" w:styleId="PodnojeChar" w:type="character">
    <w:name w:val="Podnožje Char"/>
    <w:basedOn w:val="Zadanifontodlomka"/>
    <w:link w:val="Podnoje"/>
    <w:rsid w:val="00DB4528"/>
    <w:rPr>
      <w:rFonts w:hAnsi="Arial" w:ascii="Arial"/>
      <w:sz w:val="24"/>
      <w:lang w:val="en-GB"/>
    </w:rPr>
  </w:style>
  <w:style w:styleId="Odlomakpopisa" w:type="paragraph">
    <w:name w:val="List Paragraph"/>
    <w:basedOn w:val="Normal"/>
    <w:uiPriority w:val="34"/>
    <w:qFormat/>
    <w:rsid w:val="00840E3D"/>
    <w:pPr>
      <w:ind w:left="720"/>
      <w:contextualSpacing/>
    </w:pPr>
  </w:style>
  <w:style w:customStyle="true" w:styleId="BodyText21" w:type="paragraph">
    <w:name w:val="Body Text 21"/>
    <w:basedOn w:val="Normal"/>
    <w:rsid w:val="00EE69E5"/>
    <w:pPr>
      <w:overflowPunct w:val="false"/>
      <w:autoSpaceDE w:val="false"/>
      <w:autoSpaceDN w:val="false"/>
      <w:adjustRightInd w:val="false"/>
      <w:ind w:hanging="720" w:left="720"/>
      <w:jc w:val="both"/>
      <w:textAlignment w:val="baseline"/>
    </w:pPr>
    <w:rPr>
      <w:lang w:val="hr-HR"/>
    </w:rPr>
  </w:style>
  <w:style w:styleId="Bezproreda" w:type="paragraph">
    <w:name w:val="No Spacing"/>
    <w:uiPriority w:val="1"/>
    <w:qFormat/>
    <w:rsid w:val="00074030"/>
    <w:rPr>
      <w:rFonts w:eastAsia="Calibri" w:hAnsi="Calibri" w:ascii="Calibri"/>
      <w:sz w:val="22"/>
      <w:szCs w:val="22"/>
      <w:lang w:eastAsia="en-US"/>
    </w:rPr>
  </w:style>
  <w:style w:styleId="Tekstrezerviranogmjesta" w:type="character">
    <w:name w:val="Placeholder Text"/>
    <w:basedOn w:val="Zadanifontodlomka"/>
    <w:uiPriority w:val="99"/>
    <w:semiHidden/>
    <w:rsid w:val="003E5F18"/>
    <w:rPr>
      <w:color w:val="808080"/>
      <w:bdr w:space="0" w:sz="0" w:color="auto" w:val="none"/>
      <w:shd w:fill="auto" w:color="auto" w:val="clear"/>
    </w:rPr>
  </w:style>
  <w:style w:customStyle="true" w:styleId="eSPISCCParagraphDefaultFont" w:type="character">
    <w:name w:val="eSPIS_CC_Paragraph Default Font"/>
    <w:basedOn w:val="Zadanifontodlomka"/>
    <w:rsid w:val="003E5F18"/>
    <w:rPr>
      <w:rFonts w:cs="Times New Roman" w:hAnsi="Times New Roman" w:ascii="Times New Roman"/>
      <w:noProof/>
      <w:sz w:val="24"/>
      <w:szCs w:val="24"/>
      <w:bdr w:space="0" w:sz="0" w:color="auto" w:val="none"/>
      <w:shd w:fill="auto" w:color="auto" w:val="clear"/>
      <w:lang w:val="hr-HR"/>
    </w:rPr>
  </w:style>
  <w:style w:customStyle="true" w:styleId="PozadinaSvijetloZuta" w:type="character">
    <w:name w:val="Pozadina_SvijetloZuta"/>
    <w:basedOn w:val="Zadanifontodlomka"/>
    <w:rsid w:val="003E5F18"/>
    <w:rPr>
      <w:rFonts w:hAnsi="Times New Roman" w:ascii="Times New Roman"/>
      <w:noProof/>
      <w:szCs w:val="24"/>
      <w:bdr w:space="0" w:sz="0" w:color="auto" w:val="none"/>
      <w:shd w:fill="FFFFCC" w:color="auto" w:val="clear"/>
      <w:lang w:val="hr-HR"/>
    </w:rPr>
  </w:style>
  <w:style w:customStyle="true" w:styleId="PozadinaSvijetloCrvena" w:type="character">
    <w:name w:val="Pozadina_SvijetloCrvena"/>
    <w:basedOn w:val="eSPISCCParagraphDefaultFont"/>
    <w:rsid w:val="003E5F18"/>
    <w:rPr>
      <w:rFonts w:cs="Times New Roman" w:hAnsi="Times New Roman" w:ascii="Times New Roman"/>
      <w:noProof/>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3E5F18"/>
    <w:rPr>
      <w:rFonts w:cs="Times New Roman" w:hAnsi="Times New Roman" w:ascii="Times New Roman"/>
      <w:noProof/>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667BC"/>
    <w:rPr>
      <w:rFonts w:ascii="Tahoma" w:cs="Tahoma" w:hAns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1" w:styleId="ZaglavljeChar" w:type="character">
    <w:name w:val="Zaglavlje Char"/>
    <w:basedOn w:val="Zadanifontodlomka"/>
    <w:link w:val="Zaglavlje"/>
    <w:uiPriority w:val="99"/>
    <w:rsid w:val="00DB4528"/>
    <w:rPr>
      <w:rFonts w:ascii="Arial" w:hAnsi="Arial"/>
      <w:sz w:val="24"/>
      <w:lang w:val="en-GB"/>
    </w:rPr>
  </w:style>
  <w:style w:styleId="Podnoje" w:type="paragraph">
    <w:name w:val="footer"/>
    <w:basedOn w:val="Normal"/>
    <w:link w:val="PodnojeChar"/>
    <w:rsid w:val="00DB4528"/>
    <w:pPr>
      <w:tabs>
        <w:tab w:pos="4536" w:val="center"/>
        <w:tab w:pos="9072" w:val="right"/>
      </w:tabs>
    </w:pPr>
  </w:style>
  <w:style w:customStyle="1" w:styleId="PodnojeChar" w:type="character">
    <w:name w:val="Podnožje Char"/>
    <w:basedOn w:val="Zadanifontodlomka"/>
    <w:link w:val="Podnoje"/>
    <w:rsid w:val="00DB4528"/>
    <w:rPr>
      <w:rFonts w:ascii="Arial" w:hAnsi="Arial"/>
      <w:sz w:val="24"/>
      <w:lang w:val="en-GB"/>
    </w:rPr>
  </w:style>
  <w:style w:styleId="Odlomakpopisa" w:type="paragraph">
    <w:name w:val="List Paragraph"/>
    <w:basedOn w:val="Normal"/>
    <w:uiPriority w:val="34"/>
    <w:qFormat/>
    <w:rsid w:val="00840E3D"/>
    <w:pPr>
      <w:ind w:left="720"/>
      <w:contextualSpacing/>
    </w:pPr>
  </w:style>
  <w:style w:customStyle="1" w:styleId="BodyText21" w:type="paragraph">
    <w:name w:val="Body Text 21"/>
    <w:basedOn w:val="Normal"/>
    <w:rsid w:val="00EE69E5"/>
    <w:pPr>
      <w:overflowPunct w:val="0"/>
      <w:autoSpaceDE w:val="0"/>
      <w:autoSpaceDN w:val="0"/>
      <w:adjustRightInd w:val="0"/>
      <w:ind w:hanging="720" w:left="720"/>
      <w:jc w:val="both"/>
      <w:textAlignment w:val="baseline"/>
    </w:pPr>
    <w:rPr>
      <w:lang w:val="hr-HR"/>
    </w:rPr>
  </w:style>
  <w:style w:styleId="Bezproreda" w:type="paragraph">
    <w:name w:val="No Spacing"/>
    <w:uiPriority w:val="1"/>
    <w:qFormat/>
    <w:rsid w:val="00074030"/>
    <w:rPr>
      <w:rFonts w:ascii="Calibri" w:eastAsia="Calibri" w:hAnsi="Calibri"/>
      <w:sz w:val="22"/>
      <w:szCs w:val="22"/>
      <w:lang w:eastAsia="en-US"/>
    </w:rPr>
  </w:style>
  <w:style w:styleId="Tekstrezerviranogmjesta" w:type="character">
    <w:name w:val="Placeholder Text"/>
    <w:basedOn w:val="Zadanifontodlomka"/>
    <w:uiPriority w:val="99"/>
    <w:semiHidden/>
    <w:rsid w:val="003E5F18"/>
    <w:rPr>
      <w:color w:val="808080"/>
      <w:bdr w:color="auto" w:space="0" w:sz="0" w:val="none"/>
      <w:shd w:color="auto" w:fill="auto" w:val="clear"/>
    </w:rPr>
  </w:style>
  <w:style w:customStyle="1" w:styleId="eSPISCCParagraphDefaultFont" w:type="character">
    <w:name w:val="eSPIS_CC_Paragraph Default Font"/>
    <w:basedOn w:val="Zadanifontodlomka"/>
    <w:rsid w:val="003E5F18"/>
    <w:rPr>
      <w:rFonts w:ascii="Times New Roman" w:cs="Times New Roman" w:hAnsi="Times New Roman"/>
      <w:noProof/>
      <w:sz w:val="24"/>
      <w:szCs w:val="24"/>
      <w:bdr w:color="auto" w:space="0" w:sz="0" w:val="none"/>
      <w:shd w:color="auto" w:fill="auto" w:val="clear"/>
      <w:lang w:val="hr-HR"/>
    </w:rPr>
  </w:style>
  <w:style w:customStyle="1" w:styleId="PozadinaSvijetloZuta" w:type="character">
    <w:name w:val="Pozadina_SvijetloZuta"/>
    <w:basedOn w:val="Zadanifontodlomka"/>
    <w:rsid w:val="003E5F18"/>
    <w:rPr>
      <w:rFonts w:ascii="Times New Roman" w:hAnsi="Times New Roman"/>
      <w:noProof/>
      <w:szCs w:val="24"/>
      <w:bdr w:color="auto" w:space="0" w:sz="0" w:val="none"/>
      <w:shd w:color="auto" w:fill="FFFFCC" w:val="clear"/>
      <w:lang w:val="hr-HR"/>
    </w:rPr>
  </w:style>
  <w:style w:customStyle="1" w:styleId="PozadinaSvijetloCrvena" w:type="character">
    <w:name w:val="Pozadina_SvijetloCrvena"/>
    <w:basedOn w:val="eSPISCCParagraphDefaultFont"/>
    <w:rsid w:val="003E5F18"/>
    <w:rPr>
      <w:rFonts w:ascii="Times New Roman" w:cs="Times New Roman" w:hAnsi="Times New Roman"/>
      <w:noProof/>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E5F18"/>
    <w:rPr>
      <w:rFonts w:ascii="Times New Roman" w:cs="Times New Roman" w:hAnsi="Times New Roman"/>
      <w:noProof/>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4429257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srpnja 2016.</izvorni_sadrzaj>
    <derivirana_varijabla naziv="DomainObject.DatumDonosenjaOdluke_1">14.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Aleksandra</izvorni_sadrzaj>
    <derivirana_varijabla naziv="DomainObject.DonositeljOdluke.Ime_1">Aleksandra</derivirana_varijabla>
  </DomainObject.DonositeljOdluke.Ime>
  <DomainObject.DonositeljOdluke.Prezime>
    <izvorni_sadrzaj>Krolo</izvorni_sadrzaj>
    <derivirana_varijabla naziv="DomainObject.DonositeljOdluke.Prezime_1">Krolo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3559</izvorni_sadrzaj>
    <derivirana_varijabla naziv="DomainObject.Predmet.Broj_1">3559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studenog 2015.</izvorni_sadrzaj>
    <derivirana_varijabla naziv="DomainObject.Predmet.DatumOsnivanja_1">11.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St-3559/2015</izvorni_sadrzaj>
    <derivirana_varijabla naziv="DomainObject.Predmet.OznakaBroj_1">St-3559/2015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DIVINUS usluge d.o.o.</izvorni_sadrzaj>
    <derivirana_varijabla naziv="DomainObject.Predmet.ProtustrankaFormated_1">  DIVINUS usluge d.o.o.</derivirana_varijabla>
  </DomainObject.Predmet.ProtustrankaFormated>
  <DomainObject.Predmet.ProtustrankaFormatedOIB>
    <izvorni_sadrzaj>  DIVINUS usluge d.o.o., OIB 22383883196</izvorni_sadrzaj>
    <derivirana_varijabla naziv="DomainObject.Predmet.ProtustrankaFormatedOIB_1">  DIVINUS usluge d.o.o., OIB 22383883196</derivirana_varijabla>
  </DomainObject.Predmet.ProtustrankaFormatedOIB>
  <DomainObject.Predmet.ProtustrankaFormatedWithAdress>
    <izvorni_sadrzaj> DIVINUS usluge d.o.o., Ulica Brune Bjelinskog 11, 10360 Sesvete</izvorni_sadrzaj>
    <derivirana_varijabla naziv="DomainObject.Predmet.ProtustrankaFormatedWithAdress_1"> DIVINUS usluge d.o.o., Ulica Brune Bjelinskog 11, 10360 Sesvete</derivirana_varijabla>
  </DomainObject.Predmet.ProtustrankaFormatedWithAdress>
  <DomainObject.Predmet.ProtustrankaFormatedWithAdressOIB>
    <izvorni_sadrzaj> DIVINUS usluge d.o.o., OIB 22383883196, Ulica Brune Bjelinskog 11, 10360 Sesvete</izvorni_sadrzaj>
    <derivirana_varijabla naziv="DomainObject.Predmet.ProtustrankaFormatedWithAdressOIB_1"> DIVINUS usluge d.o.o., OIB 22383883196, Ulica Brune Bjelinskog 11, 10360 Sesvete</derivirana_varijabla>
  </DomainObject.Predmet.ProtustrankaFormatedWithAdressOIB>
  <DomainObject.Predmet.ProtustrankaWithAdress>
    <izvorni_sadrzaj>DIVINUS usluge d.o.o. Ulica Brune Bjelinskog 11, 10360 Sesvete</izvorni_sadrzaj>
    <derivirana_varijabla naziv="DomainObject.Predmet.ProtustrankaWithAdress_1">DIVINUS usluge d.o.o. Ulica Brune Bjelinskog 11, 10360 Sesvete</derivirana_varijabla>
  </DomainObject.Predmet.ProtustrankaWithAdress>
  <DomainObject.Predmet.ProtustrankaWithAdressOIB>
    <izvorni_sadrzaj>DIVINUS usluge d.o.o., OIB 22383883196, Ulica Brune Bjelinskog 11, 10360 Sesvete</izvorni_sadrzaj>
    <derivirana_varijabla naziv="DomainObject.Predmet.ProtustrankaWithAdressOIB_1">DIVINUS usluge d.o.o., OIB 22383883196, Ulica Brune Bjelinskog 11, 10360 Sesvete</derivirana_varijabla>
  </DomainObject.Predmet.ProtustrankaWithAdressOIB>
  <DomainObject.Predmet.ProtustrankaNazivFormated>
    <izvorni_sadrzaj>DIVINUS usluge d.o.o.</izvorni_sadrzaj>
    <derivirana_varijabla naziv="DomainObject.Predmet.ProtustrankaNazivFormated_1">DIVINUS usluge d.o.o.</derivirana_varijabla>
  </DomainObject.Predmet.ProtustrankaNazivFormated>
  <DomainObject.Predmet.ProtustrankaNazivFormatedOIB>
    <izvorni_sadrzaj>DIVINUS usluge d.o.o., OIB 22383883196</izvorni_sadrzaj>
    <derivirana_varijabla naziv="DomainObject.Predmet.ProtustrankaNazivFormatedOIB_1">DIVINUS usluge d.o.o., OIB 22383883196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25.St - A. Krolo</izvorni_sadrzaj>
    <derivirana_varijabla naziv="DomainObject.Predmet.Referada.Naziv_1">25.St - A. Krolo</derivirana_varijabla>
  </DomainObject.Predmet.Referada.Naziv>
  <DomainObject.Predmet.Referada.Oznaka>
    <izvorni_sadrzaj>25.St</izvorni_sadrzaj>
    <derivirana_varijabla naziv="DomainObject.Predmet.Referada.Oznaka_1">25.St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Aleksandra Krolo</izvorni_sadrzaj>
    <derivirana_varijabla naziv="DomainObject.Predmet.Referada.Sudac_1">Aleksandra Krolo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25.St - A. Krolo</izvorni_sadrzaj>
    <derivirana_varijabla naziv="DomainObject.Predmet.TrenutnaLokacijaSpisa.Naziv_1">25.St - A. Krolo</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Marija Kojić</izvorni_sadrzaj>
    <derivirana_varijabla naziv="DomainObject.Predmet.Zapisnicar_1">Marija Kojić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DIVINUS usluge d.o.o.</item>
    </izvorni_sadrzaj>
    <derivirana_varijabla naziv="DomainObject.Predmet.ProtuStrankaListFormated_1">
      <item>DIVINUS usluge d.o.o.</item>
    </derivirana_varijabla>
  </DomainObject.Predmet.ProtuStrankaListFormated>
  <DomainObject.Predmet.ProtuStrankaListFormatedOIB>
    <izvorni_sadrzaj>
      <item>DIVINUS usluge d.o.o., OIB 22383883196</item>
    </izvorni_sadrzaj>
    <derivirana_varijabla naziv="DomainObject.Predmet.ProtuStrankaListFormatedOIB_1">
      <item>DIVINUS usluge d.o.o., OIB 22383883196</item>
    </derivirana_varijabla>
  </DomainObject.Predmet.ProtuStrankaListFormatedOIB>
  <DomainObject.Predmet.ProtuStrankaListFormatedWithAdress>
    <izvorni_sadrzaj>
      <item>DIVINUS usluge d.o.o., Ulica Brune Bjelinskog 11, 10360 Sesvete</item>
    </izvorni_sadrzaj>
    <derivirana_varijabla naziv="DomainObject.Predmet.ProtuStrankaListFormatedWithAdress_1">
      <item>DIVINUS usluge d.o.o., Ulica Brune Bjelinskog 11, 10360 Sesvete</item>
    </derivirana_varijabla>
  </DomainObject.Predmet.ProtuStrankaListFormatedWithAdress>
  <DomainObject.Predmet.ProtuStrankaListFormatedWithAdressOIB>
    <izvorni_sadrzaj>
      <item>DIVINUS usluge d.o.o., OIB 22383883196, Ulica Brune Bjelinskog 11, 10360 Sesvete</item>
    </izvorni_sadrzaj>
    <derivirana_varijabla naziv="DomainObject.Predmet.ProtuStrankaListFormatedWithAdressOIB_1">
      <item>DIVINUS usluge d.o.o., OIB 22383883196, Ulica Brune Bjelinskog 11, 10360 Sesvete</item>
    </derivirana_varijabla>
  </DomainObject.Predmet.ProtuStrankaListFormatedWithAdressOIB>
  <DomainObject.Predmet.ProtuStrankaListNazivFormated>
    <izvorni_sadrzaj>
      <item>DIVINUS usluge d.o.o.</item>
    </izvorni_sadrzaj>
    <derivirana_varijabla naziv="DomainObject.Predmet.ProtuStrankaListNazivFormated_1">
      <item>DIVINUS usluge d.o.o.</item>
    </derivirana_varijabla>
  </DomainObject.Predmet.ProtuStrankaListNazivFormated>
  <DomainObject.Predmet.ProtuStrankaListNazivFormatedOIB>
    <izvorni_sadrzaj>
      <item>DIVINUS usluge d.o.o., OIB 22383883196</item>
    </izvorni_sadrzaj>
    <derivirana_varijabla naziv="DomainObject.Predmet.ProtuStrankaListNazivFormatedOIB_1">
      <item>DIVINUS usluge d.o.o., OIB 22383883196</item>
    </derivirana_varijabla>
  </DomainObject.Predmet.ProtuStrankaListNazivFormatedOIB>
  <DomainObject.Predmet.OstaliListFormated>
    <izvorni_sadrzaj>
      <item>Ivan Kolačević</item>
    </izvorni_sadrzaj>
    <derivirana_varijabla naziv="DomainObject.Predmet.OstaliListFormated_1">
      <item>Ivan Kolačević</item>
    </derivirana_varijabla>
  </DomainObject.Predmet.OstaliListFormated>
  <DomainObject.Predmet.OstaliListFormatedOIB>
    <izvorni_sadrzaj>
      <item>Ivan Kolačević, OIB 07834608630</item>
    </izvorni_sadrzaj>
    <derivirana_varijabla naziv="DomainObject.Predmet.OstaliListFormatedOIB_1">
      <item>Ivan Kolačević, OIB 07834608630</item>
    </derivirana_varijabla>
  </DomainObject.Predmet.OstaliListFormatedOIB>
  <DomainObject.Predmet.OstaliListFormatedWithAdress>
    <izvorni_sadrzaj>
      <item>Ivan Kolačević, Klake 1/15, 10435 Klake</item>
    </izvorni_sadrzaj>
    <derivirana_varijabla naziv="DomainObject.Predmet.OstaliListFormatedWithAdress_1">
      <item>Ivan Kolačević, Klake 1/15, 10435 Klake</item>
    </derivirana_varijabla>
  </DomainObject.Predmet.OstaliListFormatedWithAdress>
  <DomainObject.Predmet.OstaliListFormatedWithAdressOIB>
    <izvorni_sadrzaj>
      <item>Ivan Kolačević, OIB 07834608630, Klake 1/15, 10435 Klake</item>
    </izvorni_sadrzaj>
    <derivirana_varijabla naziv="DomainObject.Predmet.OstaliListFormatedWithAdressOIB_1">
      <item>Ivan Kolačević, OIB 07834608630, Klake 1/15, 10435 Klake</item>
    </derivirana_varijabla>
  </DomainObject.Predmet.OstaliListFormatedWithAdressOIB>
  <DomainObject.Predmet.OstaliListNazivFormated>
    <izvorni_sadrzaj>
      <item>Ivan Kolačević</item>
    </izvorni_sadrzaj>
    <derivirana_varijabla naziv="DomainObject.Predmet.OstaliListNazivFormated_1">
      <item>Ivan Kolačević</item>
    </derivirana_varijabla>
  </DomainObject.Predmet.OstaliListNazivFormated>
  <DomainObject.Predmet.OstaliListNazivFormatedOIB>
    <izvorni_sadrzaj>
      <item>Ivan Kolačević, OIB 07834608630</item>
    </izvorni_sadrzaj>
    <derivirana_varijabla naziv="DomainObject.Predmet.OstaliListNazivFormatedOIB_1">
      <item>Ivan Kolačević, OIB 07834608630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srpnja 2016.</izvorni_sadrzaj>
    <derivirana_varijabla naziv="DomainObject.Datum_1">14. srpnja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DIVINUS usluge d.o.o.</izvorni_sadrzaj>
    <derivirana_varijabla naziv="DomainObject.Predmet.ProtustrankaIDrugi_1">DIVINUS usluge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DIVINUS usluge d.o.o., OIB 22383883196, Ulica Brune Bjelinskog 11, 10360 Sesvete</izvorni_sadrzaj>
    <derivirana_varijabla naziv="DomainObject.Predmet.ProtustrankaIDrugiAdressOIB_1">DIVINUS usluge d.o.o., OIB 22383883196, Ulica Brune Bjelinskog 11,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DIVINUS usluge d.o.o.</item>
      <item>Ivan Kolačević</item>
    </izvorni_sadrzaj>
    <derivirana_varijabla naziv="DomainObject.Predmet.SudioniciListNaziv_1">
      <item>FINA Regionalni centar Zagreb</item>
      <item>DIVINUS usluge d.o.o.</item>
      <item>Ivan Kolačević</item>
    </derivirana_varijabla>
  </DomainObject.Predmet.SudioniciListNaziv>
  <DomainObject.Predmet.SudioniciListAdressOIB>
    <izvorni_sadrzaj>
      <item>FINA Regionalni centar Zagreb, OIB 85821130368, Trg svibanjskih žrtava 1995. 1,10000 Zagreb</item>
      <item>DIVINUS usluge d.o.o., OIB 22383883196, Ulica Brune Bjelinskog 11,10360 Sesvete</item>
      <item>Ivan Kolačević, OIB 07834608630, Klake 1/15,10435 Klake</item>
    </izvorni_sadrzaj>
    <derivirana_varijabla naziv="DomainObject.Predmet.SudioniciListAdressOIB_1">
      <item>FINA Regionalni centar Zagreb, OIB 85821130368, Trg svibanjskih žrtava 1995. 1,10000 Zagreb</item>
      <item>DIVINUS usluge d.o.o., OIB 22383883196, Ulica Brune Bjelinskog 11,10360 Sesvete</item>
      <item>Ivan Kolačević, OIB 07834608630, Klake 1/15,10435 Klake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22383883196</item>
      <item>, OIB 07834608630</item>
    </izvorni_sadrzaj>
    <derivirana_varijabla naziv="DomainObject.Predmet.SudioniciListNazivOIB_1">
      <item>, OIB 85821130368</item>
      <item>, OIB 22383883196</item>
      <item>, OIB 07834608630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Antonia Selak, OIB 91237926182, Drenovačka 3 Zagreb</item>
    </izvorni_sadrzaj>
    <derivirana_varijabla naziv="DomainObject.Predmet.StecajniUpraviteljiListAddressOIB_1">
      <item>Antonia Selak, OIB 91237926182, Drenovačka 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447</properties:Words>
  <properties:Characters>2416</properties:Characters>
  <properties:Lines>75</properties:Lines>
  <properties:Paragraphs>24</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2871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2016-06-20T06:26:00Z</dcterms:created>
  <dc:creator>Sudsko vijeæe</dc:creator>
  <cp:lastModifiedBy>Mirela Šantek</cp:lastModifiedBy>
  <cp:lastPrinted>2016-03-18T08:42:00Z</cp:lastPrinted>
  <dcterms:modified xmlns:xsi="http://www.w3.org/2001/XMLSchema-instance" xsi:type="dcterms:W3CDTF">2016-07-14T08:40:00Z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