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bd7d6" w14:paraId="2fbd7d6" w:rsidRDefault="00475C04" w:rsidP="00475C04" w:rsidR="00475C04">
      <w:pPr>
        <w:jc w:val="right"/>
        <w15:collapsed w:val="false"/>
      </w:pPr>
      <w:bookmarkStart w:name="_GoBack" w:id="0"/>
      <w:bookmarkEnd w:id="0"/>
      <w:r>
        <w:tab/>
        <w:t>9 St-191/15</w:t>
      </w:r>
    </w:p>
    <w:p w:rsidRDefault="00475C04" w:rsidP="00475C04" w:rsidR="00475C04">
      <w:pPr>
        <w:jc w:val="both"/>
      </w:pPr>
    </w:p>
    <w:p w:rsidRDefault="00475C04" w:rsidP="00475C04" w:rsidR="00475C04">
      <w:pPr>
        <w:jc w:val="both"/>
      </w:pPr>
    </w:p>
    <w:p w:rsidRDefault="00475C04" w:rsidP="00475C04" w:rsidR="00475C04">
      <w:pPr>
        <w:jc w:val="both"/>
      </w:pPr>
      <w:r>
        <w:t>REPUBLIKA HRVATSKA</w:t>
      </w:r>
    </w:p>
    <w:p w:rsidRDefault="00475C04" w:rsidP="00475C04" w:rsidR="00475C04">
      <w:pPr>
        <w:jc w:val="both"/>
      </w:pPr>
      <w:r>
        <w:t>TRGOVAČKI SUD  U ZADRU</w:t>
      </w:r>
    </w:p>
    <w:p w:rsidRDefault="00475C04" w:rsidP="00475C04" w:rsidR="00475C04">
      <w:pPr>
        <w:jc w:val="both"/>
      </w:pPr>
      <w:r>
        <w:t>STALNA SLUŽBA U ŠIBENIKU</w:t>
      </w:r>
    </w:p>
    <w:p w:rsidRDefault="00475C04" w:rsidP="00475C04" w:rsidR="00475C04">
      <w:pPr>
        <w:rPr>
          <w:rFonts w:cs="Arial" w:hAnsi="Arial" w:ascii="Arial"/>
        </w:rPr>
      </w:pPr>
      <w:r>
        <w:t xml:space="preserve">     </w:t>
      </w:r>
    </w:p>
    <w:p w:rsidRDefault="00475C04" w:rsidP="00475C04" w:rsidR="00475C04">
      <w:pPr>
        <w:jc w:val="center"/>
      </w:pPr>
      <w:r>
        <w:t>R E P U B L I K A  H R V A T S K A</w:t>
      </w:r>
    </w:p>
    <w:p w:rsidRDefault="00475C04" w:rsidP="00475C04" w:rsidR="00475C04">
      <w:pPr>
        <w:jc w:val="both"/>
      </w:pPr>
      <w:r>
        <w:tab/>
      </w:r>
      <w:r>
        <w:tab/>
      </w:r>
      <w:r>
        <w:tab/>
      </w:r>
    </w:p>
    <w:p w:rsidRDefault="00475C04" w:rsidP="00475C04" w:rsidR="00475C04">
      <w:pPr>
        <w:jc w:val="center"/>
      </w:pPr>
      <w:r>
        <w:t>R J E Š E N J E</w:t>
      </w:r>
    </w:p>
    <w:p w:rsidRDefault="00475C04" w:rsidP="00475C04" w:rsidR="00475C04">
      <w:pPr>
        <w:jc w:val="both"/>
        <w:rPr>
          <w:szCs w:val="22"/>
        </w:rPr>
      </w:pP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 xml:space="preserve">Trgovački sud u Zadru, Stalna služba u Šibeniku, </w:t>
      </w:r>
      <w:r w:rsidRPr="00475C04">
        <w:rPr>
          <w:rFonts w:hAnsi="Times New Roman" w:ascii="Times New Roman"/>
          <w:sz w:val="24"/>
          <w:szCs w:val="24"/>
        </w:rPr>
        <w:t>OIB: 39670464653</w:t>
      </w:r>
      <w:r>
        <w:rPr>
          <w:rFonts w:hAnsi="Times New Roman" w:ascii="Times New Roman"/>
          <w:sz w:val="24"/>
          <w:szCs w:val="24"/>
        </w:rPr>
        <w:t xml:space="preserve">, </w:t>
      </w:r>
      <w:r w:rsidRPr="00475C04">
        <w:rPr>
          <w:rFonts w:hAnsi="Times New Roman" w:ascii="Times New Roman"/>
          <w:sz w:val="24"/>
          <w:szCs w:val="24"/>
        </w:rPr>
        <w:t>po</w:t>
      </w:r>
      <w:r>
        <w:rPr>
          <w:rFonts w:hAnsi="Times New Roman" w:ascii="Times New Roman"/>
          <w:sz w:val="24"/>
          <w:szCs w:val="24"/>
        </w:rPr>
        <w:t xml:space="preserve"> sucu Tereziji Goreta kao stečajnom sucu, u stečajnom predmetu  nad dužnikom </w:t>
      </w:r>
      <w:r w:rsidRPr="00475C04">
        <w:rPr>
          <w:rFonts w:hAnsi="Times New Roman" w:ascii="Times New Roman"/>
          <w:sz w:val="24"/>
          <w:szCs w:val="24"/>
        </w:rPr>
        <w:t xml:space="preserve">MEDIA PUNCTUS j.d.o.o. za ugostiteljstvo, Šibenik, Obala prvoboraca 10, OIB: 33446105161, dana  </w:t>
      </w:r>
      <w:r>
        <w:rPr>
          <w:rFonts w:hAnsi="Times New Roman" w:ascii="Times New Roman"/>
          <w:sz w:val="24"/>
          <w:szCs w:val="24"/>
        </w:rPr>
        <w:t>22. veljače 2017. Godine</w:t>
      </w:r>
    </w:p>
    <w:p w:rsidRDefault="00475C04" w:rsidP="00475C04" w:rsidR="00475C04">
      <w:pPr>
        <w:pStyle w:val="Bezproreda"/>
        <w:ind w:firstLine="708"/>
        <w:jc w:val="both"/>
        <w:rPr>
          <w:rFonts w:hAnsi="Times New Roman" w:ascii="Times New Roman"/>
          <w:sz w:val="24"/>
          <w:szCs w:val="24"/>
        </w:rPr>
      </w:pPr>
    </w:p>
    <w:p w:rsidRDefault="00475C04" w:rsidP="00475C04" w:rsidR="00475C04">
      <w:pPr>
        <w:pStyle w:val="Bezproreda"/>
        <w:ind w:firstLine="708"/>
        <w:jc w:val="center"/>
        <w:rPr>
          <w:rFonts w:hAnsi="Times New Roman" w:ascii="Times New Roman"/>
          <w:sz w:val="24"/>
          <w:szCs w:val="24"/>
        </w:rPr>
      </w:pPr>
      <w:r>
        <w:rPr>
          <w:rFonts w:hAnsi="Times New Roman" w:ascii="Times New Roman"/>
          <w:sz w:val="24"/>
          <w:szCs w:val="24"/>
        </w:rPr>
        <w:t xml:space="preserve">r i j e š i o   j e </w:t>
      </w:r>
    </w:p>
    <w:p w:rsidRDefault="00475C04" w:rsidP="00475C04" w:rsidR="00475C04">
      <w:pPr>
        <w:pStyle w:val="Bezproreda"/>
        <w:ind w:firstLine="708"/>
        <w:jc w:val="center"/>
        <w:rPr>
          <w:rFonts w:hAnsi="Times New Roman" w:ascii="Times New Roman"/>
          <w:sz w:val="24"/>
          <w:szCs w:val="24"/>
        </w:rPr>
      </w:pPr>
    </w:p>
    <w:p w:rsidRDefault="00475C04" w:rsidP="00475C04" w:rsidR="00475C04">
      <w:pPr>
        <w:pStyle w:val="Odlomakpopisa"/>
        <w:numPr>
          <w:ilvl w:val="0"/>
          <w:numId w:val="1"/>
        </w:numPr>
        <w:ind w:firstLine="360" w:left="0"/>
        <w:jc w:val="both"/>
      </w:pPr>
      <w:r>
        <w:t>Stečajnoj upraviteljici</w:t>
      </w:r>
      <w:r w:rsidRPr="00475C04">
        <w:rPr>
          <w:rFonts w:eastAsia="Calibri"/>
        </w:rPr>
        <w:t xml:space="preserve"> Ivanka Bosotina iz Zadra, Dalmatinskog sabora 3, OIB 81654623800</w:t>
      </w:r>
      <w:r w:rsidRPr="00475C04">
        <w:t xml:space="preserve"> , za obavljene poslove određuje se jednokratna nagrada u iznosu od </w:t>
      </w:r>
      <w:r>
        <w:t>3</w:t>
      </w:r>
      <w:r w:rsidRPr="00475C04">
        <w:t>.</w:t>
      </w:r>
      <w:r>
        <w:t>5</w:t>
      </w:r>
      <w:r w:rsidRPr="00475C04">
        <w:t>00,00 kn bruto.</w:t>
      </w:r>
    </w:p>
    <w:p w:rsidRDefault="00475C04" w:rsidP="00475C04" w:rsidR="00475C04" w:rsidRPr="00475C04">
      <w:pPr>
        <w:pStyle w:val="Odlomakpopisa"/>
        <w:ind w:left="360"/>
        <w:jc w:val="both"/>
      </w:pPr>
    </w:p>
    <w:p w:rsidRDefault="00475C04" w:rsidP="00475C04" w:rsidR="00475C04">
      <w:pPr>
        <w:pStyle w:val="Bezproreda"/>
        <w:numPr>
          <w:ilvl w:val="0"/>
          <w:numId w:val="1"/>
        </w:numPr>
        <w:ind w:firstLine="360" w:left="0"/>
        <w:jc w:val="both"/>
        <w:rPr>
          <w:rFonts w:hAnsi="Times New Roman" w:ascii="Times New Roman"/>
          <w:sz w:val="24"/>
          <w:szCs w:val="24"/>
        </w:rPr>
      </w:pPr>
      <w:r>
        <w:rPr>
          <w:rFonts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center"/>
        <w:rPr>
          <w:rFonts w:hAnsi="Times New Roman" w:ascii="Times New Roman"/>
          <w:sz w:val="24"/>
          <w:szCs w:val="24"/>
        </w:rPr>
      </w:pPr>
      <w:r>
        <w:rPr>
          <w:rFonts w:hAnsi="Times New Roman" w:ascii="Times New Roman"/>
          <w:sz w:val="24"/>
          <w:szCs w:val="24"/>
        </w:rPr>
        <w:t>Obrazloženje</w:t>
      </w:r>
    </w:p>
    <w:p w:rsidRDefault="00475C04" w:rsidP="00475C04" w:rsidR="00475C04">
      <w:pPr>
        <w:pStyle w:val="Bezproreda"/>
        <w:jc w:val="center"/>
        <w:rPr>
          <w:rFonts w:hAnsi="Times New Roman" w:ascii="Times New Roman"/>
          <w:sz w:val="24"/>
          <w:szCs w:val="24"/>
        </w:rPr>
      </w:pPr>
    </w:p>
    <w:p w:rsidRDefault="00475C04" w:rsidP="00475C04" w:rsidR="00475C04">
      <w:pPr>
        <w:pStyle w:val="Bezproreda"/>
        <w:ind w:firstLine="708"/>
        <w:jc w:val="both"/>
        <w:rPr>
          <w:rFonts w:eastAsia="Times New Roman" w:hAnsi="Times New Roman" w:ascii="Times New Roman"/>
          <w:sz w:val="24"/>
          <w:szCs w:val="24"/>
          <w:lang w:eastAsia="hr-HR"/>
        </w:rPr>
      </w:pPr>
      <w:r>
        <w:rPr>
          <w:rFonts w:hAnsi="Times New Roman" w:ascii="Times New Roman"/>
          <w:sz w:val="24"/>
          <w:szCs w:val="24"/>
        </w:rPr>
        <w:t>Rješenjem ovog suda broj St-191/2015 od 02. siječnja 2016.g. Ivanka Bosotina je imenovana za privremenu stečajnu upraviteljicu, koja je dostavila svoje izvješće dana 26.veljače 2016.g</w:t>
      </w:r>
      <w:r>
        <w:rPr>
          <w:rFonts w:eastAsia="Times New Roman" w:hAnsi="Times New Roman" w:ascii="Times New Roman"/>
          <w:sz w:val="24"/>
          <w:szCs w:val="24"/>
          <w:lang w:eastAsia="hr-HR"/>
        </w:rPr>
        <w:t>.</w:t>
      </w:r>
    </w:p>
    <w:p w:rsidRDefault="00475C04" w:rsidP="00475C04" w:rsidR="00475C04">
      <w:pPr>
        <w:pStyle w:val="Bezproreda"/>
        <w:ind w:firstLine="708"/>
        <w:jc w:val="both"/>
        <w:rPr>
          <w:rFonts w:eastAsia="Times New Roman" w:hAnsi="Times New Roman" w:ascii="Times New Roman"/>
          <w:sz w:val="24"/>
          <w:szCs w:val="24"/>
          <w:lang w:eastAsia="hr-HR"/>
        </w:rPr>
      </w:pP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Obzirom da je stečajni upravitelj time obavio zadatke koje mu je naložio stečajni sudac, valjalo je istom sukladno odredbi čl. 94. St. 2. Stečajnog zakona (NN 71/15, dalje SZ) odrediti nagradu za obavljeni rad.</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 xml:space="preserve">Imajući u vidu složenost obavljenog posla te materijalne troškove stečajni sudac je nagradu omjerio u visini 3.500,00 kn bruto sukladno čl. 4 Uredbe o kriterijima i načinu obračuna i plaćanja nagrada stečajnim upraviteljima (NN 105/15), pa je odlučeno kao pod toč. 1. izreke rješenja. </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center"/>
        <w:rPr>
          <w:rFonts w:hAnsi="Times New Roman" w:ascii="Times New Roman"/>
          <w:sz w:val="24"/>
          <w:szCs w:val="24"/>
        </w:rPr>
      </w:pPr>
      <w:r>
        <w:rPr>
          <w:rFonts w:hAnsi="Times New Roman" w:ascii="Times New Roman"/>
          <w:sz w:val="24"/>
          <w:szCs w:val="24"/>
        </w:rPr>
        <w:t>U Šibeniku, 22. veljače 2017.g.</w:t>
      </w:r>
    </w:p>
    <w:p w:rsidRDefault="00475C04" w:rsidP="00475C04" w:rsidR="00475C04">
      <w:pPr>
        <w:pStyle w:val="Bezproreda"/>
        <w:jc w:val="center"/>
        <w:rPr>
          <w:rFonts w:hAnsi="Times New Roman" w:ascii="Times New Roman"/>
          <w:sz w:val="24"/>
          <w:szCs w:val="24"/>
        </w:rPr>
      </w:pPr>
    </w:p>
    <w:p w:rsidRDefault="00475C04" w:rsidP="00475C04" w:rsidR="00475C04">
      <w:pPr>
        <w:jc w:val="right"/>
      </w:pPr>
      <w:r>
        <w:t>STEČAJNI SUDAC</w:t>
      </w:r>
    </w:p>
    <w:p w:rsidRDefault="00475C04" w:rsidP="00475C04" w:rsidR="00475C04">
      <w:pPr>
        <w:jc w:val="right"/>
      </w:pPr>
    </w:p>
    <w:p w:rsidRDefault="00475C04" w:rsidP="00475C04" w:rsidR="00475C04">
      <w:pPr>
        <w:jc w:val="right"/>
      </w:pPr>
      <w:r>
        <w:t>Terezija Goreta, v.r.</w:t>
      </w:r>
    </w:p>
    <w:p w:rsidRDefault="00475C04" w:rsidP="00475C04" w:rsidR="00475C04">
      <w:pPr>
        <w:jc w:val="both"/>
      </w:pPr>
      <w:r>
        <w:lastRenderedPageBreak/>
        <w:t xml:space="preserve">                                                                     -2-                                               9 St-191/15</w:t>
      </w:r>
    </w:p>
    <w:p w:rsidRDefault="00475C04" w:rsidP="00475C04" w:rsidR="00475C04">
      <w:pPr>
        <w:jc w:val="both"/>
      </w:pPr>
    </w:p>
    <w:p w:rsidRDefault="00475C04" w:rsidP="00475C04" w:rsidR="00475C04">
      <w:pPr>
        <w:jc w:val="both"/>
      </w:pPr>
    </w:p>
    <w:p w:rsidRDefault="00475C04" w:rsidP="00475C04" w:rsidR="00475C04">
      <w:pPr>
        <w:jc w:val="both"/>
      </w:pPr>
      <w:r>
        <w:t>UPUTA O PRAVNOM LIJEKU:</w:t>
      </w:r>
    </w:p>
    <w:p w:rsidRDefault="00475C04" w:rsidP="00475C04" w:rsidR="00475C04">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475C04" w:rsidP="00475C04" w:rsidR="00475C04">
      <w:pPr>
        <w:jc w:val="both"/>
      </w:pPr>
    </w:p>
    <w:p w:rsidRDefault="00475C04" w:rsidP="00475C04" w:rsidR="00475C04">
      <w:pPr>
        <w:jc w:val="both"/>
      </w:pPr>
      <w:r>
        <w:t>Dostaviti:</w:t>
      </w:r>
    </w:p>
    <w:p w:rsidRDefault="00475C04" w:rsidP="00475C04" w:rsidR="00475C04">
      <w:pPr>
        <w:pStyle w:val="Odlomakpopisa"/>
        <w:numPr>
          <w:ilvl w:val="0"/>
          <w:numId w:val="2"/>
        </w:numPr>
        <w:jc w:val="both"/>
      </w:pPr>
      <w:r>
        <w:t>Stečajnom upravitelju</w:t>
      </w:r>
    </w:p>
    <w:p w:rsidRDefault="00475C04" w:rsidP="00475C04" w:rsidR="00475C04">
      <w:pPr>
        <w:pStyle w:val="Odlomakpopisa"/>
        <w:numPr>
          <w:ilvl w:val="0"/>
          <w:numId w:val="2"/>
        </w:numPr>
        <w:jc w:val="both"/>
      </w:pPr>
      <w:r>
        <w:t xml:space="preserve">Računovodstvu Trgovačkog suda u Zadru, po pravomoćnosti putem pošte </w:t>
      </w:r>
    </w:p>
    <w:p w:rsidRDefault="00475C04" w:rsidP="00475C04" w:rsidR="00475C04">
      <w:pPr>
        <w:pStyle w:val="Odlomakpopisa"/>
        <w:numPr>
          <w:ilvl w:val="0"/>
          <w:numId w:val="2"/>
        </w:numPr>
        <w:jc w:val="both"/>
      </w:pPr>
      <w:r>
        <w:t>E – oglasna ploča suda</w:t>
      </w:r>
    </w:p>
    <w:p w:rsidRDefault="004C3628" w:rsidR="004C3628"/>
    <w:sectPr w:rsidR="004C36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5ACC9C7E"/>
    <w:lvl w:tplc="27C4F5DE" w:ilvl="0">
      <w:start w:val="1"/>
      <w:numFmt w:val="decimal"/>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4FC"/>
    <w:rsid w:val="00287DF1"/>
    <w:rsid w:val="003954FC"/>
    <w:rsid w:val="00475C04"/>
    <w:rsid w:val="004C36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5C0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75C04"/>
    <w:pPr>
      <w:spacing w:lineRule="auto" w:line="240" w:after="0"/>
    </w:pPr>
    <w:rPr>
      <w:rFonts w:cs="Times New Roman" w:eastAsia="Calibri" w:hAnsi="Calibri" w:asci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space="0" w:sz="0" w:color="auto" w:val="none"/>
      <w:shd w:fill="auto" w:color="auto" w:val="clear"/>
    </w:rPr>
  </w:style>
  <w:style w:customStyle="true" w:styleId="eSPISCCParagraphDefaultFont" w:type="character">
    <w:name w:val="eSPIS_CC_Paragraph Default Font"/>
    <w:basedOn w:val="Zadanifontodlomka"/>
    <w:rsid w:val="00287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DF1"/>
    <w:rPr>
      <w:bdr w:space="0" w:sz="0" w:color="auto" w:val="none"/>
      <w:shd w:fill="FFFFCC" w:color="auto" w:val="clear"/>
      <w:lang w:val="hr-HR"/>
    </w:rPr>
  </w:style>
  <w:style w:customStyle="true" w:styleId="PozadinaSvijetloCrvena" w:type="character">
    <w:name w:val="Pozadina_SvijetloCrvena"/>
    <w:basedOn w:val="eSPISCCParagraphDefaultFont"/>
    <w:rsid w:val="00287D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D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5C0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75C04"/>
    <w:pPr>
      <w:spacing w:after="0" w:line="240" w:lineRule="auto"/>
    </w:pPr>
    <w:rPr>
      <w:rFonts w:ascii="Calibri" w:cs="Times New Roman" w:eastAsia="Calibri" w:hAns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color="auto" w:space="0" w:sz="0" w:val="none"/>
      <w:shd w:color="auto" w:fill="auto" w:val="clear"/>
    </w:rPr>
  </w:style>
  <w:style w:customStyle="1" w:styleId="eSPISCCParagraphDefaultFont" w:type="character">
    <w:name w:val="eSPIS_CC_Paragraph Default Font"/>
    <w:basedOn w:val="Zadanifontodlomka"/>
    <w:rsid w:val="00287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DF1"/>
    <w:rPr>
      <w:bdr w:color="auto" w:space="0" w:sz="0" w:val="none"/>
      <w:shd w:color="auto" w:fill="FFFFCC" w:val="clear"/>
      <w:lang w:val="hr-HR"/>
    </w:rPr>
  </w:style>
  <w:style w:customStyle="1" w:styleId="PozadinaSvijetloCrvena" w:type="character">
    <w:name w:val="Pozadina_SvijetloCrvena"/>
    <w:basedOn w:val="eSPISCCParagraphDefaultFont"/>
    <w:rsid w:val="00287D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D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8343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St-191/2015-15</izvorni_sadrzaj>
    <derivirana_varijabla naziv="DomainObject.Oznaka_1">St-191/2015-15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veljače 2017.</izvorni_sadrzaj>
    <derivirana_varijabla naziv="DomainObject.Predmet.DatumRjesavanja_1">22.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Stečaj j.d.o.o.</izvorni_sadrzaj>
    <derivirana_varijabla naziv="DomainObject.Predmet.Opis_1">- Stečaj j.d.o.o.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St-191/2015</izvorni_sadrzaj>
    <derivirana_varijabla naziv="DomainObject.Predmet.OznakaBroj_1">St-191/2015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
    <derivirana_varijabla naziv="DomainObject.Predmet.PrimjedbaSuca_1"/>
  </DomainObject.Predmet.PrimjedbaSuca>
  <DomainObject.Predmet.ProtustrankaFormated>
    <izvorni_sadrzaj>  MEDIA PUNCTUS j.d.o.o. za ugostiteljstvo</izvorni_sadrzaj>
    <derivirana_varijabla naziv="DomainObject.Predmet.ProtustrankaFormated_1">  MEDIA PUNCTUS j.d.o.o. za ugostiteljstvo</derivirana_varijabla>
  </DomainObject.Predmet.ProtustrankaFormated>
  <DomainObject.Predmet.ProtustrankaFormatedOIB>
    <izvorni_sadrzaj>  MEDIA PUNCTUS j.d.o.o. za ugostiteljstvo, OIB 33446105161</izvorni_sadrzaj>
    <derivirana_varijabla naziv="DomainObject.Predmet.ProtustrankaFormatedOIB_1">  MEDIA PUNCTUS j.d.o.o. za ugostiteljstvo, OIB 33446105161</derivirana_varijabla>
  </DomainObject.Predmet.ProtustrankaFormatedOIB>
  <DomainObject.Predmet.ProtustrankaFormatedWithAdress>
    <izvorni_sadrzaj> MEDIA PUNCTUS j.d.o.o. za ugostiteljstvo, Obala prvoboraca 10, 22000 Šibenik</izvorni_sadrzaj>
    <derivirana_varijabla naziv="DomainObject.Predmet.ProtustrankaFormatedWithAdress_1"> MEDIA PUNCTUS j.d.o.o. za ugostiteljstvo, Obala prvoboraca 10, 22000 Šibenik</derivirana_varijabla>
  </DomainObject.Predmet.ProtustrankaFormatedWithAdress>
  <DomainObject.Predmet.ProtustrankaFormatedWithAdressOIB>
    <izvorni_sadrzaj> MEDIA PUNCTUS j.d.o.o. za ugostiteljstvo, OIB 33446105161, Obala prvoboraca 10, 22000 Šibenik</izvorni_sadrzaj>
    <derivirana_varijabla naziv="DomainObject.Predmet.ProtustrankaFormatedWithAdressOIB_1"> MEDIA PUNCTUS j.d.o.o. za ugostiteljstvo, OIB 33446105161, Obala prvoboraca 10, 22000 Šibenik</derivirana_varijabla>
  </DomainObject.Predmet.ProtustrankaFormatedWithAdressOIB>
  <DomainObject.Predmet.ProtustrankaWithAdress>
    <izvorni_sadrzaj>MEDIA PUNCTUS j.d.o.o. za ugostiteljstvo Obala prvoboraca 10, 22000 Šibenik</izvorni_sadrzaj>
    <derivirana_varijabla naziv="DomainObject.Predmet.ProtustrankaWithAdress_1">MEDIA PUNCTUS j.d.o.o. za ugostiteljstvo Obala prvoboraca 10, 22000 Šibenik</derivirana_varijabla>
  </DomainObject.Predmet.ProtustrankaWithAdress>
  <DomainObject.Predmet.ProtustrankaWithAdressOIB>
    <izvorni_sadrzaj>MEDIA PUNCTUS j.d.o.o. za ugostiteljstvo, OIB 33446105161, Obala prvoboraca 10, 22000 Šibenik</izvorni_sadrzaj>
    <derivirana_varijabla naziv="DomainObject.Predmet.ProtustrankaWithAdressOIB_1">MEDIA PUNCTUS j.d.o.o. za ugostiteljstvo, OIB 33446105161, Obala prvoboraca 10, 22000 Šibenik</derivirana_varijabla>
  </DomainObject.Predmet.ProtustrankaWithAdressOIB>
  <DomainObject.Predmet.ProtustrankaNazivFormated>
    <izvorni_sadrzaj>MEDIA PUNCTUS j.d.o.o. za ugostiteljstvo</izvorni_sadrzaj>
    <derivirana_varijabla naziv="DomainObject.Predmet.ProtustrankaNazivFormated_1">MEDIA PUNCTUS j.d.o.o. za ugostiteljstvo</derivirana_varijabla>
  </DomainObject.Predmet.ProtustrankaNazivFormated>
  <DomainObject.Predmet.ProtustrankaNazivFormatedOIB>
    <izvorni_sadrzaj>MEDIA PUNCTUS j.d.o.o. za ugostiteljstvo, OIB 33446105161</izvorni_sadrzaj>
    <derivirana_varijabla naziv="DomainObject.Predmet.ProtustrankaNazivFormatedOIB_1">MEDIA PUNCTUS j.d.o.o. za ugostiteljstvo, OIB 33446105161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MEDIA PUNCTUS j.d.o.o. za ugostiteljstvo</item>
    </izvorni_sadrzaj>
    <derivirana_varijabla naziv="DomainObject.Predmet.ProtuStrankaListFormated_1">
      <item>MEDIA PUNCTUS j.d.o.o. za ugostiteljstvo</item>
    </derivirana_varijabla>
  </DomainObject.Predmet.ProtuStrankaListFormated>
  <DomainObject.Predmet.ProtuStrankaListFormatedOIB>
    <izvorni_sadrzaj>
      <item>MEDIA PUNCTUS j.d.o.o. za ugostiteljstvo, OIB 33446105161</item>
    </izvorni_sadrzaj>
    <derivirana_varijabla naziv="DomainObject.Predmet.ProtuStrankaListFormatedOIB_1">
      <item>MEDIA PUNCTUS j.d.o.o. za ugostiteljstvo, OIB 33446105161</item>
    </derivirana_varijabla>
  </DomainObject.Predmet.ProtuStrankaListFormatedOIB>
  <DomainObject.Predmet.ProtuStrankaListFormatedWithAdress>
    <izvorni_sadrzaj>
      <item>MEDIA PUNCTUS j.d.o.o. za ugostiteljstvo, Obala prvoboraca 10, 22000 Šibenik</item>
    </izvorni_sadrzaj>
    <derivirana_varijabla naziv="DomainObject.Predmet.ProtuStrankaListFormatedWithAdress_1">
      <item>MEDIA PUNCTUS j.d.o.o. za ugostiteljstvo, Obala prvoboraca 10, 22000 Šibenik</item>
    </derivirana_varijabla>
  </DomainObject.Predmet.ProtuStrankaListFormatedWithAdress>
  <DomainObject.Predmet.ProtuStrankaListFormatedWithAdressOIB>
    <izvorni_sadrzaj>
      <item>MEDIA PUNCTUS j.d.o.o. za ugostiteljstvo, OIB 33446105161, Obala prvoboraca 10, 22000 Šibenik</item>
    </izvorni_sadrzaj>
    <derivirana_varijabla naziv="DomainObject.Predmet.ProtuStrankaListFormatedWithAdressOIB_1">
      <item>MEDIA PUNCTUS j.d.o.o. za ugostiteljstvo, OIB 33446105161, Obala prvoboraca 10, 22000 Šibenik</item>
    </derivirana_varijabla>
  </DomainObject.Predmet.ProtuStrankaListFormatedWithAdressOIB>
  <DomainObject.Predmet.ProtuStrankaListNazivFormated>
    <izvorni_sadrzaj>
      <item>MEDIA PUNCTUS j.d.o.o. za ugostiteljstvo</item>
    </izvorni_sadrzaj>
    <derivirana_varijabla naziv="DomainObject.Predmet.ProtuStrankaListNazivFormated_1">
      <item>MEDIA PUNCTUS j.d.o.o. za ugostiteljstvo</item>
    </derivirana_varijabla>
  </DomainObject.Predmet.ProtuStrankaListNazivFormated>
  <DomainObject.Predmet.ProtuStrankaListNazivFormatedOIB>
    <izvorni_sadrzaj>
      <item>MEDIA PUNCTUS j.d.o.o. za ugostiteljstvo, OIB 33446105161</item>
    </izvorni_sadrzaj>
    <derivirana_varijabla naziv="DomainObject.Predmet.ProtuStrankaListNazivFormatedOIB_1">
      <item>MEDIA PUNCTUS j.d.o.o. za ugostiteljstvo, OIB 33446105161</item>
    </derivirana_varijabla>
  </DomainObject.Predmet.ProtuStrankaListNazivFormatedOIB>
  <DomainObject.Predmet.OstaliListFormated>
    <izvorni_sadrzaj>
      <item>Borivoj Mitrić</item>
    </izvorni_sadrzaj>
    <derivirana_varijabla naziv="DomainObject.Predmet.OstaliListFormated_1">
      <item>Borivoj Mitrić</item>
    </derivirana_varijabla>
  </DomainObject.Predmet.OstaliListFormated>
  <DomainObject.Predmet.OstaliListFormatedOIB>
    <izvorni_sadrzaj>
      <item>Borivoj Mitrić</item>
    </izvorni_sadrzaj>
    <derivirana_varijabla naziv="DomainObject.Predmet.OstaliListFormatedOIB_1">
      <item>Borivoj Mitrić</item>
    </derivirana_varijabla>
  </DomainObject.Predmet.OstaliListFormatedOIB>
  <DomainObject.Predmet.OstaliListFormatedWithAdress>
    <izvorni_sadrzaj>
      <item>Borivoj Mitrić, Ante Starčevića 4, 22000 Šibenik</item>
    </izvorni_sadrzaj>
    <derivirana_varijabla naziv="DomainObject.Predmet.OstaliListFormatedWithAdress_1">
      <item>Borivoj Mitrić, Ante Starčevića 4, 22000 Šibenik</item>
    </derivirana_varijabla>
  </DomainObject.Predmet.OstaliListFormatedWithAdress>
  <DomainObject.Predmet.OstaliListFormatedWithAdressOIB>
    <izvorni_sadrzaj>
      <item>Borivoj Mitrić, Ante Starčevića 4, 22000 Šibenik</item>
    </izvorni_sadrzaj>
    <derivirana_varijabla naziv="DomainObject.Predmet.OstaliListFormatedWithAdressOIB_1">
      <item>Borivoj Mitrić, Ante Starčevića 4, 22000 Šibenik</item>
    </derivirana_varijabla>
  </DomainObject.Predmet.OstaliListFormatedWithAdressOIB>
  <DomainObject.Predmet.OstaliListNazivFormated>
    <izvorni_sadrzaj>
      <item>Borivoj Mitrić</item>
    </izvorni_sadrzaj>
    <derivirana_varijabla naziv="DomainObject.Predmet.OstaliListNazivFormated_1">
      <item>Borivoj Mitrić</item>
    </derivirana_varijabla>
  </DomainObject.Predmet.OstaliListNazivFormated>
  <DomainObject.Predmet.OstaliListNazivFormatedOIB>
    <izvorni_sadrzaj>
      <item>Borivoj Mitrić</item>
    </izvorni_sadrzaj>
    <derivirana_varijabla naziv="DomainObject.Predmet.OstaliListNazivFormatedOIB_1">
      <item>Borivoj Mitrić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St-191/2015-15</izvorni_sadrzaj>
    <derivirana_varijabla naziv="DomainObject.PoslovniBrojDokumenta_1">St-191/2015-15</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MEDIA PUNCTUS j.d.o.o. za ugostiteljstvo</izvorni_sadrzaj>
    <derivirana_varijabla naziv="DomainObject.Predmet.ProtustrankaIDrugi_1">MEDIA PUNCTUS j.d.o.o. za ugostiteljstvo</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MEDIA PUNCTUS j.d.o.o. za ugostiteljstvo, OIB 33446105161, Obala prvoboraca 10, 22000 Šibenik</izvorni_sadrzaj>
    <derivirana_varijabla naziv="DomainObject.Predmet.ProtustrankaIDrugiAdressOIB_1">MEDIA PUNCTUS j.d.o.o. za ugostiteljstvo, OIB 33446105161, Obala prvoboraca 10,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2017.</izvorni_sadrzaj>
    <derivirana_varijabla naziv="DomainObject.Predmet.OdlukaRjesenje.DatumDonosenjaOdluke_1">22.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St-191/2015-12</izvorni_sadrzaj>
    <derivirana_varijabla naziv="DomainObject.Predmet.OdlukaRjesenje.Oznaka_1">St-191/2015-12</derivirana_varijabla>
  </DomainObject.Predmet.OdlukaRjesenje.Oznaka>
  <DomainObject.Predmet.SudioniciListNaziv>
    <izvorni_sadrzaj>
      <item>FINA - RC Split</item>
      <item>MEDIA PUNCTUS j.d.o.o. za ugostiteljstvo</item>
      <item>Borivoj Mitrić</item>
    </izvorni_sadrzaj>
    <derivirana_varijabla naziv="DomainObject.Predmet.SudioniciListNaziv_1">
      <item>FINA - RC Split</item>
      <item>MEDIA PUNCTUS j.d.o.o. za ugostiteljstvo</item>
      <item>Borivoj Mitrić</item>
    </derivirana_varijabla>
  </DomainObject.Predmet.SudioniciListNaziv>
  <DomainObject.Predmet.SudioniciListAdressOIB>
    <izvorni_sadrzaj>
      <item>FINA - RC Split, OIB 85821130368, Mažuranićevo šetalište 24 b,21000 Split</item>
      <item>MEDIA PUNCTUS j.d.o.o. za ugostiteljstvo, OIB 33446105161, Obala prvoboraca 10,22000 Šibenik</item>
      <item>Borivoj Mitrić, Ante Starčevića 4,22000 Šibenik</item>
    </izvorni_sadrzaj>
    <derivirana_varijabla naziv="DomainObject.Predmet.SudioniciListAdressOIB_1">
      <item>FINA - RC Split, OIB 85821130368, Mažuranićevo šetalište 24 b,21000 Split</item>
      <item>MEDIA PUNCTUS j.d.o.o. za ugostiteljstvo, OIB 33446105161, Obala prvoboraca 10,22000 Šibenik</item>
      <item>Borivoj Mitrić,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33446105161</item>
      <item>, OIB null</item>
    </izvorni_sadrzaj>
    <derivirana_varijabla naziv="DomainObject.Predmet.SudioniciListNazivOIB_1">
      <item>, OIB 85821130368</item>
      <item>, OIB 33446105161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1884</properties:Characters>
  <properties:Lines>62</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2017-02-22T12:01:00Z</dcterms:created>
  <dc:creator>Terezija Goreta</dc:creator>
  <dc:description/>
  <cp:keywords/>
  <cp:lastModifiedBy>Terezija Goreta</cp:lastModifiedBy>
  <dcterms:modified xmlns:xsi="http://www.w3.org/2001/XMLSchema-instance" xsi:type="dcterms:W3CDTF">2017-02-22T12:31:00Z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St-191/2015-15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