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b8534" w14:paraId="53b8534" w:rsidRDefault="00F55136" w:rsidP="00F55136" w:rsidR="00F55136">
      <w:pPr>
        <w:jc w:val="both"/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</w:p>
    <w:p w:rsidRDefault="00F55136" w:rsidP="00F55136" w:rsidR="00F55136">
      <w:pPr>
        <w:jc w:val="both"/>
      </w:pPr>
      <w:r>
        <w:t xml:space="preserve">     REPUBLIKA HRVATSKA</w:t>
      </w:r>
    </w:p>
    <w:p w:rsidRDefault="00F55136" w:rsidP="00F55136" w:rsidR="00F55136">
      <w:pPr>
        <w:jc w:val="both"/>
      </w:pPr>
      <w:r>
        <w:t>TRGOVAČKI SUD U ZAGREBU</w:t>
      </w:r>
    </w:p>
    <w:p w:rsidRDefault="00F55136" w:rsidP="00F55136" w:rsidR="00F55136">
      <w:pPr>
        <w:jc w:val="both"/>
      </w:pPr>
      <w:r>
        <w:t xml:space="preserve">         Zagreb, Amruševa 2/II.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right"/>
      </w:pPr>
      <w:r>
        <w:t xml:space="preserve">Poslovni broj: </w:t>
      </w:r>
      <w:r w:rsidR="008F7F4C">
        <w:t>16</w:t>
      </w:r>
      <w:r>
        <w:t>. St-</w:t>
      </w:r>
      <w:r w:rsidR="008F7F4C">
        <w:t>5962/16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</w:p>
    <w:p w:rsidRDefault="00E743DD" w:rsidP="00E743DD" w:rsidR="00E743DD">
      <w:pPr>
        <w:jc w:val="center"/>
      </w:pPr>
      <w:r>
        <w:t>R E P U B L I K A    H R V A T S K A</w:t>
      </w:r>
    </w:p>
    <w:p w:rsidRDefault="00E743DD" w:rsidP="00E743DD" w:rsidR="00E743DD">
      <w:pPr>
        <w:jc w:val="center"/>
      </w:pPr>
    </w:p>
    <w:p w:rsidRDefault="00E743DD" w:rsidP="00E743DD" w:rsidR="00E743DD">
      <w:pPr>
        <w:jc w:val="center"/>
      </w:pPr>
      <w:r>
        <w:t>R J E Š E N J E</w:t>
      </w:r>
    </w:p>
    <w:p w:rsidRDefault="00E743DD" w:rsidP="00E743DD" w:rsidR="00E743DD">
      <w:pPr>
        <w:jc w:val="both"/>
      </w:pPr>
    </w:p>
    <w:p w:rsidRDefault="00F55136" w:rsidP="00F55136" w:rsidR="00F55136">
      <w:pPr>
        <w:jc w:val="both"/>
      </w:pPr>
      <w:r>
        <w:tab/>
        <w:t xml:space="preserve"> Trgovački sud u Zagrebu, po </w:t>
      </w:r>
      <w:r w:rsidR="008F7F4C">
        <w:t>sucu Dini Jellin</w:t>
      </w:r>
      <w:r>
        <w:t xml:space="preserve">, u skraćenom stečajnom postupku pokrenutom nad dužnikom </w:t>
      </w:r>
      <w:r w:rsidR="00992116">
        <w:t xml:space="preserve">DALIT-BIRO d.o.o., </w:t>
      </w:r>
      <w:r w:rsidR="00CC70A5">
        <w:t>Zagreb</w:t>
      </w:r>
      <w:r w:rsidR="00992116">
        <w:t xml:space="preserve">, Prilaz Gjure Deželića 30, OIB: </w:t>
      </w:r>
      <w:r w:rsidR="000D2FC1" w:rsidRPr="000D2FC1">
        <w:t>15861656597</w:t>
      </w:r>
      <w:r>
        <w:t xml:space="preserve">, dana </w:t>
      </w:r>
      <w:r w:rsidR="00992116">
        <w:t xml:space="preserve">22. </w:t>
      </w:r>
      <w:r w:rsidR="000D2FC1">
        <w:t>listopada</w:t>
      </w:r>
      <w:r w:rsidR="00197659">
        <w:t xml:space="preserve"> </w:t>
      </w:r>
      <w:r>
        <w:t>2018.</w:t>
      </w:r>
      <w:r w:rsidR="000D2FC1">
        <w:t>,</w:t>
      </w:r>
    </w:p>
    <w:p w:rsidRDefault="00F55136" w:rsidP="00F55136" w:rsidR="00F55136">
      <w:pPr>
        <w:jc w:val="both"/>
      </w:pPr>
    </w:p>
    <w:p w:rsidRDefault="00264A0E" w:rsidP="00F55136" w:rsidR="00F55136">
      <w:pPr>
        <w:jc w:val="center"/>
      </w:pPr>
      <w:r>
        <w:t>r i j e š i o   j e</w:t>
      </w:r>
    </w:p>
    <w:p w:rsidRDefault="00F55136" w:rsidP="00F55136" w:rsidR="00F55136">
      <w:pPr>
        <w:jc w:val="both"/>
      </w:pPr>
    </w:p>
    <w:p w:rsidRDefault="007C7D4D" w:rsidP="00F55136" w:rsidR="00F55136">
      <w:pPr>
        <w:jc w:val="both"/>
      </w:pPr>
      <w:r>
        <w:tab/>
        <w:t>I</w:t>
      </w:r>
      <w:r w:rsidR="000D6A88">
        <w:t>. Po</w:t>
      </w:r>
      <w:r w:rsidR="00264A0E">
        <w:t xml:space="preserve">ziva se vjerovnik </w:t>
      </w:r>
      <w:r w:rsidR="000D6A88">
        <w:t>HRVATSKA BANKA ZA OBNOVU I RAZVITAK, Zagreb, Strossmayerov trg 9, OIB: 26702280390</w:t>
      </w:r>
      <w:r w:rsidR="00F55136">
        <w:t xml:space="preserve">, u roku 8 dana od primitka ovog zaključka, uplatiti predujam u iznosu od 1.000,00 kuna u Fond za namirenje troškova stečajnog postupka te dodatni predujam u iznosu od </w:t>
      </w:r>
      <w:r w:rsidR="00D57F9D">
        <w:t>4</w:t>
      </w:r>
      <w:r w:rsidR="00F55136">
        <w:t>.000,00 kuna za namirenje troškova stečajnog postupka na račun HR9223900011300000460, pozivom na broj 05-</w:t>
      </w:r>
      <w:r w:rsidR="000D6A88">
        <w:t>5962</w:t>
      </w:r>
      <w:r w:rsidR="00F55136">
        <w:t>-</w:t>
      </w:r>
      <w:r w:rsidR="006121D3">
        <w:t>201</w:t>
      </w:r>
      <w:r w:rsidR="000D2FC1">
        <w:t>6</w:t>
      </w:r>
      <w:r w:rsidR="00F55136">
        <w:t>.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center"/>
      </w:pPr>
      <w:r>
        <w:t>Obrazloženje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  <w:r>
        <w:tab/>
        <w:t xml:space="preserve">Financijska agencija, RC Zagreb, Podružnica </w:t>
      </w:r>
      <w:r w:rsidR="000D6A88">
        <w:t>Zagreb</w:t>
      </w:r>
      <w:r w:rsidR="006121D3">
        <w:t xml:space="preserve">, </w:t>
      </w:r>
      <w:r>
        <w:t xml:space="preserve">podnijela je ovom sudu zahtjev za provedbu skraćenog stečajnog postupka nad dužnikom  </w:t>
      </w:r>
      <w:r w:rsidR="000D2FC1">
        <w:t xml:space="preserve">DALIT-BIRO d.o.o., Zagreb, Prilaz Gjure Deželića 30, OIB: </w:t>
      </w:r>
      <w:r w:rsidR="000D2FC1" w:rsidRPr="000D2FC1">
        <w:t>15861656597</w:t>
      </w:r>
      <w:r>
        <w:t xml:space="preserve">, </w:t>
      </w:r>
      <w:r w:rsidR="000D6A88">
        <w:t xml:space="preserve">na </w:t>
      </w:r>
      <w:r>
        <w:t>temelj</w:t>
      </w:r>
      <w:r w:rsidR="000D6A88">
        <w:t>u</w:t>
      </w:r>
      <w:r>
        <w:t xml:space="preserve"> odredbe čl. </w:t>
      </w:r>
      <w:r w:rsidR="000D6A88">
        <w:t>444</w:t>
      </w:r>
      <w:r>
        <w:t xml:space="preserve">. st. 1. Stečajnog zakona </w:t>
      </w:r>
      <w:r w:rsidR="000D6A88">
        <w:t>(Narodne novine, broj: 71/2015. i</w:t>
      </w:r>
      <w:r>
        <w:t xml:space="preserve"> </w:t>
      </w:r>
      <w:r w:rsidR="006121D3">
        <w:t>104/2017.</w:t>
      </w:r>
      <w:r w:rsidR="000D6A88">
        <w:t xml:space="preserve"> - </w:t>
      </w:r>
      <w:r>
        <w:t xml:space="preserve">dalje u </w:t>
      </w:r>
      <w:r w:rsidR="000D6A88">
        <w:t>tekstu: SZ), u vezi čl. 428. SZ</w:t>
      </w:r>
      <w:r>
        <w:t>.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  <w:r>
        <w:tab/>
      </w:r>
      <w:r w:rsidR="000D6A88">
        <w:t>Prema odredbi čl. 428 st. 1. SZ</w:t>
      </w:r>
      <w:r>
        <w:t xml:space="preserve">  sud će provesti skraćeni stečajni postupak nad pravnom osobom ako su ispunjene sljedeće pretpostavke: </w:t>
      </w:r>
    </w:p>
    <w:p w:rsidRDefault="00F55136" w:rsidP="00F55136" w:rsidR="00F55136">
      <w:pPr>
        <w:jc w:val="both"/>
      </w:pPr>
      <w:r>
        <w:t xml:space="preserve">- ako nema zaposlenih, </w:t>
      </w:r>
    </w:p>
    <w:p w:rsidRDefault="00F55136" w:rsidP="00F55136" w:rsidR="00F55136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F55136" w:rsidP="00F55136" w:rsidR="00F55136">
      <w:pPr>
        <w:jc w:val="both"/>
      </w:pPr>
      <w:r>
        <w:t>- ako nisu ispunjene pretpostavke za pokretanje drugog postupka radi brisanja iz sudskoga registra.</w:t>
      </w:r>
    </w:p>
    <w:p w:rsidRDefault="00F55136" w:rsidP="00F55136" w:rsidR="00F55136">
      <w:pPr>
        <w:jc w:val="both"/>
      </w:pPr>
    </w:p>
    <w:p w:rsidRDefault="00F55136" w:rsidP="00F55136" w:rsidR="00F55136">
      <w:pPr>
        <w:jc w:val="both"/>
      </w:pPr>
      <w:r>
        <w:tab/>
        <w:t xml:space="preserve">Kako su navedene pretpostavke bile ispunjene, sud je, temeljem odredbe čl. 430. SZ, na mrežnoj stranici e-Oglasna ploča sudova objavio oglas kojim je pozvao osobe ovlaštene za zastupanje dužnika po zakonu da u roku 15 dana od dana objave oglasa podnesu sudu </w:t>
      </w:r>
      <w:r>
        <w:lastRenderedPageBreak/>
        <w:t>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F55136" w:rsidP="00F55136" w:rsidR="00F55136">
      <w:pPr>
        <w:jc w:val="both"/>
      </w:pPr>
    </w:p>
    <w:p w:rsidRDefault="000D2FC1" w:rsidP="00F55136" w:rsidR="00F55136">
      <w:pPr>
        <w:jc w:val="both"/>
      </w:pPr>
      <w:r>
        <w:tab/>
      </w:r>
      <w:r w:rsidR="00F55136">
        <w:t xml:space="preserve">Vjerovnik </w:t>
      </w:r>
      <w:r w:rsidR="000D6A88">
        <w:t>HRVATSKA BANKA ZA OBNOVU I RAZVITAK, Zagreb, Strossmayerov trg 9, OIB: 26702280390</w:t>
      </w:r>
      <w:r w:rsidR="00F55136">
        <w:t xml:space="preserve">, je predložio otvaranje stečajnog postupka nad dužnikom, navodeći da prema </w:t>
      </w:r>
      <w:r w:rsidR="000D6A88">
        <w:t>dužniku na dan 2. veljače 2016.</w:t>
      </w:r>
      <w:r w:rsidR="00F55136">
        <w:t xml:space="preserve"> ima tražbinu u iznosu od </w:t>
      </w:r>
      <w:r w:rsidR="000D6A88">
        <w:t>22.589.389,55</w:t>
      </w:r>
      <w:r w:rsidR="00F55136">
        <w:t xml:space="preserve"> kn</w:t>
      </w:r>
      <w:r w:rsidR="000D6A88">
        <w:t>.</w:t>
      </w:r>
    </w:p>
    <w:p w:rsidRDefault="00F55136" w:rsidP="00F55136" w:rsidR="00F55136">
      <w:pPr>
        <w:jc w:val="both"/>
      </w:pPr>
    </w:p>
    <w:p w:rsidRDefault="00F55136" w:rsidP="00E743DD" w:rsidR="00E743DD">
      <w:pPr>
        <w:jc w:val="both"/>
      </w:pPr>
      <w:r>
        <w:tab/>
      </w:r>
      <w:r w:rsidR="000D6A88">
        <w:t>Odredbom članka 114. SZ</w:t>
      </w:r>
      <w:r w:rsidR="00E743DD">
        <w:t xml:space="preserve">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>Predujam nisu dužni platiti: radnici i prijašnji dužnikovi radnici ako su podnijeli prijedlog za otvaranje stečajnoga postupka radi namirenja svoje dospjele tražbine po osnovi rada, Financijska agencija ako je podnijela prijedlog za otvaranje stečajnoga postupk</w:t>
      </w:r>
      <w:r w:rsidR="000D6A88">
        <w:t>a u skladu s čl. 110. st. 1. SZ</w:t>
      </w:r>
      <w:r>
        <w:t xml:space="preserve"> i Republika Hrvatska (čl. 114. st. 3. </w:t>
      </w:r>
      <w:r w:rsidR="000D6A88">
        <w:t>SZ</w:t>
      </w:r>
      <w:r>
        <w:t>).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 xml:space="preserve">S obzirom da predlagatelj </w:t>
      </w:r>
      <w:r w:rsidR="000D6A88">
        <w:t>Hrvatska banka za obnovu i razvitak</w:t>
      </w:r>
      <w:r>
        <w:t xml:space="preserve"> ne ulazi u krug osoba navedenih u odredbi čl. 114. st. 3. SZ, to je </w:t>
      </w:r>
      <w:r w:rsidR="00AB7559">
        <w:t>navedeni</w:t>
      </w:r>
      <w:r>
        <w:t xml:space="preserve"> dužan uplatiti predujam za vođenje predloženog stečajnog postupka.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 xml:space="preserve">Imajući u vidu činjenicu da zastupnik po zakonu dužnika nije dostavio javnobilježnički ovjerovljen popis imovine i obveza dužnika, a niti sud raspolaže nekim drugim podacima o imovini dužnika, sud će biti dužan provesti prethodni postupak u kojem će utvrditi ima li stečajni dužnik imovinu.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>Kako se tijekom prethodnog postupka provode radnje koje uzrokuju stvaranje troškova, a iz obavijesti FINA-e proizlazi da na računu dužnika nisu zaplijenjena novčana sredstva na ime predujma za namirenje troškova stečajnog postupka, to je sud pozvao vjerovnika da, pored osnovnog predujma u iznosu od 1.000,00 kn, uplati i dodatni predujam  u iznosu od 4.000,00 kn.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>Naime, suk</w:t>
      </w:r>
      <w:r w:rsidR="00972CFB">
        <w:t>ladno odredbi čl. 94. st. 1. SZ</w:t>
      </w:r>
      <w:r>
        <w:t xml:space="preserve"> stečajni upravitelj ima pravo na nagradu za svoj rad i naknadu stvarnih troškova.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SZ).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  <w:r>
        <w:tab/>
        <w:t xml:space="preserve">Zatraženi iznos dodatnog predujma dostatan je za namirenje troškova prethodnog postupka koji se sastoje od minimalne nagrade privremenom stečajnom upravitelju u iznosu </w:t>
      </w:r>
      <w:r>
        <w:lastRenderedPageBreak/>
        <w:t xml:space="preserve">od 3.000,00 kn bruto te predvidivih prosječnih troškova privremenog stečajnog upravitelja i to: sudskih i drugih pristojbi u iznosu od 200,00 kn, troškova telefona, interneta i sličnog u iznosu od 100,00 kn, prijevoza u iznosu od 100,00 kn, uredskih troškova u iznosu od 100,00 kn te troškova izlučivanja i pohrane arhivske građe dužnika u iznosu od 500,00 kn. </w:t>
      </w:r>
    </w:p>
    <w:p w:rsidRDefault="00E743DD" w:rsidP="00E743DD" w:rsidR="00E743DD">
      <w:pPr>
        <w:jc w:val="both"/>
      </w:pPr>
      <w:r>
        <w:tab/>
      </w:r>
    </w:p>
    <w:p w:rsidRDefault="00E743DD" w:rsidP="00E743DD" w:rsidR="00E743DD">
      <w:pPr>
        <w:jc w:val="both"/>
      </w:pPr>
      <w:r>
        <w:tab/>
        <w:t>Stoga je sud pozvao navedenog vjerovnika na uplatu predujma u iznosu od 1.000,00 kuna u Fond za namirenje troškova stečajnog postupka te dodatnog predujma u iznosu od 4.000,00 kn, uz upozorenje na po</w:t>
      </w:r>
      <w:r w:rsidR="00972CFB">
        <w:t>sljedice iz odredbe čl. 431. SZ</w:t>
      </w:r>
      <w:r>
        <w:t>.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center"/>
      </w:pPr>
      <w:r>
        <w:t xml:space="preserve">U Zagrebu </w:t>
      </w:r>
      <w:r w:rsidR="00972CFB">
        <w:t>22. listopada</w:t>
      </w:r>
      <w:r w:rsidR="00403ABA">
        <w:t xml:space="preserve"> </w:t>
      </w:r>
      <w:r>
        <w:t>2018.</w:t>
      </w:r>
    </w:p>
    <w:p w:rsidRDefault="00E743DD" w:rsidP="00E743DD" w:rsidR="00E743DD">
      <w:pPr>
        <w:jc w:val="both"/>
      </w:pPr>
      <w:r>
        <w:t xml:space="preserve">                        </w:t>
      </w:r>
    </w:p>
    <w:p w:rsidRDefault="00E743DD" w:rsidP="00972CFB" w:rsidR="00E743D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972CFB">
        <w:t>Sudac:</w:t>
      </w:r>
    </w:p>
    <w:p w:rsidRDefault="00972CFB" w:rsidP="00972CFB" w:rsidR="00972CFB">
      <w:pPr>
        <w:jc w:val="right"/>
      </w:pPr>
      <w:r>
        <w:t>Dina Jellin</w:t>
      </w:r>
      <w:r w:rsidR="00FA5696">
        <w:t>,v.r.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</w:p>
    <w:p w:rsidRDefault="00E743DD" w:rsidP="00E743DD" w:rsidR="00E743DD" w:rsidRPr="0088465A">
      <w:pPr>
        <w:jc w:val="both"/>
        <w:rPr>
          <w:rFonts w:cs="Times New Roman" w:eastAsia="Times New Roman"/>
          <w:szCs w:val="24"/>
        </w:rPr>
      </w:pPr>
      <w:r w:rsidRPr="0088465A">
        <w:rPr>
          <w:rFonts w:cs="Times New Roman" w:eastAsia="Times New Roman"/>
          <w:szCs w:val="24"/>
        </w:rPr>
        <w:t>UPUTA O PRAVNOM LIJEKU:</w:t>
      </w:r>
    </w:p>
    <w:p w:rsidRDefault="00E743DD" w:rsidP="00E743DD" w:rsidR="00E743DD" w:rsidRPr="0088465A">
      <w:pPr>
        <w:jc w:val="both"/>
        <w:rPr>
          <w:rFonts w:cs="Times New Roman" w:eastAsia="Times New Roman"/>
          <w:szCs w:val="24"/>
          <w:lang w:eastAsia="hr-HR"/>
        </w:rPr>
      </w:pPr>
      <w:r w:rsidRPr="0088465A"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Republike Hrvatske u roku od 8 dana od dana </w:t>
      </w:r>
      <w:r>
        <w:rPr>
          <w:rFonts w:cs="Times New Roman" w:eastAsia="Times New Roman"/>
          <w:szCs w:val="24"/>
          <w:lang w:eastAsia="hr-HR"/>
        </w:rPr>
        <w:t>dostave</w:t>
      </w:r>
      <w:r w:rsidRPr="0088465A">
        <w:rPr>
          <w:rFonts w:cs="Times New Roman" w:eastAsia="Times New Roman"/>
          <w:szCs w:val="24"/>
          <w:lang w:eastAsia="hr-HR"/>
        </w:rPr>
        <w:t>, koja se podnosi putem ovog suda u dva primjerka za sud i u jednom primjerku za svaku protivnu stranku.</w:t>
      </w:r>
    </w:p>
    <w:p w:rsidRDefault="00E743DD" w:rsidP="00E743DD" w:rsidR="00E743DD">
      <w:pPr>
        <w:jc w:val="both"/>
      </w:pPr>
      <w:r>
        <w:tab/>
      </w:r>
      <w:r>
        <w:tab/>
      </w:r>
    </w:p>
    <w:p w:rsidRDefault="00E743DD" w:rsidP="00E743DD" w:rsidR="00E743DD">
      <w:pPr>
        <w:jc w:val="both"/>
      </w:pPr>
      <w:r>
        <w:tab/>
      </w:r>
      <w:r>
        <w:tab/>
      </w:r>
      <w:r>
        <w:tab/>
      </w:r>
    </w:p>
    <w:p w:rsidRDefault="00E743DD" w:rsidP="00E743DD" w:rsidR="00E743DD">
      <w:pPr>
        <w:jc w:val="both"/>
      </w:pPr>
    </w:p>
    <w:p w:rsidRDefault="00FA5696" w:rsidR="00FA5696" w:rsidRPr="00ED5ADF">
      <w:pPr>
        <w:jc w:val="right"/>
      </w:pPr>
    </w:p>
    <w:p w:rsidRDefault="00FA5696" w:rsidR="00FA5696">
      <w:pPr>
        <w:jc w:val="both"/>
      </w:pPr>
      <w:r>
        <w:t>Za točnost otpravka-ovlašteni službenik</w:t>
      </w:r>
    </w:p>
    <w:p w:rsidRDefault="00FA5696" w:rsidR="00FA5696">
      <w:pPr>
        <w:jc w:val="both"/>
      </w:pPr>
      <w:r>
        <w:t xml:space="preserve">Ljubica Radošević </w:t>
      </w:r>
    </w:p>
    <w:p w:rsidRDefault="00E743DD" w:rsidP="00E743DD" w:rsidR="00E743DD">
      <w:pPr>
        <w:jc w:val="both"/>
      </w:pPr>
    </w:p>
    <w:p w:rsidRDefault="00E743DD" w:rsidP="00E743DD" w:rsidR="00E743DD">
      <w:pPr>
        <w:jc w:val="both"/>
      </w:pPr>
    </w:p>
    <w:p w:rsidRDefault="00131E95" w:rsidP="00E743DD" w:rsidR="00131E95">
      <w:pPr>
        <w:jc w:val="both"/>
      </w:pPr>
    </w:p>
    <w:sectPr w:rsidSect="00D57F9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AE6" w:rsidP="00D57F9D" w:rsidR="00117AE6">
      <w:r>
        <w:separator/>
      </w:r>
    </w:p>
  </w:endnote>
  <w:endnote w:id="0" w:type="continuationSeparator">
    <w:p w:rsidRDefault="00117AE6" w:rsidP="00D57F9D" w:rsidR="0011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AE6" w:rsidP="00D57F9D" w:rsidR="00117AE6">
      <w:r>
        <w:separator/>
      </w:r>
    </w:p>
  </w:footnote>
  <w:footnote w:id="0" w:type="continuationSeparator">
    <w:p w:rsidRDefault="00117AE6" w:rsidP="00D57F9D" w:rsidR="00117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5579799"/>
      <w:docPartObj>
        <w:docPartGallery w:val="Page Numbers (Top of Page)"/>
        <w:docPartUnique/>
      </w:docPartObj>
    </w:sdtPr>
    <w:sdtEndPr/>
    <w:sdtContent>
      <w:p w:rsidRDefault="00D57F9D" w:rsidR="00D57F9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696">
          <w:rPr>
            <w:noProof/>
          </w:rPr>
          <w:t>3</w:t>
        </w:r>
        <w:r>
          <w:fldChar w:fldCharType="end"/>
        </w:r>
      </w:p>
      <w:p w:rsidRDefault="00CC70A5" w:rsidP="00D57F9D" w:rsidR="00D57F9D">
        <w:pPr>
          <w:pStyle w:val="Zaglavlje"/>
          <w:jc w:val="right"/>
        </w:pPr>
        <w:r>
          <w:t>Poslovni broj: 16</w:t>
        </w:r>
        <w:r w:rsidR="00D57F9D">
          <w:t>. St-</w:t>
        </w:r>
        <w:r>
          <w:t>5962/16</w:t>
        </w:r>
      </w:p>
    </w:sdtContent>
  </w:sdt>
  <w:p w:rsidRDefault="00D57F9D" w:rsidR="00D57F9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6833"/>
    <w:rsid w:val="000773E2"/>
    <w:rsid w:val="000D2FC1"/>
    <w:rsid w:val="000D6A88"/>
    <w:rsid w:val="001032F4"/>
    <w:rsid w:val="00117AE6"/>
    <w:rsid w:val="00131E95"/>
    <w:rsid w:val="0019711A"/>
    <w:rsid w:val="00197659"/>
    <w:rsid w:val="00197F24"/>
    <w:rsid w:val="001A1D04"/>
    <w:rsid w:val="00264A0E"/>
    <w:rsid w:val="0034753A"/>
    <w:rsid w:val="00403ABA"/>
    <w:rsid w:val="00457EF8"/>
    <w:rsid w:val="00576833"/>
    <w:rsid w:val="005809AC"/>
    <w:rsid w:val="005E247D"/>
    <w:rsid w:val="006121D3"/>
    <w:rsid w:val="00661542"/>
    <w:rsid w:val="007A1913"/>
    <w:rsid w:val="007C7D4D"/>
    <w:rsid w:val="0085059C"/>
    <w:rsid w:val="008F7F4C"/>
    <w:rsid w:val="00950F54"/>
    <w:rsid w:val="00971F49"/>
    <w:rsid w:val="00972CFB"/>
    <w:rsid w:val="00992116"/>
    <w:rsid w:val="009D3B13"/>
    <w:rsid w:val="00A53DC3"/>
    <w:rsid w:val="00A766C7"/>
    <w:rsid w:val="00AB7559"/>
    <w:rsid w:val="00B4105F"/>
    <w:rsid w:val="00C81BCE"/>
    <w:rsid w:val="00CA63C1"/>
    <w:rsid w:val="00CC70A5"/>
    <w:rsid w:val="00D05353"/>
    <w:rsid w:val="00D57F9D"/>
    <w:rsid w:val="00D90085"/>
    <w:rsid w:val="00E743DD"/>
    <w:rsid w:val="00EF5956"/>
    <w:rsid w:val="00F55136"/>
    <w:rsid w:val="00FA5696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51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13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7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57F9D"/>
  </w:style>
  <w:style w:styleId="Podnoje" w:type="paragraph">
    <w:name w:val="footer"/>
    <w:basedOn w:val="Normal"/>
    <w:link w:val="PodnojeChar"/>
    <w:uiPriority w:val="99"/>
    <w:unhideWhenUsed/>
    <w:rsid w:val="00D57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57F9D"/>
  </w:style>
  <w:style w:styleId="Tekstrezerviranogmjesta" w:type="character">
    <w:name w:val="Placeholder Text"/>
    <w:basedOn w:val="Zadanifontodlomka"/>
    <w:uiPriority w:val="99"/>
    <w:semiHidden/>
    <w:rsid w:val="00FA56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6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6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6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6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551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13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7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57F9D"/>
  </w:style>
  <w:style w:styleId="Podnoje" w:type="paragraph">
    <w:name w:val="footer"/>
    <w:basedOn w:val="Normal"/>
    <w:link w:val="PodnojeChar"/>
    <w:uiPriority w:val="99"/>
    <w:unhideWhenUsed/>
    <w:rsid w:val="00D57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57F9D"/>
  </w:style>
  <w:style w:styleId="Tekstrezerviranogmjesta" w:type="character">
    <w:name w:val="Placeholder Text"/>
    <w:basedOn w:val="Zadanifontodlomka"/>
    <w:uiPriority w:val="99"/>
    <w:semiHidden/>
    <w:rsid w:val="00FA56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6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6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6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6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5962</izvorni_sadrzaj>
    <derivirana_varijabla naziv="DomainObject.Predmet.Broj_1">5962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St-5962/2016</izvorni_sadrzaj>
    <derivirana_varijabla naziv="DomainObject.Predmet.OznakaBroj_1">St-5962/2016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DALIT-BIRO d.o.o.</izvorni_sadrzaj>
    <derivirana_varijabla naziv="DomainObject.Predmet.ProtustrankaFormated_1">  DALIT-BIRO d.o.o.</derivirana_varijabla>
  </DomainObject.Predmet.ProtustrankaFormated>
  <DomainObject.Predmet.ProtustrankaFormatedOIB>
    <izvorni_sadrzaj>  DALIT-BIRO d.o.o., OIB 15861656597</izvorni_sadrzaj>
    <derivirana_varijabla naziv="DomainObject.Predmet.ProtustrankaFormatedOIB_1">  DALIT-BIRO d.o.o., OIB 15861656597</derivirana_varijabla>
  </DomainObject.Predmet.ProtustrankaFormatedOIB>
  <DomainObject.Predmet.ProtustrankaFormatedWithAdress>
    <izvorni_sadrzaj> DALIT-BIRO d.o.o., Prilaz Gjure Deželića 30, 10000 Zagreb</izvorni_sadrzaj>
    <derivirana_varijabla naziv="DomainObject.Predmet.ProtustrankaFormatedWithAdress_1"> DALIT-BIRO d.o.o., Prilaz Gjure Deželića 30, 10000 Zagreb</derivirana_varijabla>
  </DomainObject.Predmet.ProtustrankaFormatedWithAdress>
  <DomainObject.Predmet.ProtustrankaFormatedWithAdressOIB>
    <izvorni_sadrzaj> DALIT-BIRO d.o.o., OIB 15861656597, Prilaz Gjure Deželića 30, 10000 Zagreb</izvorni_sadrzaj>
    <derivirana_varijabla naziv="DomainObject.Predmet.ProtustrankaFormatedWithAdressOIB_1"> DALIT-BIRO d.o.o., OIB 15861656597, Prilaz Gjure Deželića 30, 10000 Zagreb</derivirana_varijabla>
  </DomainObject.Predmet.ProtustrankaFormatedWithAdressOIB>
  <DomainObject.Predmet.ProtustrankaWithAdress>
    <izvorni_sadrzaj>DALIT-BIRO d.o.o. Prilaz Gjure Deželića 30, 10000 Zagreb</izvorni_sadrzaj>
    <derivirana_varijabla naziv="DomainObject.Predmet.ProtustrankaWithAdress_1">DALIT-BIRO d.o.o. Prilaz Gjure Deželića 30, 10000 Zagreb</derivirana_varijabla>
  </DomainObject.Predmet.ProtustrankaWithAdress>
  <DomainObject.Predmet.ProtustrankaWithAdressOIB>
    <izvorni_sadrzaj>DALIT-BIRO d.o.o., OIB 15861656597, Prilaz Gjure Deželića 30, 10000 Zagreb</izvorni_sadrzaj>
    <derivirana_varijabla naziv="DomainObject.Predmet.ProtustrankaWithAdressOIB_1">DALIT-BIRO d.o.o., OIB 15861656597, Prilaz Gjure Deželića 30, 10000 Zagreb</derivirana_varijabla>
  </DomainObject.Predmet.ProtustrankaWithAdressOIB>
  <DomainObject.Predmet.ProtustrankaNazivFormated>
    <izvorni_sadrzaj>DALIT-BIRO d.o.o.</izvorni_sadrzaj>
    <derivirana_varijabla naziv="DomainObject.Predmet.ProtustrankaNazivFormated_1">DALIT-BIRO d.o.o.</derivirana_varijabla>
  </DomainObject.Predmet.ProtustrankaNazivFormated>
  <DomainObject.Predmet.ProtustrankaNazivFormatedOIB>
    <izvorni_sadrzaj>DALIT-BIRO d.o.o., OIB 15861656597</izvorni_sadrzaj>
    <derivirana_varijabla naziv="DomainObject.Predmet.ProtustrankaNazivFormatedOIB_1">DALIT-BIRO d.o.o., OIB 15861656597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DALIT-BIRO d.o.o.</item>
    </izvorni_sadrzaj>
    <derivirana_varijabla naziv="DomainObject.Predmet.ProtuStrankaListFormated_1">
      <item>DALIT-BIRO d.o.o.</item>
    </derivirana_varijabla>
  </DomainObject.Predmet.ProtuStrankaListFormated>
  <DomainObject.Predmet.ProtuStrankaListFormatedOIB>
    <izvorni_sadrzaj>
      <item>DALIT-BIRO d.o.o., OIB 15861656597</item>
    </izvorni_sadrzaj>
    <derivirana_varijabla naziv="DomainObject.Predmet.ProtuStrankaListFormatedOIB_1">
      <item>DALIT-BIRO d.o.o., OIB 15861656597</item>
    </derivirana_varijabla>
  </DomainObject.Predmet.ProtuStrankaListFormatedOIB>
  <DomainObject.Predmet.ProtuStrankaListFormatedWithAdress>
    <izvorni_sadrzaj>
      <item>DALIT-BIRO d.o.o., Prilaz Gjure Deželića 30, 10000 Zagreb</item>
    </izvorni_sadrzaj>
    <derivirana_varijabla naziv="DomainObject.Predmet.ProtuStrankaListFormatedWithAdress_1">
      <item>DALIT-BIRO d.o.o., Prilaz Gjure Deželića 30, 10000 Zagreb</item>
    </derivirana_varijabla>
  </DomainObject.Predmet.ProtuStrankaListFormatedWithAdress>
  <DomainObject.Predmet.ProtuStrankaListFormatedWithAdressOIB>
    <izvorni_sadrzaj>
      <item>DALIT-BIRO d.o.o., OIB 15861656597, Prilaz Gjure Deželića 30, 10000 Zagreb</item>
    </izvorni_sadrzaj>
    <derivirana_varijabla naziv="DomainObject.Predmet.ProtuStrankaListFormatedWithAdressOIB_1">
      <item>DALIT-BIRO d.o.o., OIB 15861656597, Prilaz Gjure Deželića 30, 10000 Zagreb</item>
    </derivirana_varijabla>
  </DomainObject.Predmet.ProtuStrankaListFormatedWithAdressOIB>
  <DomainObject.Predmet.ProtuStrankaListNazivFormated>
    <izvorni_sadrzaj>
      <item>DALIT-BIRO d.o.o.</item>
    </izvorni_sadrzaj>
    <derivirana_varijabla naziv="DomainObject.Predmet.ProtuStrankaListNazivFormated_1">
      <item>DALIT-BIRO d.o.o.</item>
    </derivirana_varijabla>
  </DomainObject.Predmet.ProtuStrankaListNazivFormated>
  <DomainObject.Predmet.ProtuStrankaListNazivFormatedOIB>
    <izvorni_sadrzaj>
      <item>DALIT-BIRO d.o.o., OIB 15861656597</item>
    </izvorni_sadrzaj>
    <derivirana_varijabla naziv="DomainObject.Predmet.ProtuStrankaListNazivFormatedOIB_1">
      <item>DALIT-BIRO d.o.o., OIB 15861656597</item>
    </derivirana_varijabla>
  </DomainObject.Predmet.ProtuStrankaListNazivFormatedOIB>
  <DomainObject.Predmet.OstaliListFormated>
    <izvorni_sadrzaj>
      <item>VLADIMIR WAGNER</item>
      <item>ZDENKA WAGNER</item>
      <item>MARKO WAGNER</item>
    </izvorni_sadrzaj>
    <derivirana_varijabla naziv="DomainObject.Predmet.OstaliListFormated_1">
      <item>VLADIMIR WAGNER</item>
      <item>ZDENKA WAGNER</item>
      <item>MARKO WAGNER</item>
    </derivirana_varijabla>
  </DomainObject.Predmet.OstaliListFormated>
  <DomainObject.Predmet.OstaliListFormatedOIB>
    <izvorni_sadrzaj>
      <item>VLADIMIR WAGNER, OIB 31653287653</item>
      <item>ZDENKA WAGNER, OIB 68352854835</item>
      <item>MARKO WAGNER, OIB 29828584145</item>
    </izvorni_sadrzaj>
    <derivirana_varijabla naziv="DomainObject.Predmet.OstaliListFormatedOIB_1">
      <item>VLADIMIR WAGNER, OIB 31653287653</item>
      <item>ZDENKA WAGNER, OIB 68352854835</item>
      <item>MARKO WAGNER, OIB 29828584145</item>
    </derivirana_varijabla>
  </DomainObject.Predmet.OstaliListFormatedOIB>
  <DomainObject.Predmet.OstaliListFormatedWithAdress>
    <izvorni_sadrzaj>
      <item>VLADIMIR WAGNER, Jukićeva 36, 10000 Zagreb</item>
      <item>ZDENKA WAGNER, Jukićeva 36, 10000 Zagreb</item>
      <item>MARKO WAGNER, Jukićeva 36, 10000 Zagreb</item>
    </izvorni_sadrzaj>
    <derivirana_varijabla naziv="DomainObject.Predmet.OstaliListFormatedWithAdress_1">
      <item>VLADIMIR WAGNER, Jukićeva 36, 10000 Zagreb</item>
      <item>ZDENKA WAGNER, Jukićeva 36, 10000 Zagreb</item>
      <item>MARKO WAGNER, Jukićeva 36, 10000 Zagreb</item>
    </derivirana_varijabla>
  </DomainObject.Predmet.OstaliListFormatedWithAdress>
  <DomainObject.Predmet.OstaliListFormatedWithAdressOIB>
    <izvorni_sadrzaj>
      <item>VLADIMIR WAGNER, OIB 31653287653, Jukićeva 36, 10000 Zagreb</item>
      <item>ZDENKA WAGNER, OIB 68352854835, Jukićeva 36, 10000 Zagreb</item>
      <item>MARKO WAGNER, OIB 29828584145, Jukićeva 36, 10000 Zagreb</item>
    </izvorni_sadrzaj>
    <derivirana_varijabla naziv="DomainObject.Predmet.OstaliListFormatedWithAdressOIB_1">
      <item>VLADIMIR WAGNER, OIB 31653287653, Jukićeva 36, 10000 Zagreb</item>
      <item>ZDENKA WAGNER, OIB 68352854835, Jukićeva 36, 10000 Zagreb</item>
      <item>MARKO WAGNER, OIB 29828584145, Jukićeva 36, 10000 Zagreb</item>
    </derivirana_varijabla>
  </DomainObject.Predmet.OstaliListFormatedWithAdressOIB>
  <DomainObject.Predmet.OstaliListNazivFormated>
    <izvorni_sadrzaj>
      <item>VLADIMIR WAGNER</item>
      <item>ZDENKA WAGNER</item>
      <item>MARKO WAGNER</item>
    </izvorni_sadrzaj>
    <derivirana_varijabla naziv="DomainObject.Predmet.OstaliListNazivFormated_1">
      <item>VLADIMIR WAGNER</item>
      <item>ZDENKA WAGNER</item>
      <item>MARKO WAGNER</item>
    </derivirana_varijabla>
  </DomainObject.Predmet.OstaliListNazivFormated>
  <DomainObject.Predmet.OstaliListNazivFormatedOIB>
    <izvorni_sadrzaj>
      <item>VLADIMIR WAGNER, OIB 31653287653</item>
      <item>ZDENKA WAGNER, OIB 68352854835</item>
      <item>MARKO WAGNER, OIB 29828584145</item>
    </izvorni_sadrzaj>
    <derivirana_varijabla naziv="DomainObject.Predmet.OstaliListNazivFormatedOIB_1">
      <item>VLADIMIR WAGNER, OIB 31653287653</item>
      <item>ZDENKA WAGNER, OIB 68352854835</item>
      <item>MARKO WAGNER, OIB 29828584145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DALIT-BIRO d.o.o.</izvorni_sadrzaj>
    <derivirana_varijabla naziv="DomainObject.Predmet.ProtustrankaIDrugi_1">DALIT-BIRO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DALIT-BIRO d.o.o., OIB 15861656597, Prilaz Gjure Deželića 30, 10000 Zagreb</izvorni_sadrzaj>
    <derivirana_varijabla naziv="DomainObject.Predmet.ProtustrankaIDrugiAdressOIB_1">DALIT-BIRO d.o.o., OIB 15861656597,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DALIT-BIRO d.o.o.</item>
      <item>FINA Regionalni centar Zagreb</item>
      <item>VLADIMIR WAGNER</item>
      <item>ZDENKA WAGNER</item>
      <item>MARKO WAGNER</item>
    </izvorni_sadrzaj>
    <derivirana_varijabla naziv="DomainObject.Predmet.SudioniciListNaziv_1">
      <item>DALIT-BIRO d.o.o.</item>
      <item>FINA Regionalni centar Zagreb</item>
      <item>VLADIMIR WAGNER</item>
      <item>ZDENKA WAGNER</item>
      <item>MARKO WAGNER</item>
    </derivirana_varijabla>
  </DomainObject.Predmet.SudioniciListNaziv>
  <DomainObject.Predmet.SudioniciListAdressOIB>
    <izvorni_sadrzaj>
      <item>DALIT-BIRO d.o.o., OIB 15861656597, Prilaz Gjure Deželića 30,10000 Zagreb</item>
      <item>FINA Regionalni centar Zagreb, OIB 85821130368, Trg svibanjskih žrtava 1995. 1,10000 Zagreb</item>
      <item>VLADIMIR WAGNER, OIB 31653287653, Jukićeva 36,10000 Zagreb</item>
      <item>ZDENKA WAGNER, OIB 68352854835, Jukićeva 36,10000 Zagreb</item>
      <item>MARKO WAGNER, OIB 29828584145, Jukićeva 36,10000 Zagreb</item>
    </izvorni_sadrzaj>
    <derivirana_varijabla naziv="DomainObject.Predmet.SudioniciListAdressOIB_1">
      <item>DALIT-BIRO d.o.o., OIB 15861656597, Prilaz Gjure Deželića 30,10000 Zagreb</item>
      <item>FINA Regionalni centar Zagreb, OIB 85821130368, Trg svibanjskih žrtava 1995. 1,10000 Zagreb</item>
      <item>VLADIMIR WAGNER, OIB 31653287653, Jukićeva 36,10000 Zagreb</item>
      <item>ZDENKA WAGNER, OIB 68352854835, Jukićeva 36,10000 Zagreb</item>
      <item>MARKO WAGNER, OIB 29828584145, Jukićeva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15861656597</item>
      <item>, OIB 85821130368</item>
      <item>, OIB 31653287653</item>
      <item>, OIB 68352854835</item>
      <item>, OIB 29828584145</item>
    </izvorni_sadrzaj>
    <derivirana_varijabla naziv="DomainObject.Predmet.SudioniciListNazivOIB_1">
      <item>, OIB 15861656597</item>
      <item>, OIB 85821130368</item>
      <item>, OIB 31653287653</item>
      <item>, OIB 68352854835</item>
      <item>, OIB 29828584145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909</properties:Words>
  <properties:Characters>4914</properties:Characters>
  <properties:Lines>124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2018-10-22T11:53:00Z</dcterms:created>
  <dc:creator>Ivana Manestar</dc:creator>
  <cp:lastModifiedBy>Ljubica Radošević</cp:lastModifiedBy>
  <cp:lastPrinted>2018-10-22T12:06:00Z</cp:lastPrinted>
  <dcterms:modified xmlns:xsi="http://www.w3.org/2001/XMLSchema-instance" xsi:type="dcterms:W3CDTF">2018-10-22T12:07:00Z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(St-5962-16-predujam nakon skrećenog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