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58484" w14:paraId="4058484"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AD5422">
        <w:t>28. ožujka 2019</w:t>
      </w:r>
      <w:r w:rsidR="008D2B94">
        <w:t>.</w:t>
      </w:r>
    </w:p>
    <w:p w:rsidRDefault="007910B2" w:rsidP="00AD5422" w:rsidR="007910B2">
      <w:pPr>
        <w:pStyle w:val="Default"/>
        <w:jc w:val="center"/>
      </w:pPr>
      <w:r>
        <w:t xml:space="preserve">Sastavljen kod Trgovačkog suda u Rijeci, radi izjašnjenja o prijedlogu i rasprave o uvjetima za otvaranje stečajnog postupka nad dužnikom </w:t>
      </w:r>
      <w:r w:rsidR="00AD5422">
        <w:rPr>
          <w:sz w:val="23"/>
          <w:szCs w:val="23"/>
        </w:rPr>
        <w:t>GRADNJA SRDOČI jednostavno društvo s ograničenom odgovornošću za gradnju i usluge Rijeka (Grad Rijeka), Srdoči 57 , OIB: 32753299003, MBS: 040366237</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AD5422">
        <w:t>10</w:t>
      </w:r>
      <w:r w:rsidR="007910B2">
        <w:t>,00</w:t>
      </w:r>
      <w:r>
        <w:t xml:space="preserve"> sati.</w:t>
      </w:r>
    </w:p>
    <w:p w:rsidRDefault="008D2B94" w:rsidP="000202C5" w:rsidR="008D2B94"/>
    <w:p w:rsidRDefault="000202C5" w:rsidP="000202C5" w:rsidR="000202C5">
      <w:r>
        <w:t>Utvrđuje se da su na današnje ročište pristupili:</w:t>
      </w:r>
    </w:p>
    <w:p w:rsidRDefault="008D2B94" w:rsidP="000202C5" w:rsidR="008D2B94"/>
    <w:p w:rsidRDefault="000202C5" w:rsidP="000202C5" w:rsidR="000202C5">
      <w:r>
        <w:t xml:space="preserve">Privremeni stečajni upravitelj: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AD5422">
        <w:t xml:space="preserve"> 1. ožujka 2019.</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AD5422">
        <w:t xml:space="preserve"> 27. ožujka 2019.</w:t>
      </w:r>
      <w:r>
        <w:t xml:space="preserv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56B25">
        <w:rPr>
          <w:bCs/>
        </w:rPr>
        <w:t>2</w:t>
      </w:r>
      <w:r w:rsidR="00AD5422">
        <w:rPr>
          <w:bCs/>
        </w:rPr>
        <w:t>0</w:t>
      </w:r>
      <w:r>
        <w:rPr>
          <w:bCs/>
        </w:rPr>
        <w:t xml:space="preserve">.000,00 kn koji se iznos odnosi na </w:t>
      </w:r>
      <w:r w:rsidR="00AD5422">
        <w:rPr>
          <w:bCs/>
        </w:rPr>
        <w:t xml:space="preserve"> 1.000,00 kn bruto prijevoza stečajnog upravitelja, 4.000,00 kn bruto nagrade privremenom stečajnom upravitelju, 10.000,00 kn bruto nagrade stečajnom upravitelju, 1.000,00 kn za usluge odvjetnika, 2.500,00 kn za knjigovodstvene i administrativne usluge, 1.000,00 kn za troškove u vezi s popisom, te  500,00 kn za poštu, izradu pečata, nabavu uredskog materijala</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8D2B94" w:rsidP="000202C5" w:rsidR="008D2B94">
      <w:pPr>
        <w:jc w:val="center"/>
        <w:rPr>
          <w:bCs/>
        </w:rPr>
      </w:pP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AD5422">
        <w:rPr>
          <w:sz w:val="23"/>
          <w:szCs w:val="23"/>
        </w:rPr>
        <w:t>GRADNJA SRDOČI jednostavno društvo s ograničenom odgovornošću za gradnju i usluge Rijeka (Grad Rijeka), Srdoči 57 , OIB: 32753299003, MBS: 040366237</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256B25">
        <w:t>2</w:t>
      </w:r>
      <w:r w:rsidR="00AD5422">
        <w:t>0</w:t>
      </w:r>
      <w:r>
        <w:t>.000</w:t>
      </w:r>
      <w:r>
        <w:rPr>
          <w:bCs/>
        </w:rPr>
        <w:t xml:space="preserve">,00 </w:t>
      </w:r>
      <w:r>
        <w:t xml:space="preserve">kn na prolazni depozit suda koji se vodi kod Hrvatske poštanske banke d.d. Zagreb broj </w:t>
      </w:r>
      <w:r w:rsidRPr="0031775E">
        <w:rPr>
          <w:bCs/>
        </w:rPr>
        <w:t>HR59 2390 0011 3000 0270 3.</w:t>
      </w:r>
    </w:p>
    <w:p w:rsidRDefault="008D2B94" w:rsidP="008D2B94" w:rsidR="008D2B94" w:rsidRPr="0031775E">
      <w:pPr>
        <w:pStyle w:val="Odlomakpopisa"/>
        <w:ind w:left="0"/>
        <w:jc w:val="both"/>
        <w:rPr>
          <w:bCs/>
        </w:rPr>
      </w:pP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AD5422">
        <w:rPr>
          <w:sz w:val="23"/>
          <w:szCs w:val="23"/>
        </w:rPr>
        <w:t>GRADNJA SRDOČI jednostavno društvo s ograničenom odgovornošću za gradnju i usluge Rijeka (Grad Rijeka), Srdoči 57 , OIB: 32753299003, MBS: 040366237</w:t>
      </w:r>
      <w:r>
        <w:t>.</w:t>
      </w:r>
    </w:p>
    <w:p w:rsidRDefault="000202C5" w:rsidP="003C0957" w:rsidR="000202C5">
      <w:pPr>
        <w:jc w:val="both"/>
      </w:pPr>
    </w:p>
    <w:p w:rsidRDefault="000202C5" w:rsidP="000202C5" w:rsidR="000202C5">
      <w:pPr>
        <w:jc w:val="center"/>
      </w:pPr>
      <w:r>
        <w:lastRenderedPageBreak/>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AD5422">
        <w:rPr>
          <w:sz w:val="23"/>
          <w:szCs w:val="23"/>
        </w:rPr>
        <w:t>GRADNJA SRDOČI jednostavno društvo s ograničenom odgovornošću za gradnju i usluge Rijeka (Grad Rijeka), Srdoči 57 , OIB: 32753299003, MBS: 040366237</w:t>
      </w:r>
      <w:r w:rsidR="000202C5">
        <w:t>.</w:t>
      </w:r>
    </w:p>
    <w:p w:rsidRDefault="000202C5" w:rsidP="003C0957" w:rsidR="000202C5">
      <w:pPr>
        <w:ind w:firstLine="708"/>
        <w:jc w:val="both"/>
      </w:pPr>
      <w:r>
        <w:t xml:space="preserve">Dana </w:t>
      </w:r>
      <w:r w:rsidR="00AD5422">
        <w:t xml:space="preserve"> 25. veljače 2019.</w:t>
      </w:r>
      <w:r>
        <w:t xml:space="preserve"> doneseno je rješenje ovog suda posl. br. St-</w:t>
      </w:r>
      <w:r w:rsidR="00AD5422">
        <w:t>101</w:t>
      </w:r>
      <w:r w:rsidR="001E3354">
        <w:t>/201</w:t>
      </w:r>
      <w:r w:rsidR="00AD5422">
        <w:t>9</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AD5422">
        <w:t xml:space="preserve"> 1. ožujka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AD5422">
        <w:rPr>
          <w:bCs/>
        </w:rPr>
        <w:t>20.000,00 kn koji se iznos odnosi na  1.000,00 kn bruto prijevoza stečajnog upravitelja, 4.000,00 kn bruto nagrade privremenom stečajnom upravitelju, 10.000,00 kn bruto nagrade stečajnom upravitelju, 1.000,00 kn za usluge odvjetnika, 2.500,00 kn za knjigovodstvene i administrativne usluge, 1.000,00 kn za troškove u vezi s popisom, te  500,00 kn za poštu, izradu pečata, nabavu uredskog materijala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AD5422">
        <w:t xml:space="preserve"> 28. ožujka 2019.</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7910B2">
        <w:t>10,10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38675A" w:rsidP="000202C5" w:rsidR="0038675A"/>
    <w:p w:rsidRDefault="0038675A" w:rsidP="000202C5" w:rsidR="0038675A"/>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085A" w:rsidR="0027085A">
      <w:r>
        <w:separator/>
      </w:r>
    </w:p>
  </w:endnote>
  <w:endnote w:id="0" w:type="continuationSeparator">
    <w:p w:rsidRDefault="0027085A" w:rsidR="002708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38675A">
          <w:rPr>
            <w:noProof/>
          </w:rPr>
          <w:t>1</w:t>
        </w:r>
        <w:r>
          <w:fldChar w:fldCharType="end"/>
        </w:r>
      </w:p>
    </w:sdtContent>
  </w:sdt>
  <w:p w:rsidRDefault="0038675A"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085A" w:rsidR="0027085A">
      <w:r>
        <w:separator/>
      </w:r>
    </w:p>
  </w:footnote>
  <w:footnote w:id="0" w:type="continuationSeparator">
    <w:p w:rsidRDefault="0027085A" w:rsidR="002708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AD5422">
      <w:t>101/2019</w:t>
    </w:r>
  </w:p>
  <w:p w:rsidRDefault="0038675A"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27085A"/>
    <w:rsid w:val="00323A66"/>
    <w:rsid w:val="00337948"/>
    <w:rsid w:val="003541B1"/>
    <w:rsid w:val="0038675A"/>
    <w:rsid w:val="003C0957"/>
    <w:rsid w:val="004F6C16"/>
    <w:rsid w:val="00520689"/>
    <w:rsid w:val="0076139A"/>
    <w:rsid w:val="007910B2"/>
    <w:rsid w:val="007B6D04"/>
    <w:rsid w:val="00836506"/>
    <w:rsid w:val="008D2B94"/>
    <w:rsid w:val="00942A0F"/>
    <w:rsid w:val="00966BCB"/>
    <w:rsid w:val="00A80048"/>
    <w:rsid w:val="00AA43BC"/>
    <w:rsid w:val="00AC33FA"/>
    <w:rsid w:val="00AD5422"/>
    <w:rsid w:val="00AF0A5D"/>
    <w:rsid w:val="00B93FF3"/>
    <w:rsid w:val="00BA3EB5"/>
    <w:rsid w:val="00C17835"/>
    <w:rsid w:val="00D67E9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customStyle="true" w:styleId="Default" w:type="paragraph">
    <w:name w:val="Default"/>
    <w:rsid w:val="00AD5422"/>
    <w:pPr>
      <w:autoSpaceDE w:val="false"/>
      <w:autoSpaceDN w:val="false"/>
      <w:adjustRightInd w:val="false"/>
      <w:spacing w:lineRule="auto" w:line="240"/>
    </w:pPr>
    <w:rPr>
      <w:rFonts w:cs="Times New Roman" w:hAnsi="Times New Roman" w:ascii="Times New Roman"/>
      <w:color w:val="000000"/>
      <w:sz w:val="24"/>
      <w:szCs w:val="24"/>
    </w:rPr>
  </w:style>
  <w:style w:styleId="Tekstrezerviranogmjesta" w:type="character">
    <w:name w:val="Placeholder Text"/>
    <w:basedOn w:val="Zadanifontodlomka"/>
    <w:uiPriority w:val="99"/>
    <w:semiHidden/>
    <w:rsid w:val="0038675A"/>
    <w:rPr>
      <w:color w:val="808080"/>
      <w:bdr w:space="0" w:sz="0" w:color="auto" w:val="none"/>
      <w:shd w:fill="auto" w:color="auto" w:val="clear"/>
    </w:rPr>
  </w:style>
  <w:style w:customStyle="true" w:styleId="eSPISCCParagraphDefaultFont" w:type="character">
    <w:name w:val="eSPIS_CC_Paragraph Default Font"/>
    <w:basedOn w:val="Zadanifontodlomka"/>
    <w:rsid w:val="003867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675A"/>
    <w:rPr>
      <w:bdr w:space="0" w:sz="0" w:color="auto" w:val="none"/>
      <w:shd w:fill="FFFFCC" w:color="auto" w:val="clear"/>
      <w:lang w:val="hr-HR"/>
    </w:rPr>
  </w:style>
  <w:style w:customStyle="true" w:styleId="PozadinaSvijetloCrvena" w:type="character">
    <w:name w:val="Pozadina_SvijetloCrvena"/>
    <w:basedOn w:val="eSPISCCParagraphDefaultFont"/>
    <w:rsid w:val="003867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67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AD5422"/>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38675A"/>
    <w:rPr>
      <w:color w:val="808080"/>
      <w:bdr w:color="auto" w:space="0" w:sz="0" w:val="none"/>
      <w:shd w:color="auto" w:fill="auto" w:val="clear"/>
    </w:rPr>
  </w:style>
  <w:style w:customStyle="1" w:styleId="eSPISCCParagraphDefaultFont" w:type="character">
    <w:name w:val="eSPIS_CC_Paragraph Default Font"/>
    <w:basedOn w:val="Zadanifontodlomka"/>
    <w:rsid w:val="003867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675A"/>
    <w:rPr>
      <w:bdr w:color="auto" w:space="0" w:sz="0" w:val="none"/>
      <w:shd w:color="auto" w:fill="FFFFCC" w:val="clear"/>
      <w:lang w:val="hr-HR"/>
    </w:rPr>
  </w:style>
  <w:style w:customStyle="1" w:styleId="PozadinaSvijetloCrvena" w:type="character">
    <w:name w:val="Pozadina_SvijetloCrvena"/>
    <w:basedOn w:val="eSPISCCParagraphDefaultFont"/>
    <w:rsid w:val="003867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67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ožujka 2019.</izvorni_sadrzaj>
    <derivirana_varijabla naziv="DomainObject.PlaniraniZavrsetakDatum_1">28. ožujka 2019.</derivirana_varijabla>
  </DomainObject.PlaniraniZavrsetakDatum>
  <DomainObject.PlaniraniPocetakDatum>
    <izvorni_sadrzaj>28. ožujka 2019.</izvorni_sadrzaj>
    <derivirana_varijabla naziv="DomainObject.PlaniraniPocetakDatum_1">28. ožujka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2019.</izvorni_sadrzaj>
    <derivirana_varijabla naziv="DomainObject.Zapisnik.DatumKreiranja_1">28. ožujka 2019.</derivirana_varijabla>
  </DomainObject.Zapisnik.DatumKreiranja>
  <DomainObject.Zapisnik.ImovinskaKorist>
    <izvorni_sadrzaj/>
    <derivirana_varijabla naziv="DomainObject.Zapisnik.ImovinskaKorist_1"/>
  </DomainObject.Zapisnik.ImovinskaKorist>
  <DomainObject.Zapisnik.Oznaka>
    <izvorni_sadrzaj>St-101/2019-10</izvorni_sadrzaj>
    <derivirana_varijabla naziv="DomainObject.Zapisnik.Oznaka_1">St-101/2019-10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St-101/2019</izvorni_sadrzaj>
    <derivirana_varijabla naziv="DomainObject.Predmet.OznakaBroj_1">St-101/2019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SRDOČI j.d.o.o.</izvorni_sadrzaj>
    <derivirana_varijabla naziv="DomainObject.Predmet.ProtustrankaFormated_1">  GRADNJA SRDOČI j.d.o.o.</derivirana_varijabla>
  </DomainObject.Predmet.ProtustrankaFormated>
  <DomainObject.Predmet.ProtustrankaFormatedOIB>
    <izvorni_sadrzaj>  GRADNJA SRDOČI j.d.o.o., OIB 32753299003</izvorni_sadrzaj>
    <derivirana_varijabla naziv="DomainObject.Predmet.ProtustrankaFormatedOIB_1">  GRADNJA SRDOČI j.d.o.o., OIB 32753299003</derivirana_varijabla>
  </DomainObject.Predmet.ProtustrankaFormatedOIB>
  <DomainObject.Predmet.ProtustrankaFormatedWithAdress>
    <izvorni_sadrzaj> GRADNJA SRDOČI j.d.o.o., Srdoči 57, 51000 Rijeka</izvorni_sadrzaj>
    <derivirana_varijabla naziv="DomainObject.Predmet.ProtustrankaFormatedWithAdress_1"> GRADNJA SRDOČI j.d.o.o., Srdoči 57, 51000 Rijeka</derivirana_varijabla>
  </DomainObject.Predmet.ProtustrankaFormatedWithAdress>
  <DomainObject.Predmet.ProtustrankaFormatedWithAdressOIB>
    <izvorni_sadrzaj> GRADNJA SRDOČI j.d.o.o., OIB 32753299003, Srdoči 57, 51000 Rijeka</izvorni_sadrzaj>
    <derivirana_varijabla naziv="DomainObject.Predmet.ProtustrankaFormatedWithAdressOIB_1"> GRADNJA SRDOČI j.d.o.o., OIB 32753299003, Srdoči 57, 51000 Rijeka</derivirana_varijabla>
  </DomainObject.Predmet.ProtustrankaFormatedWithAdressOIB>
  <DomainObject.Predmet.ProtustrankaWithAdress>
    <izvorni_sadrzaj>GRADNJA SRDOČI j.d.o.o. Srdoči 57, 51000 Rijeka</izvorni_sadrzaj>
    <derivirana_varijabla naziv="DomainObject.Predmet.ProtustrankaWithAdress_1">GRADNJA SRDOČI j.d.o.o. Srdoči 57, 51000 Rijeka</derivirana_varijabla>
  </DomainObject.Predmet.ProtustrankaWithAdress>
  <DomainObject.Predmet.ProtustrankaWithAdressOIB>
    <izvorni_sadrzaj>GRADNJA SRDOČI j.d.o.o., OIB 32753299003, Srdoči 57, 51000 Rijeka</izvorni_sadrzaj>
    <derivirana_varijabla naziv="DomainObject.Predmet.ProtustrankaWithAdressOIB_1">GRADNJA SRDOČI j.d.o.o., OIB 32753299003, Srdoči 57, 51000 Rijeka</derivirana_varijabla>
  </DomainObject.Predmet.ProtustrankaWithAdressOIB>
  <DomainObject.Predmet.ProtustrankaNazivFormated>
    <izvorni_sadrzaj>GRADNJA SRDOČI j.d.o.o.</izvorni_sadrzaj>
    <derivirana_varijabla naziv="DomainObject.Predmet.ProtustrankaNazivFormated_1">GRADNJA SRDOČI j.d.o.o.</derivirana_varijabla>
  </DomainObject.Predmet.ProtustrankaNazivFormated>
  <DomainObject.Predmet.ProtustrankaNazivFormatedOIB>
    <izvorni_sadrzaj>GRADNJA SRDOČI j.d.o.o., OIB 32753299003</izvorni_sadrzaj>
    <derivirana_varijabla naziv="DomainObject.Predmet.ProtustrankaNazivFormatedOIB_1">GRADNJA SRDOČI j.d.o.o., OIB 32753299003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GRADNJA SRDOČI j.d.o.o.</item>
    </izvorni_sadrzaj>
    <derivirana_varijabla naziv="DomainObject.Predmet.ProtuStrankaListFormated_1">
      <item>GRADNJA SRDOČI j.d.o.o.</item>
    </derivirana_varijabla>
  </DomainObject.Predmet.ProtuStrankaListFormated>
  <DomainObject.Predmet.ProtuStrankaListFormatedOIB>
    <izvorni_sadrzaj>
      <item>GRADNJA SRDOČI j.d.o.o., OIB 32753299003</item>
    </izvorni_sadrzaj>
    <derivirana_varijabla naziv="DomainObject.Predmet.ProtuStrankaListFormatedOIB_1">
      <item>GRADNJA SRDOČI j.d.o.o., OIB 32753299003</item>
    </derivirana_varijabla>
  </DomainObject.Predmet.ProtuStrankaListFormatedOIB>
  <DomainObject.Predmet.ProtuStrankaListFormatedWithAdress>
    <izvorni_sadrzaj>
      <item>GRADNJA SRDOČI j.d.o.o., Srdoči 57, 51000 Rijeka</item>
    </izvorni_sadrzaj>
    <derivirana_varijabla naziv="DomainObject.Predmet.ProtuStrankaListFormatedWithAdress_1">
      <item>GRADNJA SRDOČI j.d.o.o., Srdoči 57, 51000 Rijeka</item>
    </derivirana_varijabla>
  </DomainObject.Predmet.ProtuStrankaListFormatedWithAdress>
  <DomainObject.Predmet.ProtuStrankaListFormatedWithAdressOIB>
    <izvorni_sadrzaj>
      <item>GRADNJA SRDOČI j.d.o.o., OIB 32753299003, Srdoči 57, 51000 Rijeka</item>
    </izvorni_sadrzaj>
    <derivirana_varijabla naziv="DomainObject.Predmet.ProtuStrankaListFormatedWithAdressOIB_1">
      <item>GRADNJA SRDOČI j.d.o.o., OIB 32753299003, Srdoči 57, 51000 Rijeka</item>
    </derivirana_varijabla>
  </DomainObject.Predmet.ProtuStrankaListFormatedWithAdressOIB>
  <DomainObject.Predmet.ProtuStrankaListNazivFormated>
    <izvorni_sadrzaj>
      <item>GRADNJA SRDOČI j.d.o.o.</item>
    </izvorni_sadrzaj>
    <derivirana_varijabla naziv="DomainObject.Predmet.ProtuStrankaListNazivFormated_1">
      <item>GRADNJA SRDOČI j.d.o.o.</item>
    </derivirana_varijabla>
  </DomainObject.Predmet.ProtuStrankaListNazivFormated>
  <DomainObject.Predmet.ProtuStrankaListNazivFormatedOIB>
    <izvorni_sadrzaj>
      <item>GRADNJA SRDOČI j.d.o.o., OIB 32753299003</item>
    </izvorni_sadrzaj>
    <derivirana_varijabla naziv="DomainObject.Predmet.ProtuStrankaListNazivFormatedOIB_1">
      <item>GRADNJA SRDOČI j.d.o.o., OIB 32753299003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St-101/2019-10</izvorni_sadrzaj>
    <derivirana_varijabla naziv="DomainObject.PoslovniBrojDokumenta_1">St-101/2019-10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GRADNJA SRDOČI j.d.o.o.</izvorni_sadrzaj>
    <derivirana_varijabla naziv="DomainObject.Predmet.ProtustrankaIDrugi_1">GRADNJA SRDOČI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GRADNJA SRDOČI j.d.o.o., OIB 32753299003, Srdoči 57, 51000 Rijeka</izvorni_sadrzaj>
    <derivirana_varijabla naziv="DomainObject.Predmet.ProtustrankaIDrugiAdressOIB_1">GRADNJA SRDOČI j.d.o.o., OIB 32753299003, Srdoči 57,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GRADNJA SRDOČI j.d.o.o.</item>
    </izvorni_sadrzaj>
    <derivirana_varijabla naziv="DomainObject.Predmet.SudioniciListNaziv_1">
      <item>FINA  Rijeka</item>
      <item>GRADNJA SRDOČI j.d.o.o.</item>
    </derivirana_varijabla>
  </DomainObject.Predmet.SudioniciListNaziv>
  <DomainObject.Predmet.SudioniciListAdressOIB>
    <izvorni_sadrzaj>
      <item>FINA  Rijeka, OIB 85821130368, Frana Kurelca 8,51000 Rijeka</item>
      <item>GRADNJA SRDOČI j.d.o.o., OIB 32753299003, Srdoči 57,51000 Rijeka</item>
    </izvorni_sadrzaj>
    <derivirana_varijabla naziv="DomainObject.Predmet.SudioniciListAdressOIB_1">
      <item>FINA  Rijeka, OIB 85821130368, Frana Kurelca 8,51000 Rijeka</item>
      <item>GRADNJA SRDOČI j.d.o.o., OIB 32753299003, Srdoči 57,51000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32753299003</item>
    </izvorni_sadrzaj>
    <derivirana_varijabla naziv="DomainObject.Predmet.SudioniciListNazivOIB_1">
      <item>, OIB 85821130368</item>
      <item>, OIB 32753299003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725</properties:Words>
  <properties:Characters>4105</properties:Characters>
  <properties:Lines>96</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2019-03-28T09:25:00Z</dcterms:created>
  <dc:creator>Vera Jelenović</dc:creator>
  <cp:lastModifiedBy>Danijela Fumić</cp:lastModifiedBy>
  <dcterms:modified xmlns:xsi="http://www.w3.org/2001/XMLSchema-instance" xsi:type="dcterms:W3CDTF">2019-03-28T09:25:00Z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St-101/2019-10 / Zapisnik - Ročište radi rasprave o uvjetima za otvaranje steč. post. (101 19 zapisnik prethodni poziv predujam nn 71-15.docx)</vt:lpwstr>
  </prop:property>
  <prop:property name="CC_coloring" pid="5" fmtid="{D5CDD505-2E9C-101B-9397-08002B2CF9AE}">
    <vt:bool>false</vt:bool>
  </prop:property>
</prop:Properties>
</file>