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4972" w14:paraId="51f4972" w:rsidRDefault="00C97508" w:rsidP="00C97508" w:rsidR="00C97508" w:rsidRPr="00303625">
      <w:pPr>
        <w:jc w:val="both"/>
        <w15:collapsed w:val="false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97508" w:rsidP="00C97508" w:rsidR="00C97508" w:rsidRPr="00303625">
      <w:pPr>
        <w:jc w:val="both"/>
      </w:pPr>
      <w:r w:rsidRPr="00303625">
        <w:t xml:space="preserve"> REPUBLIKA HRVATSKA</w:t>
      </w:r>
    </w:p>
    <w:p w:rsidRDefault="00C97508" w:rsidP="00C97508" w:rsidR="00C97508" w:rsidRPr="00303625">
      <w:pPr>
        <w:jc w:val="both"/>
      </w:pPr>
      <w:r w:rsidRPr="00303625">
        <w:t>TRGOVAČKI SUD U ZADRU</w:t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C369BD" w:rsidRPr="00303625">
        <w:t>1</w:t>
      </w:r>
      <w:r w:rsidRPr="00303625">
        <w:t xml:space="preserve"> St-</w:t>
      </w:r>
      <w:r w:rsidR="00DE01CF">
        <w:t>13</w:t>
      </w:r>
      <w:r w:rsidR="00027CF4" w:rsidRPr="00303625">
        <w:t>/</w:t>
      </w:r>
      <w:r w:rsidR="00EE7926">
        <w:t>2016-</w:t>
      </w:r>
      <w:r w:rsidR="00DE01CF">
        <w:t>77</w:t>
      </w:r>
      <w:r w:rsidR="00A42511" w:rsidRPr="00303625">
        <w:t xml:space="preserve">   </w:t>
      </w: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center"/>
      </w:pPr>
      <w:r w:rsidRPr="00303625">
        <w:t>R J E Š E N J E</w:t>
      </w:r>
    </w:p>
    <w:p w:rsidRDefault="00C97508" w:rsidP="00303625" w:rsidR="00C97508" w:rsidRPr="00303625"/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ab/>
        <w:t xml:space="preserve">Trgovački sud u Zadru, po sucu Ardeni Bajlo, kao stečajnom sucu, u stečajnom postupku nad </w:t>
      </w:r>
      <w:r w:rsidR="00C369BD" w:rsidRPr="00303625">
        <w:t xml:space="preserve">dužnikom </w:t>
      </w:r>
      <w:r w:rsidR="00DE01CF">
        <w:t>AB NEKRETNINE I SAVJETOVANJE d.o.o. Zadar u stečaju, Andrije Hebranga 7, Zadar,</w:t>
      </w:r>
      <w:r w:rsidR="00DE01CF" w:rsidRPr="00AD0D4A">
        <w:t xml:space="preserve"> OIB:</w:t>
      </w:r>
      <w:r w:rsidR="00DE01CF">
        <w:t xml:space="preserve"> 14615710927</w:t>
      </w:r>
      <w:r w:rsidR="00EE7926" w:rsidRPr="00C422BB">
        <w:t>,</w:t>
      </w:r>
      <w:r w:rsidR="00EE7926">
        <w:t xml:space="preserve"> </w:t>
      </w:r>
      <w:r w:rsidR="0031410E" w:rsidRPr="001D58C0">
        <w:t xml:space="preserve">zastupano po stečajnoj upraviteljici </w:t>
      </w:r>
      <w:r w:rsidR="00DE01CF">
        <w:t xml:space="preserve">Ivanki </w:t>
      </w:r>
      <w:proofErr w:type="spellStart"/>
      <w:r w:rsidR="00DE01CF">
        <w:t>Bosotini</w:t>
      </w:r>
      <w:proofErr w:type="spellEnd"/>
      <w:r w:rsidR="00364028" w:rsidRPr="00303625">
        <w:t xml:space="preserve">, </w:t>
      </w:r>
      <w:r w:rsidRPr="00303625">
        <w:t xml:space="preserve">dana </w:t>
      </w:r>
      <w:r w:rsidR="007E1539">
        <w:t>20.</w:t>
      </w:r>
      <w:r w:rsidR="00581F2E">
        <w:t xml:space="preserve"> rujna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C97508" w:rsidP="00C97508" w:rsidR="00C97508" w:rsidRPr="00303625">
      <w:pPr>
        <w:tabs>
          <w:tab w:pos="960" w:val="left"/>
        </w:tabs>
        <w:ind w:right="235"/>
        <w:jc w:val="center"/>
      </w:pPr>
      <w:r w:rsidRPr="00303625">
        <w:t>r i j e š i o    j e</w:t>
      </w:r>
    </w:p>
    <w:p w:rsidRDefault="00C97508" w:rsidP="00303625" w:rsidR="00C97508" w:rsidRPr="00303625">
      <w:pPr>
        <w:tabs>
          <w:tab w:pos="960" w:val="left"/>
        </w:tabs>
        <w:ind w:right="235"/>
      </w:pPr>
    </w:p>
    <w:p w:rsidRDefault="0083435B" w:rsidP="00C369BD" w:rsidR="00C369BD" w:rsidRPr="00303625">
      <w:pPr>
        <w:pStyle w:val="Odlomakpopisa"/>
        <w:numPr>
          <w:ilvl w:val="0"/>
          <w:numId w:val="2"/>
        </w:numPr>
        <w:tabs>
          <w:tab w:pos="960" w:val="left"/>
        </w:tabs>
        <w:ind w:firstLine="960" w:right="235" w:left="0"/>
        <w:jc w:val="both"/>
      </w:pPr>
      <w:r w:rsidRPr="00303625">
        <w:t xml:space="preserve">Nalaže se </w:t>
      </w:r>
      <w:r w:rsidR="00DC60A2" w:rsidRPr="00303625">
        <w:t>Financijskoj agenciji RC Split</w:t>
      </w:r>
      <w:r w:rsidRPr="00303625">
        <w:t xml:space="preserve"> vratiti </w:t>
      </w:r>
      <w:r w:rsidR="00DC60A2" w:rsidRPr="00303625">
        <w:t xml:space="preserve">uplaćenu jamčevinu od </w:t>
      </w:r>
      <w:r w:rsidR="00DE01CF">
        <w:t>6</w:t>
      </w:r>
      <w:r w:rsidR="0031410E">
        <w:t xml:space="preserve">. </w:t>
      </w:r>
      <w:r w:rsidR="00DE01CF">
        <w:t>rujna 2017. uplatitelju</w:t>
      </w:r>
      <w:r w:rsidR="0031410E">
        <w:t xml:space="preserve"> </w:t>
      </w:r>
      <w:r w:rsidR="00DE01CF">
        <w:t>IGORU IVANKOVIĆU iz Osijeka, Trpanjska 10, OIB: 02059057112</w:t>
      </w:r>
      <w:r w:rsidR="0031410E">
        <w:t xml:space="preserve">, </w:t>
      </w:r>
      <w:r w:rsidRPr="00303625">
        <w:t xml:space="preserve">u iznosu od </w:t>
      </w:r>
      <w:r w:rsidR="00DE01CF">
        <w:t>394.700,00</w:t>
      </w:r>
      <w:r w:rsidR="0031410E">
        <w:t xml:space="preserve"> kuna za ID nadmetanje</w:t>
      </w:r>
      <w:r w:rsidR="00DC60A2" w:rsidRPr="00303625">
        <w:t xml:space="preserve"> </w:t>
      </w:r>
      <w:r w:rsidR="00DE01CF">
        <w:t>1638, ID predmet prodaje 820,</w:t>
      </w:r>
      <w:r w:rsidR="00DC60A2" w:rsidRPr="00303625">
        <w:t xml:space="preserve"> </w:t>
      </w:r>
      <w:r w:rsidR="00EE7926">
        <w:t xml:space="preserve">na račun broj IBAN: </w:t>
      </w:r>
      <w:r w:rsidR="0031410E">
        <w:t>H</w:t>
      </w:r>
      <w:r w:rsidR="00DE01CF">
        <w:t>R3323900011300028779</w:t>
      </w:r>
      <w:r w:rsidR="00DC60A2" w:rsidRPr="00303625">
        <w:t>.</w:t>
      </w:r>
    </w:p>
    <w:p w:rsidRDefault="00DC60A2" w:rsidP="00DC60A2" w:rsidR="00DC60A2" w:rsidRPr="00303625">
      <w:pPr>
        <w:pStyle w:val="Odlomakpopisa"/>
        <w:tabs>
          <w:tab w:pos="960" w:val="left"/>
        </w:tabs>
        <w:ind w:right="235" w:left="960"/>
        <w:jc w:val="both"/>
      </w:pP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  <w:r w:rsidRPr="00303625">
        <w:t xml:space="preserve">O b r a z l o ž e nj e </w:t>
      </w: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</w:p>
    <w:p w:rsidRDefault="00DC60A2" w:rsidP="00C369BD" w:rsidR="00303625" w:rsidRPr="00303625">
      <w:pPr>
        <w:tabs>
          <w:tab w:pos="960" w:val="left"/>
        </w:tabs>
        <w:ind w:right="235"/>
        <w:jc w:val="both"/>
      </w:pPr>
      <w:r w:rsidRPr="00303625">
        <w:tab/>
        <w:t xml:space="preserve">Financijska agencija </w:t>
      </w:r>
      <w:r w:rsidR="005E7CA9">
        <w:t>je</w:t>
      </w:r>
      <w:r w:rsidRPr="00303625">
        <w:t xml:space="preserve"> </w:t>
      </w:r>
      <w:r w:rsidR="00DE01CF">
        <w:t>15. rujna</w:t>
      </w:r>
      <w:r w:rsidR="0031410E">
        <w:t xml:space="preserve"> 2017. zaprimila zahtjev</w:t>
      </w:r>
      <w:r w:rsidRPr="00303625">
        <w:t xml:space="preserve"> za povrat novčanih sredstava u provedbi ovr</w:t>
      </w:r>
      <w:r w:rsidR="00EE7926">
        <w:t>he na nekretninama uplatitelja</w:t>
      </w:r>
      <w:r w:rsidRPr="00303625">
        <w:t xml:space="preserve"> </w:t>
      </w:r>
      <w:r w:rsidR="00DE01CF">
        <w:t>IGORA IVANKOVIĆA</w:t>
      </w:r>
      <w:r w:rsidR="0031410E" w:rsidRPr="00303625">
        <w:t xml:space="preserve"> </w:t>
      </w:r>
      <w:r w:rsidR="0031410E">
        <w:t>kojim</w:t>
      </w:r>
      <w:r w:rsidR="006E724A">
        <w:t xml:space="preserve"> traži povrat uplaćene jamčevine</w:t>
      </w:r>
      <w:r w:rsidRPr="00303625">
        <w:t xml:space="preserve"> iz razloga što </w:t>
      </w:r>
      <w:r w:rsidR="006E724A">
        <w:t xml:space="preserve">je </w:t>
      </w:r>
      <w:r w:rsidR="00DE01CF">
        <w:t>predmetna prodaja prekinuta</w:t>
      </w:r>
      <w:r w:rsidRPr="00303625">
        <w:t xml:space="preserve">.  </w:t>
      </w:r>
      <w:r w:rsidR="00303625" w:rsidRPr="00303625">
        <w:t xml:space="preserve">Pravilnikom o načinu i postupku provedbe prodaje nekretnina i pokretnina u ovršnom postupku (Narodne novine 156/14) i to čl. 13. st. 3. propisano je da će FINA uplatitelju koji traži povrat jamčevine istu vratiti po primitku naloga nadležnog tijela za takvo postupanje, a kako se jamčevine odnose na prodaje nekretnina u stečajnom postupku, nadležno tijelo je upravo stečajni sud. </w:t>
      </w:r>
    </w:p>
    <w:p w:rsidRDefault="00303625" w:rsidP="00C369BD" w:rsidR="00DC60A2" w:rsidRPr="00303625">
      <w:pPr>
        <w:tabs>
          <w:tab w:pos="960" w:val="left"/>
        </w:tabs>
        <w:ind w:right="235"/>
        <w:jc w:val="both"/>
      </w:pPr>
      <w:r w:rsidRPr="00303625">
        <w:tab/>
        <w:t xml:space="preserve">Stoga je odlučeno kao u izreci. </w:t>
      </w:r>
    </w:p>
    <w:p w:rsidRDefault="00DC60A2" w:rsidP="00303625" w:rsidR="00303625" w:rsidRPr="00303625">
      <w:pPr>
        <w:tabs>
          <w:tab w:pos="960" w:val="left"/>
        </w:tabs>
        <w:ind w:right="235"/>
        <w:jc w:val="both"/>
      </w:pPr>
      <w:r w:rsidRPr="00303625">
        <w:tab/>
      </w:r>
    </w:p>
    <w:p w:rsidRDefault="00C97508" w:rsidP="00303625" w:rsidR="00C97508" w:rsidRPr="00303625">
      <w:pPr>
        <w:tabs>
          <w:tab w:pos="960" w:val="left"/>
        </w:tabs>
        <w:ind w:right="235"/>
        <w:jc w:val="center"/>
      </w:pPr>
      <w:r w:rsidRPr="00303625">
        <w:t xml:space="preserve">U Zadru, </w:t>
      </w:r>
      <w:r w:rsidR="007E1539">
        <w:t>20.</w:t>
      </w:r>
      <w:bookmarkStart w:name="_GoBack" w:id="0"/>
      <w:bookmarkEnd w:id="0"/>
      <w:r w:rsidR="00581F2E">
        <w:t xml:space="preserve"> rujna</w:t>
      </w:r>
      <w:r w:rsidR="00A42511" w:rsidRPr="00303625">
        <w:t xml:space="preserve"> 2017.</w:t>
      </w:r>
    </w:p>
    <w:p w:rsidRDefault="00C97508" w:rsidP="00DE01CF" w:rsidR="00C97508" w:rsidRPr="00303625">
      <w:pPr>
        <w:tabs>
          <w:tab w:pos="960" w:val="left"/>
        </w:tabs>
        <w:ind w:right="235"/>
        <w:jc w:val="both"/>
      </w:pPr>
      <w:r w:rsidRPr="00303625">
        <w:t xml:space="preserve">        </w:t>
      </w:r>
    </w:p>
    <w:p w:rsidRDefault="00994F3B" w:rsidP="00DC60A2" w:rsidR="00994F3B" w:rsidRPr="00303625">
      <w:pPr>
        <w:jc w:val="right"/>
      </w:pPr>
      <w:r w:rsidRPr="00303625">
        <w:t xml:space="preserve">                                           Sutkinja</w:t>
      </w:r>
    </w:p>
    <w:p w:rsidRDefault="00994F3B" w:rsidP="00DE01CF" w:rsidR="00BE0C80" w:rsidRPr="00303625">
      <w:pPr>
        <w:jc w:val="right"/>
      </w:pPr>
      <w:r w:rsidRPr="00303625">
        <w:t>Ardena Bajlo</w:t>
      </w:r>
    </w:p>
    <w:p w:rsidRDefault="00C97508" w:rsidP="00C97508" w:rsidR="00C97508">
      <w:pPr>
        <w:tabs>
          <w:tab w:pos="960" w:val="left"/>
        </w:tabs>
        <w:ind w:right="235"/>
        <w:jc w:val="both"/>
      </w:pPr>
      <w:r w:rsidRPr="00303625">
        <w:t xml:space="preserve"> </w:t>
      </w:r>
    </w:p>
    <w:p w:rsidRDefault="00DE01CF" w:rsidP="00C97508" w:rsidR="00DE01CF" w:rsidRPr="00303625">
      <w:pPr>
        <w:tabs>
          <w:tab w:pos="960" w:val="left"/>
        </w:tabs>
        <w:ind w:right="235"/>
        <w:jc w:val="both"/>
      </w:pPr>
    </w:p>
    <w:p w:rsidRDefault="00C369BD" w:rsidP="00C97508" w:rsidR="00C97508" w:rsidRPr="00303625">
      <w:pPr>
        <w:tabs>
          <w:tab w:pos="960" w:val="left"/>
        </w:tabs>
        <w:ind w:right="235"/>
        <w:jc w:val="both"/>
      </w:pPr>
      <w:r w:rsidRPr="00303625">
        <w:t>POUKA O PRAVNOM LIJEKU:</w:t>
      </w:r>
    </w:p>
    <w:p w:rsidRDefault="00303625" w:rsidP="00303625" w:rsidR="00303625" w:rsidRPr="001B4C6B">
      <w:pPr>
        <w:ind w:firstLine="708"/>
        <w:jc w:val="both"/>
      </w:pPr>
      <w:r w:rsidRPr="001B4C6B">
        <w:t xml:space="preserve">Protiv ovog rješenja dopuštena je žalba u roku od 8 dana od dostave istog. Žalba se podnosi u tri istovjetna primjerka, putem ovog suda za Visoki trgovački sud Republike Hrvatske. </w:t>
      </w:r>
    </w:p>
    <w:p w:rsidRDefault="00C97508" w:rsidP="00783F04" w:rsidR="004C5A87" w:rsidRPr="00303625">
      <w:pPr>
        <w:tabs>
          <w:tab w:pos="960" w:val="left"/>
        </w:tabs>
        <w:ind w:right="235"/>
        <w:jc w:val="both"/>
      </w:pPr>
      <w:r w:rsidRPr="00303625">
        <w:tab/>
      </w:r>
      <w:r w:rsidRPr="00303625">
        <w:tab/>
      </w:r>
    </w:p>
    <w:p w:rsidRDefault="00783F04" w:rsidP="00783F04" w:rsidR="00783F04" w:rsidRPr="00303625">
      <w:pPr>
        <w:tabs>
          <w:tab w:pos="960" w:val="left"/>
        </w:tabs>
        <w:ind w:right="235"/>
        <w:jc w:val="both"/>
      </w:pPr>
      <w:r w:rsidRPr="00303625">
        <w:t xml:space="preserve">Dostaviti: </w:t>
      </w:r>
    </w:p>
    <w:p w:rsidRDefault="00DC60A2" w:rsidP="00783F04" w:rsidR="00783F04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FINA RC Split</w:t>
      </w:r>
      <w:r w:rsidR="00027CF4" w:rsidRPr="00303625">
        <w:t>,</w:t>
      </w:r>
      <w:r w:rsidR="006E724A">
        <w:t xml:space="preserve"> po pravomoćnosti rješenja</w:t>
      </w:r>
    </w:p>
    <w:p w:rsidRDefault="00DC60A2" w:rsidP="00C97508" w:rsidR="00DC60A2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E-oglasna ploča</w:t>
      </w:r>
    </w:p>
    <w:p w:rsidRDefault="00783F04" w:rsidP="00C97508" w:rsidR="00C97508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u spis</w:t>
      </w:r>
    </w:p>
    <w:sectPr w:rsidR="00C97508" w:rsidRPr="003036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508"/>
    <w:rsid w:val="00027CF4"/>
    <w:rsid w:val="00071571"/>
    <w:rsid w:val="00130CF3"/>
    <w:rsid w:val="001A0916"/>
    <w:rsid w:val="00285355"/>
    <w:rsid w:val="00303625"/>
    <w:rsid w:val="0031410E"/>
    <w:rsid w:val="00364028"/>
    <w:rsid w:val="003A0BC7"/>
    <w:rsid w:val="004C5A87"/>
    <w:rsid w:val="00581F2E"/>
    <w:rsid w:val="005E7CA9"/>
    <w:rsid w:val="006E724A"/>
    <w:rsid w:val="00783F04"/>
    <w:rsid w:val="007E1539"/>
    <w:rsid w:val="007F2C4B"/>
    <w:rsid w:val="0083435B"/>
    <w:rsid w:val="0090176A"/>
    <w:rsid w:val="00994F3B"/>
    <w:rsid w:val="00A42511"/>
    <w:rsid w:val="00AF6368"/>
    <w:rsid w:val="00BE0C80"/>
    <w:rsid w:val="00C369BD"/>
    <w:rsid w:val="00C97508"/>
    <w:rsid w:val="00DC60A2"/>
    <w:rsid w:val="00DD1BBE"/>
    <w:rsid w:val="00DE01CF"/>
    <w:rsid w:val="00E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750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3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750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3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270</properties:Words>
  <properties:Characters>1459</properties:Characters>
  <properties:Lines>12</properties:Lines>
  <properties:Paragraphs>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2017-09-21T06:25:00Z</dcterms:created>
  <dc:creator>Korisnik</dc:creator>
  <cp:lastModifiedBy>Ardena Bajlo</cp:lastModifiedBy>
  <cp:lastPrinted>2017-09-21T09:38:00Z</cp:lastPrinted>
  <dcterms:modified xmlns:xsi="http://www.w3.org/2001/XMLSchema-instance" xsi:type="dcterms:W3CDTF">2017-09-21T09:41:00Z</dcterms:modified>
  <cp:revision>3</cp:revision>
  <dc:title>REPUBLIKA HRVATSKA</dc:title>
</cp:coreProperties>
</file>