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54da" w14:paraId="6d754da"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844B62">
        <w:t>10</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086A7F">
        <w:rPr>
          <w:bCs/>
        </w:rPr>
        <w:t>NANO EURO</w:t>
      </w:r>
      <w:r w:rsidR="00086A7F">
        <w:t>PE društvo s ograničenom odgovornošću za trgovinu i promidžbu Jurdani, Jušići 87, OIB: 42878441698, MBS: 040328147</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1125D5">
        <w:t>10,</w:t>
      </w:r>
      <w:r w:rsidR="00086A7F">
        <w:t>4</w:t>
      </w:r>
      <w:r w:rsidR="001125D5">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8A0714" w:rsidP="000202C5" w:rsidR="000202C5">
      <w:pPr>
        <w:jc w:val="both"/>
      </w:pPr>
      <w:r>
        <w:t xml:space="preserve">Privremeni stečajni upravitelj Zdravko Čupković </w:t>
      </w:r>
    </w:p>
    <w:p w:rsidRDefault="008A0714" w:rsidP="000202C5" w:rsidR="008A0714">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086A7F">
        <w:t>7. travnja</w:t>
      </w:r>
      <w:r w:rsidR="00256B25">
        <w:t xml:space="preserve"> 2017</w:t>
      </w:r>
      <w:r>
        <w:t>. godine</w:t>
      </w:r>
      <w:r w:rsidR="00256B25">
        <w:t xml:space="preserve"> (na listu </w:t>
      </w:r>
      <w:r w:rsidR="00086A7F">
        <w:t>14</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086A7F">
        <w:t>29. kolovoza</w:t>
      </w:r>
      <w:r w:rsidR="004709C7">
        <w:t xml:space="preserve"> </w:t>
      </w:r>
      <w:r>
        <w:t xml:space="preserve">2017. godine </w:t>
      </w:r>
      <w:r>
        <w:rPr>
          <w:bCs/>
        </w:rPr>
        <w:t>za utvrditi je kako dužnik nema imovine dostatne za pokriće troškova stečajnog postupka.</w:t>
      </w:r>
    </w:p>
    <w:p w:rsidRDefault="008A0714" w:rsidP="000202C5" w:rsidR="008A0714">
      <w:pPr>
        <w:jc w:val="both"/>
        <w:rPr>
          <w:bCs/>
        </w:rPr>
      </w:pPr>
      <w:r>
        <w:t>Privremeni stečajni upravitelj u cijelosti ustraje pri navodima iz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7910B2">
        <w:rPr>
          <w:bCs/>
        </w:rPr>
        <w:t xml:space="preserve"> </w:t>
      </w:r>
      <w:r>
        <w:rPr>
          <w:bCs/>
        </w:rPr>
        <w:t xml:space="preserve">minimalno </w:t>
      </w:r>
      <w:r w:rsidR="00086A7F">
        <w:rPr>
          <w:bCs/>
        </w:rPr>
        <w:t>29.000</w:t>
      </w:r>
      <w:r>
        <w:rPr>
          <w:bCs/>
        </w:rPr>
        <w:t>,00 kn koji se iznos odnosi na</w:t>
      </w:r>
      <w:r w:rsidR="00847CA2">
        <w:rPr>
          <w:bCs/>
        </w:rPr>
        <w:t xml:space="preserve"> </w:t>
      </w:r>
      <w:r w:rsidR="00086A7F">
        <w:rPr>
          <w:bCs/>
        </w:rPr>
        <w:t>9.000,00 kn troškova računovodstva, 12.000,00 kn odvjetničkih troškova, 1.000,00 kn ostalih nematerijalnih troškova, 2.000,00 kn troškova zbrinjavanja arhive, te 5.000,00 kn jednokratne naknade privremenog stečajnog upravitelja.</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086A7F">
        <w:rPr>
          <w:bCs/>
        </w:rPr>
        <w:t>NANO EURO</w:t>
      </w:r>
      <w:r w:rsidR="00086A7F">
        <w:t xml:space="preserve">PE društvo s ograničenom odgovornošću za trgovinu i promidžbu Jurdani, Jušići 87, OIB: 42878441698, MBS: 040328147 </w:t>
      </w:r>
      <w:r w:rsidRPr="0031775E">
        <w:rPr>
          <w:color w:val="000000"/>
        </w:rPr>
        <w:t>da u roku od 15 dana uplate predujam za namirenje troškova prethodnoga i otvorenoga stečajnog postupka</w:t>
      </w:r>
      <w:r>
        <w:t xml:space="preserve"> u iznosu od </w:t>
      </w:r>
      <w:r w:rsidR="00086A7F">
        <w:rPr>
          <w:bCs/>
        </w:rPr>
        <w:t>29.000,00</w:t>
      </w:r>
      <w:r w:rsidR="00285FE8">
        <w:rPr>
          <w:bCs/>
        </w:rPr>
        <w:t xml:space="preserve">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086A7F">
        <w:rPr>
          <w:bCs/>
        </w:rPr>
        <w:t>NANO EURO</w:t>
      </w:r>
      <w:r w:rsidR="00086A7F">
        <w:t xml:space="preserve">PE društvo s ograničenom odgovornošću za </w:t>
      </w:r>
      <w:r w:rsidR="00086A7F">
        <w:lastRenderedPageBreak/>
        <w:t>trgovinu i promidžbu Jurdani, Jušići 87, OIB: 42878441698, MBS: 040328147</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086A7F">
        <w:rPr>
          <w:bCs/>
        </w:rPr>
        <w:t>NANO EURO</w:t>
      </w:r>
      <w:r w:rsidR="00086A7F">
        <w:t>PE društvo s ograničenom odgovornošću za trgovinu i promidžbu Jurdani, Jušići 87, OIB: 42878441698, MBS: 040328147</w:t>
      </w:r>
      <w:r>
        <w:t>.</w:t>
      </w:r>
    </w:p>
    <w:p w:rsidRDefault="000202C5" w:rsidP="000202C5" w:rsidR="000202C5">
      <w:pPr>
        <w:ind w:firstLine="1440"/>
        <w:jc w:val="both"/>
      </w:pPr>
      <w:r>
        <w:t xml:space="preserve">Dana </w:t>
      </w:r>
      <w:r w:rsidR="00086A7F">
        <w:t>12. prosinca</w:t>
      </w:r>
      <w:r w:rsidR="004709C7">
        <w:t xml:space="preserve"> 201</w:t>
      </w:r>
      <w:r w:rsidR="00086A7F">
        <w:t>6</w:t>
      </w:r>
      <w:r>
        <w:t>. godine doneseno je rješenje ovog suda posl. br. St-</w:t>
      </w:r>
      <w:r w:rsidR="00086A7F">
        <w:t>973/2016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086A7F">
        <w:rPr>
          <w:bCs/>
        </w:rPr>
        <w:t>7. travnja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086A7F">
        <w:rPr>
          <w:bCs/>
        </w:rPr>
        <w:t>29.000,00 kn koji se iznos odnosi na 9.000,00 kn troškova računovodstva, 12.000,00 kn odvjetničkih troškova, 1.000,00 kn ostalih nematerijalnih troškova, 2.000,00 kn troškova zbrinjavanja arhive, te 5.000,00 kn jednokratne naknade privremenog stečajnog upravitelja</w:t>
      </w:r>
      <w:r w:rsidR="00413257">
        <w:rPr>
          <w:bCs/>
        </w:rPr>
        <w:t>)</w:t>
      </w:r>
      <w:r w:rsidR="00847CA2">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844B62">
        <w:t>10</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285FE8">
        <w:t>10,</w:t>
      </w:r>
      <w:r w:rsidR="00086A7F">
        <w:t>5</w:t>
      </w:r>
      <w:r w:rsidR="008A0714">
        <w:t>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29E" w:rsidR="00C8529E">
      <w:r>
        <w:separator/>
      </w:r>
    </w:p>
  </w:endnote>
  <w:endnote w:id="0" w:type="continuationSeparator">
    <w:p w:rsidRDefault="00C8529E" w:rsidR="00C852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1F01D0">
          <w:rPr>
            <w:noProof/>
          </w:rPr>
          <w:t>2</w:t>
        </w:r>
        <w:r>
          <w:fldChar w:fldCharType="end"/>
        </w:r>
      </w:p>
    </w:sdtContent>
  </w:sdt>
  <w:p w:rsidRDefault="001F01D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29E" w:rsidR="00C8529E">
      <w:r>
        <w:separator/>
      </w:r>
    </w:p>
  </w:footnote>
  <w:footnote w:id="0" w:type="continuationSeparator">
    <w:p w:rsidRDefault="00C8529E" w:rsidR="00C852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086A7F">
      <w:t>973/2016</w:t>
    </w:r>
  </w:p>
  <w:p w:rsidRDefault="001F01D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72540"/>
    <w:rsid w:val="00084C43"/>
    <w:rsid w:val="00086A7F"/>
    <w:rsid w:val="001125D5"/>
    <w:rsid w:val="001B218F"/>
    <w:rsid w:val="001E1F01"/>
    <w:rsid w:val="001E3354"/>
    <w:rsid w:val="001F01D0"/>
    <w:rsid w:val="00251EDF"/>
    <w:rsid w:val="00256B25"/>
    <w:rsid w:val="00267BBB"/>
    <w:rsid w:val="002708FD"/>
    <w:rsid w:val="00285FE8"/>
    <w:rsid w:val="00322017"/>
    <w:rsid w:val="00323A66"/>
    <w:rsid w:val="00353B58"/>
    <w:rsid w:val="003541B1"/>
    <w:rsid w:val="003A0CDA"/>
    <w:rsid w:val="00413257"/>
    <w:rsid w:val="004709C7"/>
    <w:rsid w:val="0048570D"/>
    <w:rsid w:val="0049707F"/>
    <w:rsid w:val="004F69E1"/>
    <w:rsid w:val="004F6C16"/>
    <w:rsid w:val="00520689"/>
    <w:rsid w:val="005D138C"/>
    <w:rsid w:val="005F0E2F"/>
    <w:rsid w:val="006A0508"/>
    <w:rsid w:val="0076139A"/>
    <w:rsid w:val="007910B2"/>
    <w:rsid w:val="007B6D04"/>
    <w:rsid w:val="00836506"/>
    <w:rsid w:val="00844B62"/>
    <w:rsid w:val="00847CA2"/>
    <w:rsid w:val="00877E7A"/>
    <w:rsid w:val="008A0714"/>
    <w:rsid w:val="00942A0F"/>
    <w:rsid w:val="009967DA"/>
    <w:rsid w:val="00A43874"/>
    <w:rsid w:val="00AA43BC"/>
    <w:rsid w:val="00AC33FA"/>
    <w:rsid w:val="00AE2427"/>
    <w:rsid w:val="00AF0A5D"/>
    <w:rsid w:val="00B12350"/>
    <w:rsid w:val="00B23C3F"/>
    <w:rsid w:val="00B3342C"/>
    <w:rsid w:val="00B477B5"/>
    <w:rsid w:val="00B93FF3"/>
    <w:rsid w:val="00BA3EB5"/>
    <w:rsid w:val="00BD1148"/>
    <w:rsid w:val="00BF45BE"/>
    <w:rsid w:val="00C17835"/>
    <w:rsid w:val="00C73FEF"/>
    <w:rsid w:val="00C8529E"/>
    <w:rsid w:val="00CC23D1"/>
    <w:rsid w:val="00D142DA"/>
    <w:rsid w:val="00D2649A"/>
    <w:rsid w:val="00D35689"/>
    <w:rsid w:val="00D67E91"/>
    <w:rsid w:val="00E065D9"/>
    <w:rsid w:val="00E518D1"/>
    <w:rsid w:val="00E523CC"/>
    <w:rsid w:val="00E81757"/>
    <w:rsid w:val="00ED0D53"/>
    <w:rsid w:val="00F00E4A"/>
    <w:rsid w:val="00F3402F"/>
    <w:rsid w:val="00F35B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F01D0"/>
    <w:rPr>
      <w:color w:val="808080"/>
      <w:bdr w:space="0" w:sz="0" w:color="auto" w:val="none"/>
      <w:shd w:fill="auto" w:color="auto" w:val="clear"/>
    </w:rPr>
  </w:style>
  <w:style w:customStyle="true" w:styleId="eSPISCCParagraphDefaultFont" w:type="character">
    <w:name w:val="eSPIS_CC_Paragraph Default Font"/>
    <w:basedOn w:val="Zadanifontodlomka"/>
    <w:rsid w:val="001F0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1D0"/>
    <w:rPr>
      <w:bdr w:space="0" w:sz="0" w:color="auto" w:val="none"/>
      <w:shd w:fill="FFFFCC" w:color="auto" w:val="clear"/>
      <w:lang w:val="hr-HR"/>
    </w:rPr>
  </w:style>
  <w:style w:customStyle="true" w:styleId="PozadinaSvijetloCrvena" w:type="character">
    <w:name w:val="Pozadina_SvijetloCrvena"/>
    <w:basedOn w:val="eSPISCCParagraphDefaultFont"/>
    <w:rsid w:val="001F0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F01D0"/>
    <w:rPr>
      <w:color w:val="808080"/>
      <w:bdr w:color="auto" w:space="0" w:sz="0" w:val="none"/>
      <w:shd w:color="auto" w:fill="auto" w:val="clear"/>
    </w:rPr>
  </w:style>
  <w:style w:customStyle="1" w:styleId="eSPISCCParagraphDefaultFont" w:type="character">
    <w:name w:val="eSPIS_CC_Paragraph Default Font"/>
    <w:basedOn w:val="Zadanifontodlomka"/>
    <w:rsid w:val="001F0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1D0"/>
    <w:rPr>
      <w:bdr w:color="auto" w:space="0" w:sz="0" w:val="none"/>
      <w:shd w:color="auto" w:fill="FFFFCC" w:val="clear"/>
      <w:lang w:val="hr-HR"/>
    </w:rPr>
  </w:style>
  <w:style w:customStyle="1" w:styleId="PozadinaSvijetloCrvena" w:type="character">
    <w:name w:val="Pozadina_SvijetloCrvena"/>
    <w:basedOn w:val="eSPISCCParagraphDefaultFont"/>
    <w:rsid w:val="001F0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St-973/2016-14</izvorni_sadrzaj>
    <derivirana_varijabla naziv="DomainObject.Zapisnik.Oznaka_1">St-973/2016-14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 EUROPE d.o.o.</izvorni_sadrzaj>
    <derivirana_varijabla naziv="DomainObject.Predmet.ProtustrankaFormated_1">  NANO EUROPE d.o.o.</derivirana_varijabla>
  </DomainObject.Predmet.ProtustrankaFormated>
  <DomainObject.Predmet.ProtustrankaFormatedOIB>
    <izvorni_sadrzaj>  NANO EUROPE d.o.o., OIB 42878441698</izvorni_sadrzaj>
    <derivirana_varijabla naziv="DomainObject.Predmet.ProtustrankaFormatedOIB_1">  NANO EUROPE d.o.o., OIB 42878441698</derivirana_varijabla>
  </DomainObject.Predmet.ProtustrankaFormatedOIB>
  <DomainObject.Predmet.ProtustrankaFormatedWithAdress>
    <izvorni_sadrzaj> NANO EUROPE d.o.o., Jušići 87, 51213 Jurdani</izvorni_sadrzaj>
    <derivirana_varijabla naziv="DomainObject.Predmet.ProtustrankaFormatedWithAdress_1"> NANO EUROPE d.o.o., Jušići 87, 51213 Jurdani</derivirana_varijabla>
  </DomainObject.Predmet.ProtustrankaFormatedWithAdress>
  <DomainObject.Predmet.ProtustrankaFormatedWithAdressOIB>
    <izvorni_sadrzaj> NANO EUROPE d.o.o., OIB 42878441698, Jušići 87, 51213 Jurdani</izvorni_sadrzaj>
    <derivirana_varijabla naziv="DomainObject.Predmet.ProtustrankaFormatedWithAdressOIB_1"> NANO EUROPE d.o.o., OIB 42878441698, Jušići 87, 51213 Jurdani</derivirana_varijabla>
  </DomainObject.Predmet.ProtustrankaFormatedWithAdressOIB>
  <DomainObject.Predmet.ProtustrankaWithAdress>
    <izvorni_sadrzaj>NANO EUROPE d.o.o. Jušići 87, 51213 Jurdani</izvorni_sadrzaj>
    <derivirana_varijabla naziv="DomainObject.Predmet.ProtustrankaWithAdress_1">NANO EUROPE d.o.o. Jušići 87, 51213 Jurdani</derivirana_varijabla>
  </DomainObject.Predmet.ProtustrankaWithAdress>
  <DomainObject.Predmet.ProtustrankaWithAdressOIB>
    <izvorni_sadrzaj>NANO EUROPE d.o.o., OIB 42878441698, Jušići 87, 51213 Jurdani</izvorni_sadrzaj>
    <derivirana_varijabla naziv="DomainObject.Predmet.ProtustrankaWithAdressOIB_1">NANO EUROPE d.o.o., OIB 42878441698, Jušići 87, 51213 Jurdani</derivirana_varijabla>
  </DomainObject.Predmet.ProtustrankaWithAdressOIB>
  <DomainObject.Predmet.ProtustrankaNazivFormated>
    <izvorni_sadrzaj>NANO EUROPE d.o.o.</izvorni_sadrzaj>
    <derivirana_varijabla naziv="DomainObject.Predmet.ProtustrankaNazivFormated_1">NANO EUROPE d.o.o.</derivirana_varijabla>
  </DomainObject.Predmet.ProtustrankaNazivFormated>
  <DomainObject.Predmet.ProtustrankaNazivFormatedOIB>
    <izvorni_sadrzaj>NANO EUROPE d.o.o., OIB 42878441698</izvorni_sadrzaj>
    <derivirana_varijabla naziv="DomainObject.Predmet.ProtustrankaNazivFormatedOIB_1">NANO EUROPE d.o.o., OIB 42878441698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EUROPE d.o.o.</item>
    </izvorni_sadrzaj>
    <derivirana_varijabla naziv="DomainObject.Predmet.ProtuStrankaListFormated_1">
      <item>NANO EUROPE d.o.o.</item>
    </derivirana_varijabla>
  </DomainObject.Predmet.ProtuStrankaListFormated>
  <DomainObject.Predmet.ProtuStrankaListFormatedOIB>
    <izvorni_sadrzaj>
      <item>NANO EUROPE d.o.o., OIB 42878441698</item>
    </izvorni_sadrzaj>
    <derivirana_varijabla naziv="DomainObject.Predmet.ProtuStrankaListFormatedOIB_1">
      <item>NANO EUROPE d.o.o., OIB 42878441698</item>
    </derivirana_varijabla>
  </DomainObject.Predmet.ProtuStrankaListFormatedOIB>
  <DomainObject.Predmet.ProtuStrankaListFormatedWithAdress>
    <izvorni_sadrzaj>
      <item>NANO EUROPE d.o.o., Jušići 87, 51213 Jurdani</item>
    </izvorni_sadrzaj>
    <derivirana_varijabla naziv="DomainObject.Predmet.ProtuStrankaListFormatedWithAdress_1">
      <item>NANO EUROPE d.o.o., Jušići 87, 51213 Jurdani</item>
    </derivirana_varijabla>
  </DomainObject.Predmet.ProtuStrankaListFormatedWithAdress>
  <DomainObject.Predmet.ProtuStrankaListFormatedWithAdressOIB>
    <izvorni_sadrzaj>
      <item>NANO EUROPE d.o.o., OIB 42878441698, Jušići 87, 51213 Jurdani</item>
    </izvorni_sadrzaj>
    <derivirana_varijabla naziv="DomainObject.Predmet.ProtuStrankaListFormatedWithAdressOIB_1">
      <item>NANO EUROPE d.o.o., OIB 42878441698, Jušići 87, 51213 Jurdani</item>
    </derivirana_varijabla>
  </DomainObject.Predmet.ProtuStrankaListFormatedWithAdressOIB>
  <DomainObject.Predmet.ProtuStrankaListNazivFormated>
    <izvorni_sadrzaj>
      <item>NANO EUROPE d.o.o.</item>
    </izvorni_sadrzaj>
    <derivirana_varijabla naziv="DomainObject.Predmet.ProtuStrankaListNazivFormated_1">
      <item>NANO EUROPE d.o.o.</item>
    </derivirana_varijabla>
  </DomainObject.Predmet.ProtuStrankaListNazivFormated>
  <DomainObject.Predmet.ProtuStrankaListNazivFormatedOIB>
    <izvorni_sadrzaj>
      <item>NANO EUROPE d.o.o., OIB 42878441698</item>
    </izvorni_sadrzaj>
    <derivirana_varijabla naziv="DomainObject.Predmet.ProtuStrankaListNazivFormatedOIB_1">
      <item>NANO EUROPE d.o.o., OIB 42878441698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St-973/2016-14</izvorni_sadrzaj>
    <derivirana_varijabla naziv="DomainObject.PoslovniBrojDokumenta_1">St-973/2016-14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EUROPE d.o.o.</izvorni_sadrzaj>
    <derivirana_varijabla naziv="DomainObject.Predmet.ProtustrankaIDrugi_1">NANO EUROPE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EUROPE d.o.o., OIB 42878441698, Jušići 87, 51213 Jurdani</izvorni_sadrzaj>
    <derivirana_varijabla naziv="DomainObject.Predmet.ProtustrankaIDrugiAdressOIB_1">NANO EUROPE d.o.o., OIB 42878441698, Jušići 87,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EUROPE d.o.o.</item>
    </izvorni_sadrzaj>
    <derivirana_varijabla naziv="DomainObject.Predmet.SudioniciListNaziv_1">
      <item>FINA  Rijeka</item>
      <item>NANO EUROPE d.o.o.</item>
    </derivirana_varijabla>
  </DomainObject.Predmet.SudioniciListNaziv>
  <DomainObject.Predmet.SudioniciListAdressOIB>
    <izvorni_sadrzaj>
      <item>FINA  Rijeka, OIB 85821130368, Frana Kurelca 8,51000 Rijeka</item>
      <item>NANO EUROPE d.o.o., OIB 42878441698, Jušići 87,51213 Jurdani</item>
    </izvorni_sadrzaj>
    <derivirana_varijabla naziv="DomainObject.Predmet.SudioniciListAdressOIB_1">
      <item>FINA  Rijeka, OIB 85821130368, Frana Kurelca 8,51000 Rijeka</item>
      <item>NANO EUROPE d.o.o., OIB 42878441698, Jušići 87,51213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42878441698</item>
    </izvorni_sadrzaj>
    <derivirana_varijabla naziv="DomainObject.Predmet.SudioniciListNazivOIB_1">
      <item>, OIB 85821130368</item>
      <item>, OIB 42878441698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3853</properties:Characters>
  <properties:Lines>97</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2017-10-10T06:20:00Z</dcterms:created>
  <dc:creator>Vera Jelenović</dc:creator>
  <cp:lastModifiedBy>Nika Ostojić</cp:lastModifiedBy>
  <cp:lastPrinted>2017-10-10T08:45:00Z</cp:lastPrinted>
  <dcterms:modified xmlns:xsi="http://www.w3.org/2001/XMLSchema-instance" xsi:type="dcterms:W3CDTF">2017-10-10T08:57:00Z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St-973/2016-14 / Zapisnik - Ročište radi rasprave o uvjetima za otvaranje steč. post.</vt:lpwstr>
  </prop:property>
  <prop:property name="CC_coloring" pid="5" fmtid="{D5CDD505-2E9C-101B-9397-08002B2CF9AE}">
    <vt:bool>false</vt:bool>
  </prop:property>
</prop:Properties>
</file>