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3af6d" w14:paraId="8e3af6d" w:rsidRDefault="00822791" w:rsidP="00822791" w:rsidR="00822791" w:rsidRPr="00822791">
      <w:pPr>
        <w:pBdr>
          <w:bottom w:space="1" w:sz="4" w:color="auto" w:val="double"/>
        </w:pBdr>
        <w:spacing w:lineRule="auto" w:line="288" w:after="0"/>
        <w:jc w:val="center"/>
        <w15:collapsed w:val="false"/>
        <w:rPr>
          <w:rFonts w:cs="Times New Roman" w:eastAsia="Times New Roman" w:hAnsi="Century Gothic" w:ascii="Century Gothic"/>
          <w:b/>
          <w:sz w:val="24"/>
          <w:szCs w:val="24"/>
          <w:lang w:eastAsia="hr-HR"/>
        </w:rPr>
      </w:pPr>
      <w:bookmarkStart w:name="_GoBack" w:id="0"/>
      <w:bookmarkEnd w:id="0"/>
      <w:r w:rsidRPr="00822791">
        <w:rPr>
          <w:rFonts w:cs="Times New Roman" w:eastAsia="Times New Roman" w:hAnsi="Century Gothic" w:ascii="Century Gothic"/>
          <w:b/>
          <w:sz w:val="24"/>
          <w:szCs w:val="24"/>
          <w:lang w:eastAsia="hr-HR"/>
        </w:rPr>
        <w:t>TORNADO d.o.o. u stečaju</w:t>
      </w:r>
    </w:p>
    <w:p w:rsidRDefault="00822791" w:rsidP="00822791" w:rsidR="00822791" w:rsidRPr="00822791">
      <w:pPr>
        <w:pBdr>
          <w:bottom w:space="1" w:sz="4" w:color="auto" w:val="double"/>
        </w:pBdr>
        <w:spacing w:lineRule="auto" w:line="288" w:after="0"/>
        <w:jc w:val="center"/>
        <w:rPr>
          <w:rFonts w:cs="Times New Roman" w:eastAsia="Times New Roman" w:hAnsi="Century Gothic" w:ascii="Century Gothic"/>
          <w:lang w:eastAsia="hr-HR"/>
        </w:rPr>
      </w:pPr>
      <w:proofErr w:type="spellStart"/>
      <w:r w:rsidRPr="00822791">
        <w:rPr>
          <w:rFonts w:cs="Times New Roman" w:eastAsia="Times New Roman" w:hAnsi="Century Gothic" w:ascii="Century Gothic"/>
          <w:lang w:eastAsia="hr-HR"/>
        </w:rPr>
        <w:t>Kamenički</w:t>
      </w:r>
      <w:proofErr w:type="spellEnd"/>
      <w:r w:rsidRPr="00822791">
        <w:rPr>
          <w:rFonts w:cs="Times New Roman" w:eastAsia="Times New Roman" w:hAnsi="Century Gothic" w:ascii="Century Gothic"/>
          <w:lang w:eastAsia="hr-HR"/>
        </w:rPr>
        <w:t xml:space="preserve"> </w:t>
      </w:r>
      <w:proofErr w:type="spellStart"/>
      <w:r w:rsidRPr="00822791">
        <w:rPr>
          <w:rFonts w:cs="Times New Roman" w:eastAsia="Times New Roman" w:hAnsi="Century Gothic" w:ascii="Century Gothic"/>
          <w:lang w:eastAsia="hr-HR"/>
        </w:rPr>
        <w:t>Vrhovec</w:t>
      </w:r>
      <w:proofErr w:type="spellEnd"/>
      <w:r w:rsidRPr="00822791">
        <w:rPr>
          <w:rFonts w:cs="Times New Roman" w:eastAsia="Times New Roman" w:hAnsi="Century Gothic" w:ascii="Century Gothic"/>
          <w:lang w:eastAsia="hr-HR"/>
        </w:rPr>
        <w:t xml:space="preserve"> 38, Lepoglava</w:t>
      </w:r>
    </w:p>
    <w:p w:rsidRDefault="00822791" w:rsidP="00822791" w:rsidR="00822791" w:rsidRPr="00822791">
      <w:pPr>
        <w:pBdr>
          <w:bottom w:space="1" w:sz="4" w:color="auto" w:val="double"/>
        </w:pBdr>
        <w:spacing w:lineRule="auto" w:line="288" w:after="0"/>
        <w:jc w:val="center"/>
        <w:rPr>
          <w:rFonts w:cs="Times New Roman" w:eastAsia="Times New Roman" w:hAnsi="Century Gothic" w:ascii="Century Gothic"/>
          <w:lang w:eastAsia="hr-HR"/>
        </w:rPr>
      </w:pPr>
      <w:r w:rsidRPr="00822791">
        <w:rPr>
          <w:rFonts w:cs="Times New Roman" w:eastAsia="Times New Roman" w:hAnsi="Century Gothic" w:ascii="Century Gothic"/>
          <w:lang w:eastAsia="hr-HR"/>
        </w:rPr>
        <w:t>OIB: 44502043642, MBS: 070058756, St – 31</w:t>
      </w:r>
      <w:r w:rsidR="003621BC">
        <w:rPr>
          <w:rFonts w:cs="Times New Roman" w:eastAsia="Times New Roman" w:hAnsi="Century Gothic" w:ascii="Century Gothic"/>
          <w:lang w:eastAsia="hr-HR"/>
        </w:rPr>
        <w:t>9</w:t>
      </w:r>
      <w:r w:rsidRPr="00822791">
        <w:rPr>
          <w:rFonts w:cs="Times New Roman" w:eastAsia="Times New Roman" w:hAnsi="Century Gothic" w:ascii="Century Gothic"/>
          <w:lang w:eastAsia="hr-HR"/>
        </w:rPr>
        <w:t>/17</w:t>
      </w:r>
    </w:p>
    <w:p w:rsidRDefault="00822791" w:rsidP="00822791" w:rsidR="00822791" w:rsidRPr="00822791">
      <w:pPr>
        <w:pBdr>
          <w:bottom w:space="1" w:sz="4" w:color="auto" w:val="double"/>
        </w:pBdr>
        <w:spacing w:lineRule="auto" w:line="288" w:after="0"/>
        <w:jc w:val="center"/>
        <w:rPr>
          <w:rFonts w:cs="Times New Roman" w:eastAsia="Times New Roman" w:hAnsi="Century Gothic" w:ascii="Century Gothic"/>
          <w:lang w:eastAsia="hr-HR"/>
        </w:rPr>
      </w:pPr>
      <w:r w:rsidRPr="00822791">
        <w:rPr>
          <w:rFonts w:cs="Times New Roman" w:eastAsia="Times New Roman" w:hAnsi="Century Gothic" w:ascii="Century Gothic"/>
          <w:lang w:eastAsia="hr-HR"/>
        </w:rPr>
        <w:t>Stečajni upravitelj: Stanko Makar</w:t>
      </w:r>
    </w:p>
    <w:p w:rsidRDefault="00E4694B" w:rsidP="00E4694B" w:rsidR="00E4694B" w:rsidRPr="00E4694B">
      <w:pPr>
        <w:pBdr>
          <w:bottom w:space="1" w:sz="4" w:color="auto" w:val="double"/>
        </w:pBdr>
        <w:spacing w:lineRule="auto" w:line="288" w:after="0"/>
        <w:jc w:val="center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 xml:space="preserve">Stečajni sudac: </w:t>
      </w:r>
      <w:r w:rsidR="00822791">
        <w:rPr>
          <w:rFonts w:cs="Times New Roman" w:eastAsia="Times New Roman" w:hAnsi="Century Gothic" w:ascii="Century Gothic"/>
          <w:lang w:eastAsia="hr-HR"/>
        </w:rPr>
        <w:t>Iris Hatvalić Nemec</w:t>
      </w:r>
    </w:p>
    <w:p w:rsidRDefault="00E4694B" w:rsidP="00E4694B" w:rsidR="00E4694B" w:rsidRPr="00E4694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01C9C" w:rsidP="00901C9C" w:rsidR="00901C9C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Century Gothic" w:ascii="Century Gothic"/>
          <w:kern w:val="3"/>
          <w:lang w:bidi="hi-IN" w:eastAsia="zh-CN"/>
        </w:rPr>
      </w:pPr>
      <w:r>
        <w:rPr>
          <w:rFonts w:cs="Arial" w:eastAsia="SimSun" w:hAnsi="Century Gothic" w:ascii="Century Gothic"/>
          <w:b/>
          <w:kern w:val="3"/>
          <w:lang w:bidi="hi-IN" w:eastAsia="zh-CN" w:val="pl-PL"/>
        </w:rPr>
        <w:t>Nadle</w:t>
      </w:r>
      <w:r>
        <w:rPr>
          <w:rFonts w:cs="Arial" w:eastAsia="SimSun" w:hAnsi="Century Gothic" w:ascii="Century Gothic"/>
          <w:b/>
          <w:kern w:val="3"/>
          <w:lang w:bidi="hi-IN" w:eastAsia="zh-CN"/>
        </w:rPr>
        <w:t>ž</w:t>
      </w:r>
      <w:r>
        <w:rPr>
          <w:rFonts w:cs="Arial" w:eastAsia="SimSun" w:hAnsi="Century Gothic" w:ascii="Century Gothic"/>
          <w:b/>
          <w:kern w:val="3"/>
          <w:lang w:bidi="hi-IN" w:eastAsia="zh-CN" w:val="pl-PL"/>
        </w:rPr>
        <w:t>an trgova</w:t>
      </w:r>
      <w:r>
        <w:rPr>
          <w:rFonts w:cs="Arial" w:eastAsia="SimSun" w:hAnsi="Century Gothic" w:ascii="Century Gothic"/>
          <w:b/>
          <w:kern w:val="3"/>
          <w:lang w:bidi="hi-IN" w:eastAsia="zh-CN"/>
        </w:rPr>
        <w:t>č</w:t>
      </w:r>
      <w:r>
        <w:rPr>
          <w:rFonts w:cs="Arial" w:eastAsia="SimSun" w:hAnsi="Century Gothic" w:ascii="Century Gothic"/>
          <w:b/>
          <w:kern w:val="3"/>
          <w:lang w:bidi="hi-IN" w:eastAsia="zh-CN" w:val="pl-PL"/>
        </w:rPr>
        <w:t>ki sud</w:t>
      </w:r>
      <w:r>
        <w:rPr>
          <w:rFonts w:cs="Arial" w:eastAsia="SimSun" w:hAnsi="Century Gothic" w:ascii="Century Gothic"/>
          <w:kern w:val="3"/>
          <w:lang w:bidi="hi-IN" w:eastAsia="zh-CN" w:val="pl-PL"/>
        </w:rPr>
        <w:t>:</w:t>
      </w:r>
      <w:r>
        <w:rPr>
          <w:rFonts w:cs="Arial" w:eastAsia="SimSun" w:hAnsi="Century Gothic" w:ascii="Century Gothic"/>
          <w:kern w:val="3"/>
          <w:lang w:bidi="hi-IN" w:eastAsia="zh-CN"/>
        </w:rPr>
        <w:tab/>
      </w:r>
      <w:r>
        <w:rPr>
          <w:rFonts w:cs="Arial" w:eastAsia="SimSun" w:hAnsi="Century Gothic" w:ascii="Century Gothic"/>
          <w:b/>
          <w:kern w:val="3"/>
          <w:lang w:bidi="hi-IN" w:eastAsia="zh-CN"/>
        </w:rPr>
        <w:t>Trgovački sud u Varaždinu</w:t>
      </w:r>
    </w:p>
    <w:p w:rsidRDefault="00901C9C" w:rsidP="00901C9C" w:rsidR="00901C9C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Century Gothic" w:ascii="Century Gothic"/>
          <w:kern w:val="3"/>
          <w:lang w:bidi="hi-IN" w:eastAsia="zh-CN"/>
        </w:rPr>
      </w:pPr>
      <w:r>
        <w:rPr>
          <w:rFonts w:cs="Arial" w:eastAsia="SimSun" w:hAnsi="Century Gothic" w:ascii="Century Gothic"/>
          <w:b/>
          <w:kern w:val="3"/>
          <w:lang w:bidi="hi-IN" w:eastAsia="zh-CN" w:val="pl-PL"/>
        </w:rPr>
        <w:t>Poslovni broj spisa</w:t>
      </w:r>
      <w:r>
        <w:rPr>
          <w:rFonts w:cs="Arial" w:eastAsia="SimSun" w:hAnsi="Century Gothic" w:ascii="Century Gothic"/>
          <w:kern w:val="3"/>
          <w:lang w:bidi="hi-IN" w:eastAsia="zh-CN" w:val="pl-PL"/>
        </w:rPr>
        <w:t>:</w:t>
      </w:r>
      <w:r>
        <w:rPr>
          <w:rFonts w:cs="Arial" w:eastAsia="SimSun" w:hAnsi="Century Gothic" w:ascii="Century Gothic"/>
          <w:kern w:val="3"/>
          <w:lang w:bidi="hi-IN" w:eastAsia="zh-CN" w:val="pl-PL"/>
        </w:rPr>
        <w:tab/>
      </w:r>
      <w:r>
        <w:rPr>
          <w:rFonts w:cs="Arial" w:eastAsia="SimSun" w:hAnsi="Century Gothic" w:ascii="Century Gothic"/>
          <w:kern w:val="3"/>
          <w:lang w:bidi="hi-IN" w:eastAsia="zh-CN" w:val="pl-PL"/>
        </w:rPr>
        <w:tab/>
      </w:r>
      <w:r>
        <w:rPr>
          <w:rFonts w:cs="Arial" w:eastAsia="SimSun" w:hAnsi="Century Gothic" w:ascii="Century Gothic"/>
          <w:b/>
          <w:kern w:val="3"/>
          <w:lang w:bidi="hi-IN" w:eastAsia="zh-CN" w:val="pl-PL"/>
        </w:rPr>
        <w:t>St-319/17</w:t>
      </w:r>
    </w:p>
    <w:p w:rsidRDefault="00901C9C" w:rsidP="00901C9C" w:rsidR="00901C9C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Century Gothic" w:ascii="Century Gothic"/>
          <w:b/>
          <w:kern w:val="3"/>
          <w:lang w:bidi="hi-IN" w:eastAsia="zh-CN" w:val="pl-PL"/>
        </w:rPr>
      </w:pPr>
      <w:r>
        <w:rPr>
          <w:rFonts w:cs="Arial" w:eastAsia="SimSun" w:hAnsi="Century Gothic" w:ascii="Century Gothic"/>
          <w:b/>
          <w:kern w:val="3"/>
          <w:lang w:bidi="hi-IN" w:eastAsia="zh-CN" w:val="pl-PL"/>
        </w:rPr>
        <w:t xml:space="preserve">Dužnik: </w:t>
      </w:r>
      <w:r>
        <w:rPr>
          <w:rFonts w:cs="Arial" w:eastAsia="SimSun" w:hAnsi="Century Gothic" w:ascii="Century Gothic"/>
          <w:b/>
          <w:kern w:val="3"/>
          <w:lang w:bidi="hi-IN" w:eastAsia="zh-CN" w:val="pl-PL"/>
        </w:rPr>
        <w:tab/>
      </w:r>
      <w:r>
        <w:rPr>
          <w:rFonts w:cs="Arial" w:eastAsia="SimSun" w:hAnsi="Century Gothic" w:ascii="Century Gothic"/>
          <w:b/>
          <w:kern w:val="3"/>
          <w:lang w:bidi="hi-IN" w:eastAsia="zh-CN" w:val="pl-PL"/>
        </w:rPr>
        <w:tab/>
      </w:r>
      <w:r>
        <w:rPr>
          <w:rFonts w:cs="Arial" w:eastAsia="SimSun" w:hAnsi="Century Gothic" w:ascii="Century Gothic"/>
          <w:b/>
          <w:kern w:val="3"/>
          <w:lang w:bidi="hi-IN" w:eastAsia="zh-CN" w:val="pl-PL"/>
        </w:rPr>
        <w:tab/>
        <w:t>TORNADO d.o.o. u stečaju</w:t>
      </w:r>
    </w:p>
    <w:p w:rsidRDefault="00901C9C" w:rsidP="00901C9C" w:rsidR="00901C9C">
      <w:pPr>
        <w:widowControl w:val="false"/>
        <w:suppressAutoHyphens/>
        <w:autoSpaceDN w:val="false"/>
        <w:spacing w:lineRule="auto" w:line="288" w:after="0"/>
        <w:ind w:firstLine="709" w:left="2127"/>
        <w:jc w:val="both"/>
        <w:textAlignment w:val="baseline"/>
        <w:rPr>
          <w:rFonts w:cs="Arial" w:eastAsia="SimSun" w:hAnsi="Century Gothic" w:ascii="Century Gothic"/>
          <w:b/>
          <w:kern w:val="3"/>
          <w:lang w:bidi="hi-IN" w:eastAsia="zh-CN" w:val="pl-PL"/>
        </w:rPr>
      </w:pPr>
      <w:r>
        <w:rPr>
          <w:rFonts w:cs="Arial" w:eastAsia="SimSun" w:hAnsi="Century Gothic" w:ascii="Century Gothic"/>
          <w:b/>
          <w:kern w:val="3"/>
          <w:lang w:bidi="hi-IN" w:eastAsia="zh-CN" w:val="pl-PL"/>
        </w:rPr>
        <w:t>Kamenički Vrhovec 38, Lepoglava, OIB: 44502043642</w:t>
      </w:r>
    </w:p>
    <w:p w:rsidRDefault="007D2B16" w:rsidP="007D2B16" w:rsidR="007D2B16" w:rsidRPr="00B57A17">
      <w:pPr>
        <w:jc w:val="center"/>
        <w:rPr>
          <w:rFonts w:hAnsi="Century Gothic" w:ascii="Century Gothic"/>
          <w:b/>
        </w:rPr>
      </w:pPr>
    </w:p>
    <w:p w:rsidRDefault="007D2B16" w:rsidP="007D2B16" w:rsidR="007D2B16" w:rsidRPr="00B57A17">
      <w:pPr>
        <w:jc w:val="center"/>
        <w:rPr>
          <w:rFonts w:hAnsi="Century Gothic" w:ascii="Century Gothic"/>
          <w:b/>
        </w:rPr>
      </w:pPr>
      <w:r w:rsidRPr="00B57A17">
        <w:rPr>
          <w:rFonts w:hAnsi="Century Gothic" w:ascii="Century Gothic"/>
          <w:b/>
        </w:rPr>
        <w:t>TABLIC</w:t>
      </w:r>
      <w:r w:rsidR="00213B9D" w:rsidRPr="00B57A17">
        <w:rPr>
          <w:rFonts w:hAnsi="Century Gothic" w:ascii="Century Gothic"/>
          <w:b/>
        </w:rPr>
        <w:t>A</w:t>
      </w:r>
      <w:r w:rsidRPr="00B57A17">
        <w:rPr>
          <w:rFonts w:hAnsi="Century Gothic" w:ascii="Century Gothic"/>
          <w:b/>
        </w:rPr>
        <w:t xml:space="preserve"> PRIJAVLJENIH TRAŽBINA </w:t>
      </w:r>
      <w:r w:rsidR="00827612" w:rsidRPr="00B57A17">
        <w:rPr>
          <w:rFonts w:hAnsi="Century Gothic" w:ascii="Century Gothic"/>
          <w:b/>
        </w:rPr>
        <w:t>I</w:t>
      </w:r>
      <w:r w:rsidRPr="00B57A17">
        <w:rPr>
          <w:rFonts w:hAnsi="Century Gothic" w:ascii="Century Gothic"/>
          <w:b/>
        </w:rPr>
        <w:t>I VIŠI ISPLATNI RED</w:t>
      </w:r>
    </w:p>
    <w:tbl>
      <w:tblPr>
        <w:tblStyle w:val="Reetkatablice"/>
        <w:tblW w:type="dxa" w:w="11245"/>
        <w:jc w:val="center"/>
        <w:tblInd w:type="dxa" w:w="876"/>
        <w:tblLayout w:type="fixed"/>
        <w:tblLook w:val="04A0" w:noVBand="1" w:noHBand="0" w:lastColumn="0" w:firstColumn="1" w:lastRow="0" w:firstRow="1"/>
      </w:tblPr>
      <w:tblGrid>
        <w:gridCol w:w="657"/>
        <w:gridCol w:w="1883"/>
        <w:gridCol w:w="2488"/>
        <w:gridCol w:w="1417"/>
        <w:gridCol w:w="1417"/>
        <w:gridCol w:w="1306"/>
        <w:gridCol w:w="2077"/>
      </w:tblGrid>
      <w:tr w:rsidTr="00FF42C5" w:rsidR="00B57A17" w:rsidRPr="00987612">
        <w:trPr>
          <w:trHeight w:val="900"/>
          <w:jc w:val="center"/>
        </w:trPr>
        <w:tc>
          <w:tcPr>
            <w:tcW w:type="dxa" w:w="657"/>
            <w:shd w:themeFillShade="D9" w:themeFill="background1" w:fill="D9D9D9" w:color="auto" w:val="clear"/>
            <w:hideMark/>
          </w:tcPr>
          <w:p w:rsidRDefault="00B57A17" w:rsidP="006433E7" w:rsidR="00B57A17" w:rsidRPr="00987612">
            <w:pPr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87612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R.br. </w:t>
            </w:r>
          </w:p>
        </w:tc>
        <w:tc>
          <w:tcPr>
            <w:tcW w:type="dxa" w:w="1883"/>
            <w:shd w:themeFillShade="D9" w:themeFill="background1" w:fill="D9D9D9" w:color="auto" w:val="clear"/>
            <w:noWrap/>
            <w:hideMark/>
          </w:tcPr>
          <w:p w:rsidRDefault="00B57A17" w:rsidP="00AE40A1" w:rsidR="00B57A17" w:rsidRPr="00987612">
            <w:pPr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87612">
              <w:rPr>
                <w:rFonts w:hAnsi="Century Gothic" w:ascii="Century Gothic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type="dxa" w:w="2488"/>
            <w:shd w:themeFillShade="D9" w:themeFill="background1" w:fill="D9D9D9" w:color="auto" w:val="clear"/>
            <w:hideMark/>
          </w:tcPr>
          <w:p w:rsidRDefault="00B57A17" w:rsidP="00E4694B" w:rsidR="00B57A17" w:rsidRPr="00987612">
            <w:pPr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87612">
              <w:rPr>
                <w:rFonts w:hAnsi="Century Gothic" w:ascii="Century Gothic"/>
                <w:b/>
                <w:bCs/>
                <w:sz w:val="20"/>
                <w:szCs w:val="20"/>
              </w:rPr>
              <w:t>Osnov</w:t>
            </w:r>
            <w:r w:rsidR="00901C9C">
              <w:rPr>
                <w:rFonts w:hAnsi="Century Gothic" w:ascii="Century Gothic"/>
                <w:b/>
                <w:bCs/>
                <w:sz w:val="20"/>
                <w:szCs w:val="20"/>
              </w:rPr>
              <w:t>a</w:t>
            </w:r>
            <w:r w:rsidRPr="00987612">
              <w:rPr>
                <w:rFonts w:hAnsi="Century Gothic" w:ascii="Century Gothic"/>
                <w:b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type="dxa" w:w="1417"/>
            <w:shd w:themeFillShade="D9" w:themeFill="background1" w:fill="D9D9D9" w:color="auto" w:val="clear"/>
            <w:hideMark/>
          </w:tcPr>
          <w:p w:rsidRDefault="00B57A17" w:rsidP="00AE40A1" w:rsidR="00B57A17" w:rsidRPr="00987612">
            <w:pPr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87612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Iznos </w:t>
            </w:r>
            <w:r w:rsidRPr="00987612">
              <w:rPr>
                <w:rFonts w:hAnsi="Century Gothic" w:ascii="Century Gothic"/>
                <w:b/>
                <w:bCs/>
                <w:sz w:val="20"/>
                <w:szCs w:val="20"/>
              </w:rPr>
              <w:br/>
              <w:t xml:space="preserve">prijavljene                                                                                                                                                               </w:t>
            </w:r>
            <w:r w:rsidR="00987612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                     tražbine</w:t>
            </w:r>
          </w:p>
        </w:tc>
        <w:tc>
          <w:tcPr>
            <w:tcW w:type="dxa" w:w="1417"/>
            <w:shd w:themeFillShade="D9" w:themeFill="background1" w:fill="D9D9D9" w:color="auto" w:val="clear"/>
            <w:hideMark/>
          </w:tcPr>
          <w:p w:rsidRDefault="00B57A17" w:rsidP="00987612" w:rsidR="00B57A17" w:rsidRPr="00987612">
            <w:pPr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87612">
              <w:rPr>
                <w:rFonts w:hAnsi="Century Gothic" w:ascii="Century Gothic"/>
                <w:b/>
                <w:bCs/>
                <w:sz w:val="20"/>
                <w:szCs w:val="20"/>
              </w:rPr>
              <w:t>Iznos priznate tražbine</w:t>
            </w:r>
          </w:p>
        </w:tc>
        <w:tc>
          <w:tcPr>
            <w:tcW w:type="dxa" w:w="1306"/>
            <w:shd w:themeFillShade="D9" w:themeFill="background1" w:fill="D9D9D9" w:color="auto" w:val="clear"/>
            <w:hideMark/>
          </w:tcPr>
          <w:p w:rsidRDefault="00B57A17" w:rsidP="00987612" w:rsidR="00B57A17" w:rsidRPr="00987612">
            <w:pPr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87612">
              <w:rPr>
                <w:rFonts w:hAnsi="Century Gothic" w:ascii="Century Gothic"/>
                <w:b/>
                <w:bCs/>
                <w:sz w:val="20"/>
                <w:szCs w:val="20"/>
              </w:rPr>
              <w:t>Iznos osporene tražbine</w:t>
            </w:r>
          </w:p>
        </w:tc>
        <w:tc>
          <w:tcPr>
            <w:tcW w:type="dxa" w:w="2077"/>
            <w:shd w:themeFillShade="D9" w:themeFill="background1" w:fill="D9D9D9" w:color="auto" w:val="clear"/>
          </w:tcPr>
          <w:p w:rsidRDefault="00B57A17" w:rsidP="00AE40A1" w:rsidR="00B57A17" w:rsidRPr="00987612">
            <w:pPr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87612">
              <w:rPr>
                <w:rFonts w:hAnsi="Century Gothic" w:ascii="Century Gothic"/>
                <w:b/>
                <w:bCs/>
                <w:sz w:val="20"/>
                <w:szCs w:val="20"/>
              </w:rPr>
              <w:t>Napomena</w:t>
            </w:r>
          </w:p>
        </w:tc>
      </w:tr>
      <w:tr w:rsidTr="00FF42C5" w:rsidR="004E0BC5" w:rsidRPr="00987612">
        <w:trPr>
          <w:trHeight w:val="1035"/>
          <w:jc w:val="center"/>
        </w:trPr>
        <w:tc>
          <w:tcPr>
            <w:tcW w:type="dxa" w:w="657"/>
            <w:noWrap/>
          </w:tcPr>
          <w:p w:rsidRDefault="004E0BC5" w:rsidP="004E0BC5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1.</w:t>
            </w:r>
          </w:p>
        </w:tc>
        <w:tc>
          <w:tcPr>
            <w:tcW w:type="dxa" w:w="1883"/>
          </w:tcPr>
          <w:p w:rsidRDefault="004E0BC5" w:rsidP="004E0BC5" w:rsidR="004E0BC5" w:rsidRPr="004E0BC5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 xml:space="preserve">HRVATSKE ŠUME d.o.o., Ljudevita Farkaša </w:t>
            </w:r>
            <w:proofErr w:type="spellStart"/>
            <w:r w:rsidRPr="004E0BC5">
              <w:rPr>
                <w:rFonts w:cs="Arial" w:hAnsi="Century Gothic" w:ascii="Century Gothic"/>
                <w:sz w:val="20"/>
                <w:szCs w:val="20"/>
              </w:rPr>
              <w:t>Vukotinovića</w:t>
            </w:r>
            <w:proofErr w:type="spellEnd"/>
            <w:r w:rsidRPr="004E0BC5">
              <w:rPr>
                <w:rFonts w:cs="Arial" w:hAnsi="Century Gothic" w:ascii="Century Gothic"/>
                <w:sz w:val="20"/>
                <w:szCs w:val="20"/>
              </w:rPr>
              <w:t xml:space="preserve"> 2, 10000 Zagreb, OIB: 69693144506</w:t>
            </w:r>
          </w:p>
        </w:tc>
        <w:tc>
          <w:tcPr>
            <w:tcW w:type="dxa" w:w="2488"/>
          </w:tcPr>
          <w:p w:rsidRDefault="004E0BC5" w:rsidP="004E0BC5" w:rsidR="004E0BC5" w:rsidRPr="004E0BC5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proofErr w:type="spellStart"/>
            <w:r w:rsidRPr="004E0BC5">
              <w:rPr>
                <w:rFonts w:cs="Arial" w:hAnsi="Century Gothic" w:ascii="Century Gothic"/>
                <w:sz w:val="20"/>
                <w:szCs w:val="20"/>
              </w:rPr>
              <w:t>Predstečajna</w:t>
            </w:r>
            <w:proofErr w:type="spellEnd"/>
            <w:r w:rsidRPr="004E0BC5">
              <w:rPr>
                <w:rFonts w:cs="Arial" w:hAnsi="Century Gothic" w:ascii="Century Gothic"/>
                <w:sz w:val="20"/>
                <w:szCs w:val="20"/>
              </w:rPr>
              <w:t xml:space="preserve"> nagodba </w:t>
            </w:r>
            <w:proofErr w:type="spellStart"/>
            <w:r w:rsidRPr="004E0BC5">
              <w:rPr>
                <w:rFonts w:cs="Arial" w:hAnsi="Century Gothic" w:ascii="Century Gothic"/>
                <w:sz w:val="20"/>
                <w:szCs w:val="20"/>
              </w:rPr>
              <w:t>Stpn</w:t>
            </w:r>
            <w:proofErr w:type="spellEnd"/>
            <w:r w:rsidRPr="004E0BC5">
              <w:rPr>
                <w:rFonts w:cs="Arial" w:hAnsi="Century Gothic" w:ascii="Century Gothic"/>
                <w:sz w:val="20"/>
                <w:szCs w:val="20"/>
              </w:rPr>
              <w:t>-23/15, glavnica u iznosu od 4.536,84 kn, kamata u iznosu od 558,99 kn</w:t>
            </w:r>
          </w:p>
        </w:tc>
        <w:tc>
          <w:tcPr>
            <w:tcW w:type="dxa" w:w="1417"/>
            <w:noWrap/>
          </w:tcPr>
          <w:p w:rsidRDefault="004E0BC5" w:rsidP="004E0BC5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5.095,83</w:t>
            </w:r>
          </w:p>
        </w:tc>
        <w:tc>
          <w:tcPr>
            <w:tcW w:type="dxa" w:w="1417"/>
            <w:noWrap/>
          </w:tcPr>
          <w:p w:rsidRDefault="004E0BC5" w:rsidP="004E0BC5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5.095,83</w:t>
            </w:r>
          </w:p>
        </w:tc>
        <w:tc>
          <w:tcPr>
            <w:tcW w:type="dxa" w:w="1306"/>
            <w:noWrap/>
            <w:hideMark/>
          </w:tcPr>
          <w:p w:rsidRDefault="004E0BC5" w:rsidP="004E0BC5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077"/>
          </w:tcPr>
          <w:p w:rsidRDefault="004E0BC5" w:rsidP="00AE40A1" w:rsidR="004E0BC5" w:rsidRPr="00987612">
            <w:pPr>
              <w:rPr>
                <w:rFonts w:hAnsi="Century Gothic" w:ascii="Century Gothic"/>
                <w:sz w:val="20"/>
                <w:szCs w:val="20"/>
              </w:rPr>
            </w:pPr>
          </w:p>
        </w:tc>
      </w:tr>
      <w:tr w:rsidTr="00FF42C5" w:rsidR="004E0BC5" w:rsidRPr="00987612">
        <w:trPr>
          <w:trHeight w:val="1035"/>
          <w:jc w:val="center"/>
        </w:trPr>
        <w:tc>
          <w:tcPr>
            <w:tcW w:type="dxa" w:w="657"/>
            <w:noWrap/>
          </w:tcPr>
          <w:p w:rsidRDefault="004E0BC5" w:rsidP="004E0BC5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2.</w:t>
            </w:r>
          </w:p>
        </w:tc>
        <w:tc>
          <w:tcPr>
            <w:tcW w:type="dxa" w:w="1883"/>
          </w:tcPr>
          <w:p w:rsidRDefault="004E0BC5" w:rsidP="004E0BC5" w:rsidR="004E0BC5" w:rsidRPr="004E0BC5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UNIQUA OSIGURANJE d.d., Planinska 13A, 10000 Zagreb, OIB: 75665455333</w:t>
            </w:r>
          </w:p>
        </w:tc>
        <w:tc>
          <w:tcPr>
            <w:tcW w:type="dxa" w:w="2488"/>
          </w:tcPr>
          <w:p w:rsidRDefault="004E0BC5" w:rsidP="004E0BC5" w:rsidR="004E0BC5" w:rsidRPr="004E0BC5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proofErr w:type="spellStart"/>
            <w:r w:rsidRPr="004E0BC5">
              <w:rPr>
                <w:rFonts w:cs="Arial" w:hAnsi="Century Gothic" w:ascii="Century Gothic"/>
                <w:sz w:val="20"/>
                <w:szCs w:val="20"/>
              </w:rPr>
              <w:t>Predstečajna</w:t>
            </w:r>
            <w:proofErr w:type="spellEnd"/>
            <w:r w:rsidRPr="004E0BC5">
              <w:rPr>
                <w:rFonts w:cs="Arial" w:hAnsi="Century Gothic" w:ascii="Century Gothic"/>
                <w:sz w:val="20"/>
                <w:szCs w:val="20"/>
              </w:rPr>
              <w:t xml:space="preserve"> nagodba </w:t>
            </w:r>
            <w:proofErr w:type="spellStart"/>
            <w:r w:rsidRPr="004E0BC5">
              <w:rPr>
                <w:rFonts w:cs="Arial" w:hAnsi="Century Gothic" w:ascii="Century Gothic"/>
                <w:sz w:val="20"/>
                <w:szCs w:val="20"/>
              </w:rPr>
              <w:t>Stpn</w:t>
            </w:r>
            <w:proofErr w:type="spellEnd"/>
            <w:r w:rsidRPr="004E0BC5">
              <w:rPr>
                <w:rFonts w:cs="Arial" w:hAnsi="Century Gothic" w:ascii="Century Gothic"/>
                <w:sz w:val="20"/>
                <w:szCs w:val="20"/>
              </w:rPr>
              <w:t>-23/15 glavnica u iznosu od 14.470,00 kn, ugovori nakon sklapanja nagodbe u iznosu od 40.226,95 kn, kamata 4.007,62 kn</w:t>
            </w:r>
          </w:p>
        </w:tc>
        <w:tc>
          <w:tcPr>
            <w:tcW w:type="dxa" w:w="1417"/>
            <w:noWrap/>
          </w:tcPr>
          <w:p w:rsidRDefault="004E0BC5" w:rsidP="004E0BC5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58.704,57</w:t>
            </w:r>
          </w:p>
        </w:tc>
        <w:tc>
          <w:tcPr>
            <w:tcW w:type="dxa" w:w="1417"/>
            <w:noWrap/>
          </w:tcPr>
          <w:p w:rsidRDefault="004E0BC5" w:rsidP="004E0BC5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58.704,57</w:t>
            </w:r>
          </w:p>
        </w:tc>
        <w:tc>
          <w:tcPr>
            <w:tcW w:type="dxa" w:w="1306"/>
            <w:noWrap/>
          </w:tcPr>
          <w:p w:rsidRDefault="004E0BC5" w:rsidP="004E0BC5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077"/>
          </w:tcPr>
          <w:p w:rsidRDefault="004E0BC5" w:rsidP="00AE40A1" w:rsidR="004E0BC5" w:rsidRPr="00987612">
            <w:pPr>
              <w:rPr>
                <w:rFonts w:hAnsi="Century Gothic" w:ascii="Century Gothic"/>
                <w:sz w:val="20"/>
                <w:szCs w:val="20"/>
              </w:rPr>
            </w:pPr>
          </w:p>
        </w:tc>
      </w:tr>
      <w:tr w:rsidTr="00FF42C5" w:rsidR="004E0BC5" w:rsidRPr="00987612">
        <w:trPr>
          <w:trHeight w:val="552"/>
          <w:jc w:val="center"/>
        </w:trPr>
        <w:tc>
          <w:tcPr>
            <w:tcW w:type="dxa" w:w="657"/>
            <w:noWrap/>
          </w:tcPr>
          <w:p w:rsidRDefault="004E0BC5" w:rsidP="004E0BC5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3.</w:t>
            </w:r>
          </w:p>
        </w:tc>
        <w:tc>
          <w:tcPr>
            <w:tcW w:type="dxa" w:w="1883"/>
          </w:tcPr>
          <w:p w:rsidRDefault="004E0BC5" w:rsidP="004E0BC5" w:rsidR="004E0BC5" w:rsidRPr="004E0BC5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ZAGREBAČKI HOLDING d.o.o., Ulica grada Vukovara 41, 10000 Zagreb, OIB:85584865987</w:t>
            </w:r>
          </w:p>
        </w:tc>
        <w:tc>
          <w:tcPr>
            <w:tcW w:type="dxa" w:w="2488"/>
          </w:tcPr>
          <w:p w:rsidRDefault="004E0BC5" w:rsidP="004E0BC5" w:rsidR="004E0BC5" w:rsidRPr="004E0BC5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Računi, kamata</w:t>
            </w:r>
          </w:p>
        </w:tc>
        <w:tc>
          <w:tcPr>
            <w:tcW w:type="dxa" w:w="1417"/>
            <w:noWrap/>
          </w:tcPr>
          <w:p w:rsidRDefault="004E0BC5" w:rsidP="004E0BC5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151,56</w:t>
            </w:r>
          </w:p>
        </w:tc>
        <w:tc>
          <w:tcPr>
            <w:tcW w:type="dxa" w:w="1417"/>
            <w:noWrap/>
          </w:tcPr>
          <w:p w:rsidRDefault="004E0BC5" w:rsidP="004E0BC5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151,56</w:t>
            </w:r>
          </w:p>
        </w:tc>
        <w:tc>
          <w:tcPr>
            <w:tcW w:type="dxa" w:w="1306"/>
            <w:noWrap/>
          </w:tcPr>
          <w:p w:rsidRDefault="004E0BC5" w:rsidP="004E0BC5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077"/>
          </w:tcPr>
          <w:p w:rsidRDefault="004E0BC5" w:rsidP="00AE40A1" w:rsidR="004E0BC5" w:rsidRPr="00987612">
            <w:pPr>
              <w:rPr>
                <w:rFonts w:hAnsi="Century Gothic" w:ascii="Century Gothic"/>
                <w:sz w:val="20"/>
                <w:szCs w:val="20"/>
              </w:rPr>
            </w:pPr>
          </w:p>
        </w:tc>
      </w:tr>
      <w:tr w:rsidTr="00FF42C5" w:rsidR="004E0BC5" w:rsidRPr="00987612">
        <w:trPr>
          <w:trHeight w:val="552"/>
          <w:jc w:val="center"/>
        </w:trPr>
        <w:tc>
          <w:tcPr>
            <w:tcW w:type="dxa" w:w="657"/>
            <w:noWrap/>
          </w:tcPr>
          <w:p w:rsidRDefault="004E0BC5" w:rsidP="004E0BC5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4.</w:t>
            </w:r>
          </w:p>
        </w:tc>
        <w:tc>
          <w:tcPr>
            <w:tcW w:type="dxa" w:w="1883"/>
          </w:tcPr>
          <w:p w:rsidRDefault="004E0BC5" w:rsidP="004E0BC5" w:rsidR="004E0BC5" w:rsidRPr="004E0BC5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ŽUPANIJSKA UPRAVA ZA CESTE VARAŽDINSKE ŽUPANIJE, Ljudevita Gaja 4, Varaždin, OIB:74640705361</w:t>
            </w:r>
          </w:p>
        </w:tc>
        <w:tc>
          <w:tcPr>
            <w:tcW w:type="dxa" w:w="2488"/>
          </w:tcPr>
          <w:p w:rsidRDefault="00530E78" w:rsidP="00530E78" w:rsidR="00530E78" w:rsidRPr="00530E78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530E78">
              <w:rPr>
                <w:rFonts w:cs="Arial" w:hAnsi="Century Gothic" w:ascii="Century Gothic"/>
                <w:sz w:val="20"/>
                <w:szCs w:val="20"/>
              </w:rPr>
              <w:t>Naknada za korištenje cestovnog zemljišta, stjecanje bez osnove za dio tražbine vodi se postupak kod TS Varaždin broj 6P-451/13, glavnica u iznosu od 29.229,68 kn, kamata u iznosu od 20.310,08 kn</w:t>
            </w:r>
          </w:p>
          <w:p w:rsidRDefault="004E0BC5" w:rsidP="004E0BC5" w:rsidR="004E0BC5" w:rsidRPr="004E0BC5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</w:p>
        </w:tc>
        <w:tc>
          <w:tcPr>
            <w:tcW w:type="dxa" w:w="1417"/>
            <w:noWrap/>
          </w:tcPr>
          <w:p w:rsidRDefault="004E0BC5" w:rsidP="004E0BC5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lastRenderedPageBreak/>
              <w:t>49.539,76</w:t>
            </w:r>
          </w:p>
        </w:tc>
        <w:tc>
          <w:tcPr>
            <w:tcW w:type="dxa" w:w="1417"/>
            <w:noWrap/>
          </w:tcPr>
          <w:p w:rsidRDefault="004E0BC5" w:rsidP="004E0BC5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306"/>
            <w:noWrap/>
          </w:tcPr>
          <w:p w:rsidRDefault="004E0BC5" w:rsidP="004E0BC5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49.539,76</w:t>
            </w:r>
          </w:p>
        </w:tc>
        <w:tc>
          <w:tcPr>
            <w:tcW w:type="dxa" w:w="2077"/>
          </w:tcPr>
          <w:p w:rsidRDefault="005A7C76" w:rsidP="00943C43" w:rsidR="004E0BC5" w:rsidRPr="00987612">
            <w:pPr>
              <w:spacing w:lineRule="auto" w:line="288"/>
              <w:jc w:val="both"/>
              <w:rPr>
                <w:rFonts w:hAnsi="Century Gothic" w:ascii="Century Gothic"/>
                <w:sz w:val="20"/>
                <w:szCs w:val="20"/>
              </w:rPr>
            </w:pPr>
            <w:r>
              <w:rPr>
                <w:rFonts w:hAnsi="Century Gothic" w:ascii="Century Gothic"/>
                <w:sz w:val="20"/>
                <w:szCs w:val="20"/>
              </w:rPr>
              <w:t xml:space="preserve">Osporena tražbina u iznosu od </w:t>
            </w:r>
            <w:r w:rsidRPr="005A7C76">
              <w:rPr>
                <w:rFonts w:hAnsi="Century Gothic" w:ascii="Century Gothic"/>
                <w:sz w:val="20"/>
                <w:szCs w:val="20"/>
              </w:rPr>
              <w:t xml:space="preserve">49.539,76 kn s osnove naknade za korištenje cestovnog zemljišta </w:t>
            </w:r>
            <w:r>
              <w:rPr>
                <w:rFonts w:hAnsi="Century Gothic" w:ascii="Century Gothic"/>
                <w:sz w:val="20"/>
                <w:szCs w:val="20"/>
              </w:rPr>
              <w:t xml:space="preserve">koja se tražbina sastoji od </w:t>
            </w:r>
            <w:r w:rsidR="00FF42C5">
              <w:rPr>
                <w:rFonts w:hAnsi="Century Gothic" w:ascii="Century Gothic"/>
                <w:sz w:val="20"/>
                <w:szCs w:val="20"/>
              </w:rPr>
              <w:t xml:space="preserve">utužene </w:t>
            </w:r>
            <w:r>
              <w:rPr>
                <w:rFonts w:hAnsi="Century Gothic" w:ascii="Century Gothic"/>
                <w:sz w:val="20"/>
                <w:szCs w:val="20"/>
              </w:rPr>
              <w:t>glavnice</w:t>
            </w:r>
            <w:r w:rsidR="00FF42C5">
              <w:rPr>
                <w:rFonts w:hAnsi="Century Gothic" w:ascii="Century Gothic"/>
                <w:sz w:val="20"/>
                <w:szCs w:val="20"/>
              </w:rPr>
              <w:t xml:space="preserve"> u iznosu od 24.840,00 </w:t>
            </w:r>
            <w:r w:rsidR="00FF42C5">
              <w:rPr>
                <w:rFonts w:hAnsi="Century Gothic" w:ascii="Century Gothic"/>
                <w:sz w:val="20"/>
                <w:szCs w:val="20"/>
              </w:rPr>
              <w:lastRenderedPageBreak/>
              <w:t xml:space="preserve">kn u parničnom postupku P-451/13 i neutužene glavnice u iznosu od </w:t>
            </w:r>
            <w:r w:rsidR="00943C43">
              <w:rPr>
                <w:rFonts w:hAnsi="Century Gothic" w:ascii="Century Gothic"/>
                <w:sz w:val="20"/>
                <w:szCs w:val="20"/>
              </w:rPr>
              <w:t>4.389,68</w:t>
            </w:r>
            <w:r w:rsidR="00FF42C5">
              <w:rPr>
                <w:rFonts w:hAnsi="Century Gothic" w:ascii="Century Gothic"/>
                <w:sz w:val="20"/>
                <w:szCs w:val="20"/>
              </w:rPr>
              <w:t xml:space="preserve"> kn za koju je nastupila zastara, te </w:t>
            </w:r>
            <w:r>
              <w:rPr>
                <w:rFonts w:hAnsi="Century Gothic" w:ascii="Century Gothic"/>
                <w:sz w:val="20"/>
                <w:szCs w:val="20"/>
              </w:rPr>
              <w:t xml:space="preserve">kamate </w:t>
            </w:r>
            <w:r w:rsidRPr="005A7C76">
              <w:rPr>
                <w:rFonts w:hAnsi="Century Gothic" w:ascii="Century Gothic"/>
                <w:sz w:val="20"/>
                <w:szCs w:val="20"/>
              </w:rPr>
              <w:t xml:space="preserve">u iznosu od </w:t>
            </w:r>
            <w:r w:rsidR="00FF42C5">
              <w:rPr>
                <w:rFonts w:hAnsi="Century Gothic" w:ascii="Century Gothic"/>
                <w:sz w:val="20"/>
                <w:szCs w:val="20"/>
              </w:rPr>
              <w:t>20.310,08</w:t>
            </w:r>
            <w:r w:rsidRPr="005A7C76">
              <w:rPr>
                <w:rFonts w:hAnsi="Century Gothic" w:ascii="Century Gothic"/>
                <w:sz w:val="20"/>
                <w:szCs w:val="20"/>
              </w:rPr>
              <w:t xml:space="preserve"> kn</w:t>
            </w:r>
            <w:r w:rsidR="00FF42C5">
              <w:rPr>
                <w:rFonts w:hAnsi="Century Gothic" w:ascii="Century Gothic"/>
                <w:sz w:val="20"/>
                <w:szCs w:val="20"/>
              </w:rPr>
              <w:t>,</w:t>
            </w:r>
            <w:r w:rsidRPr="005A7C76">
              <w:rPr>
                <w:rFonts w:hAnsi="Century Gothic" w:ascii="Century Gothic"/>
                <w:sz w:val="20"/>
                <w:szCs w:val="20"/>
              </w:rPr>
              <w:t xml:space="preserve"> </w:t>
            </w:r>
            <w:r w:rsidR="00FF42C5">
              <w:rPr>
                <w:rFonts w:hAnsi="Century Gothic" w:ascii="Century Gothic"/>
                <w:sz w:val="20"/>
                <w:szCs w:val="20"/>
              </w:rPr>
              <w:t xml:space="preserve">to će se </w:t>
            </w:r>
            <w:r w:rsidRPr="005A7C76">
              <w:rPr>
                <w:rFonts w:hAnsi="Century Gothic" w:ascii="Century Gothic"/>
                <w:sz w:val="20"/>
                <w:szCs w:val="20"/>
              </w:rPr>
              <w:t>parnični postupak nastaviti</w:t>
            </w:r>
            <w:r w:rsidR="00FF42C5">
              <w:rPr>
                <w:rFonts w:hAnsi="Century Gothic" w:ascii="Century Gothic"/>
                <w:sz w:val="20"/>
                <w:szCs w:val="20"/>
              </w:rPr>
              <w:t xml:space="preserve"> u ovom stečajnom postupku</w:t>
            </w:r>
            <w:r w:rsidRPr="005A7C76">
              <w:rPr>
                <w:rFonts w:hAnsi="Century Gothic" w:ascii="Century Gothic"/>
                <w:sz w:val="20"/>
                <w:szCs w:val="20"/>
              </w:rPr>
              <w:t>.</w:t>
            </w:r>
          </w:p>
        </w:tc>
      </w:tr>
      <w:tr w:rsidTr="00FF42C5" w:rsidR="004E0BC5" w:rsidRPr="004A39E2">
        <w:trPr>
          <w:trHeight w:val="1035"/>
          <w:jc w:val="center"/>
        </w:trPr>
        <w:tc>
          <w:tcPr>
            <w:tcW w:type="dxa" w:w="657"/>
            <w:noWrap/>
          </w:tcPr>
          <w:p w:rsidRDefault="004E0BC5" w:rsidP="004E0BC5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lastRenderedPageBreak/>
              <w:t>5.</w:t>
            </w:r>
          </w:p>
        </w:tc>
        <w:tc>
          <w:tcPr>
            <w:tcW w:type="dxa" w:w="1883"/>
          </w:tcPr>
          <w:p w:rsidRDefault="004E0BC5" w:rsidP="00C55AAB" w:rsidR="004E0BC5" w:rsidRPr="004E0BC5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ADDIKO BANK d.d. (ranije Hypo Alpe-</w:t>
            </w:r>
            <w:proofErr w:type="spellStart"/>
            <w:r w:rsidRPr="004E0BC5">
              <w:rPr>
                <w:rFonts w:cs="Arial" w:hAnsi="Century Gothic" w:ascii="Century Gothic"/>
                <w:sz w:val="20"/>
                <w:szCs w:val="20"/>
              </w:rPr>
              <w:t>Adria</w:t>
            </w:r>
            <w:proofErr w:type="spellEnd"/>
            <w:r w:rsidRPr="004E0BC5">
              <w:rPr>
                <w:rFonts w:cs="Arial" w:hAnsi="Century Gothic" w:ascii="Century Gothic"/>
                <w:sz w:val="20"/>
                <w:szCs w:val="20"/>
              </w:rPr>
              <w:t xml:space="preserve"> </w:t>
            </w:r>
            <w:proofErr w:type="spellStart"/>
            <w:r w:rsidRPr="004E0BC5">
              <w:rPr>
                <w:rFonts w:cs="Arial" w:hAnsi="Century Gothic" w:ascii="Century Gothic"/>
                <w:sz w:val="20"/>
                <w:szCs w:val="20"/>
              </w:rPr>
              <w:t>bank</w:t>
            </w:r>
            <w:proofErr w:type="spellEnd"/>
            <w:r w:rsidRPr="004E0BC5">
              <w:rPr>
                <w:rFonts w:cs="Arial" w:hAnsi="Century Gothic" w:ascii="Century Gothic"/>
                <w:sz w:val="20"/>
                <w:szCs w:val="20"/>
              </w:rPr>
              <w:t xml:space="preserve"> d.d.), Slavonska 6, 10000 Zagreb, OIB: </w:t>
            </w:r>
            <w:r w:rsidR="00C55AAB">
              <w:rPr>
                <w:rFonts w:cs="Arial" w:hAnsi="Century Gothic" w:ascii="Century Gothic"/>
                <w:sz w:val="20"/>
                <w:szCs w:val="20"/>
              </w:rPr>
              <w:t>14036333877</w:t>
            </w:r>
          </w:p>
        </w:tc>
        <w:tc>
          <w:tcPr>
            <w:tcW w:type="dxa" w:w="2488"/>
          </w:tcPr>
          <w:p w:rsidRDefault="004E0BC5" w:rsidP="004E0BC5" w:rsidR="004E0BC5" w:rsidRPr="004E0BC5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 xml:space="preserve">Ugovor o izdavanju i korištenju Visa </w:t>
            </w:r>
            <w:proofErr w:type="spellStart"/>
            <w:r w:rsidRPr="004E0BC5">
              <w:rPr>
                <w:rFonts w:cs="Arial" w:hAnsi="Century Gothic" w:ascii="Century Gothic"/>
                <w:sz w:val="20"/>
                <w:szCs w:val="20"/>
              </w:rPr>
              <w:t>revolving</w:t>
            </w:r>
            <w:proofErr w:type="spellEnd"/>
            <w:r w:rsidRPr="004E0BC5">
              <w:rPr>
                <w:rFonts w:cs="Arial" w:hAnsi="Century Gothic" w:ascii="Century Gothic"/>
                <w:sz w:val="20"/>
                <w:szCs w:val="20"/>
              </w:rPr>
              <w:t xml:space="preserve"> </w:t>
            </w:r>
            <w:proofErr w:type="spellStart"/>
            <w:r w:rsidRPr="004E0BC5">
              <w:rPr>
                <w:rFonts w:cs="Arial" w:hAnsi="Century Gothic" w:ascii="Century Gothic"/>
                <w:sz w:val="20"/>
                <w:szCs w:val="20"/>
              </w:rPr>
              <w:t>Business</w:t>
            </w:r>
            <w:proofErr w:type="spellEnd"/>
            <w:r w:rsidRPr="004E0BC5">
              <w:rPr>
                <w:rFonts w:cs="Arial" w:hAnsi="Century Gothic" w:ascii="Century Gothic"/>
                <w:sz w:val="20"/>
                <w:szCs w:val="20"/>
              </w:rPr>
              <w:t xml:space="preserve"> kartice, </w:t>
            </w:r>
            <w:proofErr w:type="spellStart"/>
            <w:r w:rsidRPr="004E0BC5">
              <w:rPr>
                <w:rFonts w:cs="Arial" w:hAnsi="Century Gothic" w:ascii="Century Gothic"/>
                <w:sz w:val="20"/>
                <w:szCs w:val="20"/>
              </w:rPr>
              <w:t>revolving</w:t>
            </w:r>
            <w:proofErr w:type="spellEnd"/>
            <w:r w:rsidRPr="004E0BC5">
              <w:rPr>
                <w:rFonts w:cs="Arial" w:hAnsi="Century Gothic" w:ascii="Century Gothic"/>
                <w:sz w:val="20"/>
                <w:szCs w:val="20"/>
              </w:rPr>
              <w:t xml:space="preserve"> kredit broj: 131-20/V/2007 glavica u iznosu od 51.900,59 kn, kamata u iznosu od 6.211,61 kn, naknada platni promet u iznosu od 627,31 kn</w:t>
            </w:r>
          </w:p>
        </w:tc>
        <w:tc>
          <w:tcPr>
            <w:tcW w:type="dxa" w:w="1417"/>
            <w:noWrap/>
          </w:tcPr>
          <w:p w:rsidRDefault="004E0BC5" w:rsidP="004E0BC5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58.739,51</w:t>
            </w:r>
          </w:p>
        </w:tc>
        <w:tc>
          <w:tcPr>
            <w:tcW w:type="dxa" w:w="1417"/>
            <w:noWrap/>
          </w:tcPr>
          <w:p w:rsidRDefault="004E0BC5" w:rsidP="004E0BC5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58.739,51</w:t>
            </w:r>
          </w:p>
        </w:tc>
        <w:tc>
          <w:tcPr>
            <w:tcW w:type="dxa" w:w="1306"/>
            <w:noWrap/>
          </w:tcPr>
          <w:p w:rsidRDefault="004E0BC5" w:rsidP="004E0BC5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077"/>
          </w:tcPr>
          <w:p w:rsidRDefault="004A39E2" w:rsidP="004A39E2" w:rsidR="004E0BC5" w:rsidRPr="004A39E2">
            <w:pPr>
              <w:spacing w:lineRule="auto" w:line="288"/>
              <w:jc w:val="both"/>
              <w:rPr>
                <w:rFonts w:hAnsi="Century Gothic" w:ascii="Century Gothic"/>
                <w:sz w:val="20"/>
                <w:szCs w:val="20"/>
              </w:rPr>
            </w:pPr>
            <w:r w:rsidRPr="004A39E2">
              <w:rPr>
                <w:rFonts w:hAnsi="Century Gothic" w:ascii="Century Gothic"/>
                <w:bCs/>
                <w:sz w:val="20"/>
                <w:szCs w:val="20"/>
              </w:rPr>
              <w:t>Osim navedene tražbine</w:t>
            </w:r>
            <w:r>
              <w:rPr>
                <w:rFonts w:hAnsi="Century Gothic" w:ascii="Century Gothic"/>
                <w:bCs/>
                <w:sz w:val="20"/>
                <w:szCs w:val="20"/>
              </w:rPr>
              <w:t xml:space="preserve">, vjerovnik je </w:t>
            </w:r>
            <w:r w:rsidRPr="004A39E2">
              <w:rPr>
                <w:rFonts w:hAnsi="Century Gothic" w:ascii="Century Gothic"/>
                <w:bCs/>
                <w:sz w:val="20"/>
                <w:szCs w:val="20"/>
              </w:rPr>
              <w:t xml:space="preserve"> prijav</w:t>
            </w:r>
            <w:r>
              <w:rPr>
                <w:rFonts w:hAnsi="Century Gothic" w:ascii="Century Gothic"/>
                <w:bCs/>
                <w:sz w:val="20"/>
                <w:szCs w:val="20"/>
              </w:rPr>
              <w:t xml:space="preserve">io tražbinu u iznosu od </w:t>
            </w:r>
            <w:r w:rsidRPr="004A39E2">
              <w:rPr>
                <w:rFonts w:hAnsi="Century Gothic" w:ascii="Century Gothic"/>
                <w:bCs/>
                <w:i/>
                <w:sz w:val="20"/>
                <w:szCs w:val="20"/>
              </w:rPr>
              <w:t>2.492,20 EUR-a s osnove ugovornog jamstva jamca</w:t>
            </w:r>
            <w:r>
              <w:rPr>
                <w:rFonts w:hAnsi="Century Gothic" w:ascii="Century Gothic"/>
                <w:bCs/>
                <w:sz w:val="20"/>
                <w:szCs w:val="20"/>
              </w:rPr>
              <w:t xml:space="preserve"> platca po</w:t>
            </w:r>
            <w:r w:rsidRPr="004A39E2">
              <w:rPr>
                <w:rFonts w:hAnsi="Century Gothic" w:ascii="Century Gothic"/>
                <w:bCs/>
                <w:sz w:val="20"/>
                <w:szCs w:val="20"/>
              </w:rPr>
              <w:t xml:space="preserve"> Ugovor</w:t>
            </w:r>
            <w:r>
              <w:rPr>
                <w:rFonts w:hAnsi="Century Gothic" w:ascii="Century Gothic"/>
                <w:bCs/>
                <w:sz w:val="20"/>
                <w:szCs w:val="20"/>
              </w:rPr>
              <w:t>u</w:t>
            </w:r>
            <w:r w:rsidRPr="004A39E2">
              <w:rPr>
                <w:rFonts w:hAnsi="Century Gothic" w:ascii="Century Gothic"/>
                <w:bCs/>
                <w:sz w:val="20"/>
                <w:szCs w:val="20"/>
              </w:rPr>
              <w:t xml:space="preserve"> o kreditu broj: 18/2003 </w:t>
            </w:r>
          </w:p>
        </w:tc>
      </w:tr>
      <w:tr w:rsidTr="004A39E2" w:rsidR="004E0BC5" w:rsidRPr="00987612">
        <w:trPr>
          <w:trHeight w:val="1569"/>
          <w:jc w:val="center"/>
        </w:trPr>
        <w:tc>
          <w:tcPr>
            <w:tcW w:type="dxa" w:w="657"/>
            <w:noWrap/>
          </w:tcPr>
          <w:p w:rsidRDefault="004E0BC5" w:rsidP="004E0BC5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6.</w:t>
            </w:r>
          </w:p>
        </w:tc>
        <w:tc>
          <w:tcPr>
            <w:tcW w:type="dxa" w:w="1883"/>
          </w:tcPr>
          <w:p w:rsidRDefault="004E0BC5" w:rsidP="004E0BC5" w:rsidR="004E0BC5" w:rsidRPr="004E0BC5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VIPNET d.o.o., Vrtni put 1, 10000 Zagreb, OIB: 29524210204</w:t>
            </w:r>
          </w:p>
        </w:tc>
        <w:tc>
          <w:tcPr>
            <w:tcW w:type="dxa" w:w="2488"/>
          </w:tcPr>
          <w:p w:rsidRDefault="004E0BC5" w:rsidP="004E0BC5" w:rsidR="004E0BC5" w:rsidRPr="004E0BC5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Izvod otvorenih stavak, prijepisi računa, glavnica u iznosu od 10.568,85 kn, kamata u iznosu od 47,32 kn</w:t>
            </w:r>
          </w:p>
        </w:tc>
        <w:tc>
          <w:tcPr>
            <w:tcW w:type="dxa" w:w="1417"/>
            <w:noWrap/>
          </w:tcPr>
          <w:p w:rsidRDefault="004E0BC5" w:rsidP="004E0BC5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10.616,17</w:t>
            </w:r>
          </w:p>
        </w:tc>
        <w:tc>
          <w:tcPr>
            <w:tcW w:type="dxa" w:w="1417"/>
            <w:noWrap/>
          </w:tcPr>
          <w:p w:rsidRDefault="004E0BC5" w:rsidP="004E0BC5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10.616,17</w:t>
            </w:r>
          </w:p>
        </w:tc>
        <w:tc>
          <w:tcPr>
            <w:tcW w:type="dxa" w:w="1306"/>
            <w:noWrap/>
          </w:tcPr>
          <w:p w:rsidRDefault="004E0BC5" w:rsidP="004E0BC5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077"/>
          </w:tcPr>
          <w:p w:rsidRDefault="004E0BC5" w:rsidP="00987612" w:rsidR="004E0BC5" w:rsidRPr="00987612">
            <w:pPr>
              <w:rPr>
                <w:rFonts w:hAnsi="Century Gothic" w:ascii="Century Gothic"/>
                <w:sz w:val="20"/>
                <w:szCs w:val="20"/>
              </w:rPr>
            </w:pPr>
          </w:p>
        </w:tc>
      </w:tr>
      <w:tr w:rsidTr="00FF42C5" w:rsidR="004E0BC5" w:rsidRPr="00987612">
        <w:trPr>
          <w:trHeight w:val="1035"/>
          <w:jc w:val="center"/>
        </w:trPr>
        <w:tc>
          <w:tcPr>
            <w:tcW w:type="dxa" w:w="657"/>
            <w:noWrap/>
          </w:tcPr>
          <w:p w:rsidRDefault="004E0BC5" w:rsidP="004E0BC5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7.</w:t>
            </w:r>
          </w:p>
        </w:tc>
        <w:tc>
          <w:tcPr>
            <w:tcW w:type="dxa" w:w="1883"/>
          </w:tcPr>
          <w:p w:rsidRDefault="004E0BC5" w:rsidP="004E0BC5" w:rsidR="004E0BC5" w:rsidRPr="004E0BC5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HRVATSKA RADIOTELEVIZIJA, javna ustanova, Prisavlje 3, 10000 Zagreb, OIB: 68419124305</w:t>
            </w:r>
          </w:p>
        </w:tc>
        <w:tc>
          <w:tcPr>
            <w:tcW w:type="dxa" w:w="2488"/>
          </w:tcPr>
          <w:p w:rsidRDefault="004E0BC5" w:rsidP="004E0BC5" w:rsidR="004E0BC5" w:rsidRPr="004E0BC5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Izvod iz poslovnih knjiga, računi, Rješenj</w:t>
            </w:r>
            <w:r w:rsidR="00481A8E">
              <w:rPr>
                <w:rFonts w:cs="Arial" w:hAnsi="Century Gothic" w:ascii="Century Gothic"/>
                <w:sz w:val="20"/>
                <w:szCs w:val="20"/>
              </w:rPr>
              <w:t>a</w:t>
            </w:r>
            <w:r w:rsidRPr="004E0BC5">
              <w:rPr>
                <w:rFonts w:cs="Arial" w:hAnsi="Century Gothic" w:ascii="Century Gothic"/>
                <w:sz w:val="20"/>
                <w:szCs w:val="20"/>
              </w:rPr>
              <w:t xml:space="preserve"> o ovrsi </w:t>
            </w:r>
            <w:proofErr w:type="spellStart"/>
            <w:r w:rsidRPr="004E0BC5">
              <w:rPr>
                <w:rFonts w:cs="Arial" w:hAnsi="Century Gothic" w:ascii="Century Gothic"/>
                <w:sz w:val="20"/>
                <w:szCs w:val="20"/>
              </w:rPr>
              <w:t>Ovrv</w:t>
            </w:r>
            <w:proofErr w:type="spellEnd"/>
            <w:r w:rsidRPr="004E0BC5">
              <w:rPr>
                <w:rFonts w:cs="Arial" w:hAnsi="Century Gothic" w:ascii="Century Gothic"/>
                <w:sz w:val="20"/>
                <w:szCs w:val="20"/>
              </w:rPr>
              <w:t xml:space="preserve">-4417/15, </w:t>
            </w:r>
            <w:proofErr w:type="spellStart"/>
            <w:r w:rsidRPr="004E0BC5">
              <w:rPr>
                <w:rFonts w:cs="Arial" w:hAnsi="Century Gothic" w:ascii="Century Gothic"/>
                <w:sz w:val="20"/>
                <w:szCs w:val="20"/>
              </w:rPr>
              <w:t>Ovrv</w:t>
            </w:r>
            <w:proofErr w:type="spellEnd"/>
            <w:r w:rsidRPr="004E0BC5">
              <w:rPr>
                <w:rFonts w:cs="Arial" w:hAnsi="Century Gothic" w:ascii="Century Gothic"/>
                <w:sz w:val="20"/>
                <w:szCs w:val="20"/>
              </w:rPr>
              <w:t xml:space="preserve">-1199/16, </w:t>
            </w:r>
            <w:proofErr w:type="spellStart"/>
            <w:r w:rsidRPr="004E0BC5">
              <w:rPr>
                <w:rFonts w:cs="Arial" w:hAnsi="Century Gothic" w:ascii="Century Gothic"/>
                <w:sz w:val="20"/>
                <w:szCs w:val="20"/>
              </w:rPr>
              <w:t>Ovrv</w:t>
            </w:r>
            <w:proofErr w:type="spellEnd"/>
            <w:r w:rsidRPr="004E0BC5">
              <w:rPr>
                <w:rFonts w:cs="Arial" w:hAnsi="Century Gothic" w:ascii="Century Gothic"/>
                <w:sz w:val="20"/>
                <w:szCs w:val="20"/>
              </w:rPr>
              <w:t xml:space="preserve">-6483/16 i </w:t>
            </w:r>
            <w:proofErr w:type="spellStart"/>
            <w:r w:rsidRPr="004E0BC5">
              <w:rPr>
                <w:rFonts w:cs="Arial" w:hAnsi="Century Gothic" w:ascii="Century Gothic"/>
                <w:sz w:val="20"/>
                <w:szCs w:val="20"/>
              </w:rPr>
              <w:t>Ovrv</w:t>
            </w:r>
            <w:proofErr w:type="spellEnd"/>
            <w:r w:rsidRPr="004E0BC5">
              <w:rPr>
                <w:rFonts w:cs="Arial" w:hAnsi="Century Gothic" w:ascii="Century Gothic"/>
                <w:sz w:val="20"/>
                <w:szCs w:val="20"/>
              </w:rPr>
              <w:t xml:space="preserve">-2119/17, troškovi, kamata </w:t>
            </w:r>
          </w:p>
        </w:tc>
        <w:tc>
          <w:tcPr>
            <w:tcW w:type="dxa" w:w="1417"/>
            <w:noWrap/>
          </w:tcPr>
          <w:p w:rsidRDefault="004E0BC5" w:rsidP="004E0BC5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8.184,34</w:t>
            </w:r>
          </w:p>
        </w:tc>
        <w:tc>
          <w:tcPr>
            <w:tcW w:type="dxa" w:w="1417"/>
            <w:noWrap/>
          </w:tcPr>
          <w:p w:rsidRDefault="004E0BC5" w:rsidP="004E0BC5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8.184,34</w:t>
            </w:r>
          </w:p>
        </w:tc>
        <w:tc>
          <w:tcPr>
            <w:tcW w:type="dxa" w:w="1306"/>
            <w:noWrap/>
          </w:tcPr>
          <w:p w:rsidRDefault="004E0BC5" w:rsidP="004E0BC5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077"/>
          </w:tcPr>
          <w:p w:rsidRDefault="004E0BC5" w:rsidP="00AE40A1" w:rsidR="004E0BC5" w:rsidRPr="00987612">
            <w:pPr>
              <w:rPr>
                <w:rFonts w:hAnsi="Century Gothic" w:ascii="Century Gothic"/>
                <w:sz w:val="20"/>
                <w:szCs w:val="20"/>
              </w:rPr>
            </w:pPr>
          </w:p>
        </w:tc>
      </w:tr>
      <w:tr w:rsidTr="00FF42C5" w:rsidR="004E0BC5" w:rsidRPr="00987612">
        <w:trPr>
          <w:trHeight w:val="1035"/>
          <w:jc w:val="center"/>
        </w:trPr>
        <w:tc>
          <w:tcPr>
            <w:tcW w:type="dxa" w:w="657"/>
            <w:noWrap/>
          </w:tcPr>
          <w:p w:rsidRDefault="004E0BC5" w:rsidP="004E0BC5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8.</w:t>
            </w:r>
          </w:p>
        </w:tc>
        <w:tc>
          <w:tcPr>
            <w:tcW w:type="dxa" w:w="1883"/>
          </w:tcPr>
          <w:p w:rsidRDefault="004E0BC5" w:rsidP="004E0BC5" w:rsidR="004E0BC5" w:rsidRPr="004E0BC5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 xml:space="preserve">INA-industrija nafte d.d., Avenija </w:t>
            </w:r>
            <w:proofErr w:type="spellStart"/>
            <w:r w:rsidRPr="004E0BC5">
              <w:rPr>
                <w:rFonts w:cs="Arial" w:hAnsi="Century Gothic" w:ascii="Century Gothic"/>
                <w:sz w:val="20"/>
                <w:szCs w:val="20"/>
              </w:rPr>
              <w:t>V.Holjevca</w:t>
            </w:r>
            <w:proofErr w:type="spellEnd"/>
            <w:r w:rsidRPr="004E0BC5">
              <w:rPr>
                <w:rFonts w:cs="Arial" w:hAnsi="Century Gothic" w:ascii="Century Gothic"/>
                <w:sz w:val="20"/>
                <w:szCs w:val="20"/>
              </w:rPr>
              <w:t xml:space="preserve"> 10, 10000 Zagreb, OIB:27759560625</w:t>
            </w:r>
          </w:p>
        </w:tc>
        <w:tc>
          <w:tcPr>
            <w:tcW w:type="dxa" w:w="2488"/>
          </w:tcPr>
          <w:p w:rsidRDefault="004E0BC5" w:rsidP="004E0BC5" w:rsidR="004E0BC5" w:rsidRPr="004E0BC5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proofErr w:type="spellStart"/>
            <w:r w:rsidRPr="004E0BC5">
              <w:rPr>
                <w:rFonts w:cs="Arial" w:hAnsi="Century Gothic" w:ascii="Century Gothic"/>
                <w:sz w:val="20"/>
                <w:szCs w:val="20"/>
              </w:rPr>
              <w:t>Predstečajna</w:t>
            </w:r>
            <w:proofErr w:type="spellEnd"/>
            <w:r w:rsidRPr="004E0BC5">
              <w:rPr>
                <w:rFonts w:cs="Arial" w:hAnsi="Century Gothic" w:ascii="Century Gothic"/>
                <w:sz w:val="20"/>
                <w:szCs w:val="20"/>
              </w:rPr>
              <w:t xml:space="preserve"> nagodba </w:t>
            </w:r>
            <w:proofErr w:type="spellStart"/>
            <w:r w:rsidRPr="004E0BC5">
              <w:rPr>
                <w:rFonts w:cs="Arial" w:hAnsi="Century Gothic" w:ascii="Century Gothic"/>
                <w:sz w:val="20"/>
                <w:szCs w:val="20"/>
              </w:rPr>
              <w:t>Stpn</w:t>
            </w:r>
            <w:proofErr w:type="spellEnd"/>
            <w:r w:rsidRPr="004E0BC5">
              <w:rPr>
                <w:rFonts w:cs="Arial" w:hAnsi="Century Gothic" w:ascii="Century Gothic"/>
                <w:sz w:val="20"/>
                <w:szCs w:val="20"/>
              </w:rPr>
              <w:t>-23/15 u iznosu od 14.470,00 kn, izvod otvorenih stavaka, glavnica u iznosu od 96.285,28 kn, kamata u iznosu od 11.646,60 kn</w:t>
            </w:r>
          </w:p>
        </w:tc>
        <w:tc>
          <w:tcPr>
            <w:tcW w:type="dxa" w:w="1417"/>
            <w:noWrap/>
          </w:tcPr>
          <w:p w:rsidRDefault="004E0BC5" w:rsidP="004E0BC5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107.931,88</w:t>
            </w:r>
          </w:p>
        </w:tc>
        <w:tc>
          <w:tcPr>
            <w:tcW w:type="dxa" w:w="1417"/>
            <w:noWrap/>
          </w:tcPr>
          <w:p w:rsidRDefault="004E0BC5" w:rsidP="004E0BC5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107.931,88</w:t>
            </w:r>
          </w:p>
        </w:tc>
        <w:tc>
          <w:tcPr>
            <w:tcW w:type="dxa" w:w="1306"/>
            <w:noWrap/>
          </w:tcPr>
          <w:p w:rsidRDefault="004E0BC5" w:rsidP="004E0BC5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077"/>
          </w:tcPr>
          <w:p w:rsidRDefault="004E0BC5" w:rsidP="00AE40A1" w:rsidR="004E0BC5" w:rsidRPr="00987612">
            <w:pPr>
              <w:rPr>
                <w:rFonts w:hAnsi="Century Gothic" w:ascii="Century Gothic"/>
                <w:sz w:val="20"/>
                <w:szCs w:val="20"/>
              </w:rPr>
            </w:pPr>
          </w:p>
        </w:tc>
      </w:tr>
      <w:tr w:rsidTr="00FF42C5" w:rsidR="004E0BC5" w:rsidRPr="00987612">
        <w:trPr>
          <w:trHeight w:val="1035"/>
          <w:jc w:val="center"/>
        </w:trPr>
        <w:tc>
          <w:tcPr>
            <w:tcW w:type="dxa" w:w="657"/>
            <w:noWrap/>
          </w:tcPr>
          <w:p w:rsidRDefault="004E0BC5" w:rsidP="004E0BC5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9.</w:t>
            </w:r>
          </w:p>
        </w:tc>
        <w:tc>
          <w:tcPr>
            <w:tcW w:type="dxa" w:w="1883"/>
          </w:tcPr>
          <w:p w:rsidRDefault="004E0BC5" w:rsidP="004E0BC5" w:rsidR="004E0BC5" w:rsidRPr="004E0BC5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proofErr w:type="spellStart"/>
            <w:r w:rsidRPr="004E0BC5">
              <w:rPr>
                <w:rFonts w:cs="Arial" w:hAnsi="Century Gothic" w:ascii="Century Gothic"/>
                <w:sz w:val="20"/>
                <w:szCs w:val="20"/>
              </w:rPr>
              <w:t>Wiener</w:t>
            </w:r>
            <w:proofErr w:type="spellEnd"/>
            <w:r w:rsidRPr="004E0BC5">
              <w:rPr>
                <w:rFonts w:cs="Arial" w:hAnsi="Century Gothic" w:ascii="Century Gothic"/>
                <w:sz w:val="20"/>
                <w:szCs w:val="20"/>
              </w:rPr>
              <w:t xml:space="preserve"> osiguranje </w:t>
            </w:r>
            <w:proofErr w:type="spellStart"/>
            <w:r w:rsidRPr="004E0BC5">
              <w:rPr>
                <w:rFonts w:cs="Arial" w:hAnsi="Century Gothic" w:ascii="Century Gothic"/>
                <w:sz w:val="20"/>
                <w:szCs w:val="20"/>
              </w:rPr>
              <w:t>Vienna</w:t>
            </w:r>
            <w:proofErr w:type="spellEnd"/>
            <w:r w:rsidRPr="004E0BC5">
              <w:rPr>
                <w:rFonts w:cs="Arial" w:hAnsi="Century Gothic" w:ascii="Century Gothic"/>
                <w:sz w:val="20"/>
                <w:szCs w:val="20"/>
              </w:rPr>
              <w:t xml:space="preserve"> Insurance Group d.d., Slovenska </w:t>
            </w:r>
            <w:r w:rsidRPr="004E0BC5">
              <w:rPr>
                <w:rFonts w:cs="Arial" w:hAnsi="Century Gothic" w:ascii="Century Gothic"/>
                <w:sz w:val="20"/>
                <w:szCs w:val="20"/>
              </w:rPr>
              <w:lastRenderedPageBreak/>
              <w:t>ulica 24, 10000 Zagreb, OIB: 52848403362</w:t>
            </w:r>
          </w:p>
        </w:tc>
        <w:tc>
          <w:tcPr>
            <w:tcW w:type="dxa" w:w="2488"/>
          </w:tcPr>
          <w:p w:rsidRDefault="004E0BC5" w:rsidP="004E0BC5" w:rsidR="004E0BC5" w:rsidRPr="004E0BC5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Izvadak iz poslovnih knjiga, polica osiguranja imovine, glavnica u iznosu od 5.847,12 kn, kamata u </w:t>
            </w:r>
            <w:r w:rsidRPr="004E0BC5">
              <w:rPr>
                <w:rFonts w:cs="Arial" w:hAnsi="Century Gothic" w:ascii="Century Gothic"/>
                <w:sz w:val="20"/>
                <w:szCs w:val="20"/>
              </w:rPr>
              <w:lastRenderedPageBreak/>
              <w:t>iznosu od 1.203,48 kn</w:t>
            </w:r>
          </w:p>
        </w:tc>
        <w:tc>
          <w:tcPr>
            <w:tcW w:type="dxa" w:w="1417"/>
            <w:noWrap/>
          </w:tcPr>
          <w:p w:rsidRDefault="004E0BC5" w:rsidP="004E0BC5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lastRenderedPageBreak/>
              <w:t>7.050,60</w:t>
            </w:r>
          </w:p>
        </w:tc>
        <w:tc>
          <w:tcPr>
            <w:tcW w:type="dxa" w:w="1417"/>
            <w:noWrap/>
          </w:tcPr>
          <w:p w:rsidRDefault="004E0BC5" w:rsidP="004E0BC5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7.050,60</w:t>
            </w:r>
          </w:p>
        </w:tc>
        <w:tc>
          <w:tcPr>
            <w:tcW w:type="dxa" w:w="1306"/>
            <w:noWrap/>
          </w:tcPr>
          <w:p w:rsidRDefault="004E0BC5" w:rsidP="004E0BC5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077"/>
          </w:tcPr>
          <w:p w:rsidRDefault="004E0BC5" w:rsidP="00AE40A1" w:rsidR="004E0BC5" w:rsidRPr="00987612">
            <w:pPr>
              <w:rPr>
                <w:rFonts w:hAnsi="Century Gothic" w:ascii="Century Gothic"/>
                <w:sz w:val="20"/>
                <w:szCs w:val="20"/>
              </w:rPr>
            </w:pPr>
          </w:p>
        </w:tc>
      </w:tr>
      <w:tr w:rsidTr="00FF42C5" w:rsidR="004E0BC5" w:rsidRPr="00987612">
        <w:trPr>
          <w:trHeight w:val="1035"/>
          <w:jc w:val="center"/>
        </w:trPr>
        <w:tc>
          <w:tcPr>
            <w:tcW w:type="dxa" w:w="657"/>
            <w:noWrap/>
          </w:tcPr>
          <w:p w:rsidRDefault="004E0BC5" w:rsidP="004E0BC5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lastRenderedPageBreak/>
              <w:t>10.</w:t>
            </w:r>
          </w:p>
        </w:tc>
        <w:tc>
          <w:tcPr>
            <w:tcW w:type="dxa" w:w="1883"/>
          </w:tcPr>
          <w:p w:rsidRDefault="004E0BC5" w:rsidP="004E0BC5" w:rsidR="004E0BC5" w:rsidRPr="004E0BC5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CROATIA osiguranje d.d., Vatroslava Jagića 33, 10000 Zagreb, OIB:26187994862</w:t>
            </w:r>
          </w:p>
        </w:tc>
        <w:tc>
          <w:tcPr>
            <w:tcW w:type="dxa" w:w="2488"/>
          </w:tcPr>
          <w:p w:rsidRDefault="004E0BC5" w:rsidP="003A1EB9" w:rsidR="004E0BC5" w:rsidRPr="004E0BC5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proofErr w:type="spellStart"/>
            <w:r w:rsidRPr="004E0BC5">
              <w:rPr>
                <w:rFonts w:cs="Arial" w:hAnsi="Century Gothic" w:ascii="Century Gothic"/>
                <w:sz w:val="20"/>
                <w:szCs w:val="20"/>
              </w:rPr>
              <w:t>Predstečajna</w:t>
            </w:r>
            <w:proofErr w:type="spellEnd"/>
            <w:r w:rsidRPr="004E0BC5">
              <w:rPr>
                <w:rFonts w:cs="Arial" w:hAnsi="Century Gothic" w:ascii="Century Gothic"/>
                <w:sz w:val="20"/>
                <w:szCs w:val="20"/>
              </w:rPr>
              <w:t xml:space="preserve"> nagodba </w:t>
            </w:r>
            <w:proofErr w:type="spellStart"/>
            <w:r w:rsidRPr="004E0BC5">
              <w:rPr>
                <w:rFonts w:cs="Arial" w:hAnsi="Century Gothic" w:ascii="Century Gothic"/>
                <w:sz w:val="20"/>
                <w:szCs w:val="20"/>
              </w:rPr>
              <w:t>Stpn</w:t>
            </w:r>
            <w:proofErr w:type="spellEnd"/>
            <w:r w:rsidRPr="004E0BC5">
              <w:rPr>
                <w:rFonts w:cs="Arial" w:hAnsi="Century Gothic" w:ascii="Century Gothic"/>
                <w:sz w:val="20"/>
                <w:szCs w:val="20"/>
              </w:rPr>
              <w:t>-23/15, glavnica u izno</w:t>
            </w:r>
            <w:r w:rsidR="003A1EB9">
              <w:rPr>
                <w:rFonts w:cs="Arial" w:hAnsi="Century Gothic" w:ascii="Century Gothic"/>
                <w:sz w:val="20"/>
                <w:szCs w:val="20"/>
              </w:rPr>
              <w:t>s</w:t>
            </w:r>
            <w:r w:rsidRPr="004E0BC5">
              <w:rPr>
                <w:rFonts w:cs="Arial" w:hAnsi="Century Gothic" w:ascii="Century Gothic"/>
                <w:sz w:val="20"/>
                <w:szCs w:val="20"/>
              </w:rPr>
              <w:t>u od 7.292,89 kn, kamata u izno</w:t>
            </w:r>
            <w:r w:rsidR="00481A8E">
              <w:rPr>
                <w:rFonts w:cs="Arial" w:hAnsi="Century Gothic" w:ascii="Century Gothic"/>
                <w:sz w:val="20"/>
                <w:szCs w:val="20"/>
              </w:rPr>
              <w:t>s</w:t>
            </w:r>
            <w:r w:rsidRPr="004E0BC5">
              <w:rPr>
                <w:rFonts w:cs="Arial" w:hAnsi="Century Gothic" w:ascii="Century Gothic"/>
                <w:sz w:val="20"/>
                <w:szCs w:val="20"/>
              </w:rPr>
              <w:t>u od 985,27 kn</w:t>
            </w:r>
          </w:p>
        </w:tc>
        <w:tc>
          <w:tcPr>
            <w:tcW w:type="dxa" w:w="1417"/>
            <w:noWrap/>
          </w:tcPr>
          <w:p w:rsidRDefault="004E0BC5" w:rsidP="004E0BC5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8.278,16</w:t>
            </w:r>
          </w:p>
        </w:tc>
        <w:tc>
          <w:tcPr>
            <w:tcW w:type="dxa" w:w="1417"/>
            <w:noWrap/>
          </w:tcPr>
          <w:p w:rsidRDefault="004E0BC5" w:rsidP="004E0BC5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8.278,16</w:t>
            </w:r>
          </w:p>
        </w:tc>
        <w:tc>
          <w:tcPr>
            <w:tcW w:type="dxa" w:w="1306"/>
            <w:noWrap/>
          </w:tcPr>
          <w:p w:rsidRDefault="004E0BC5" w:rsidP="004E0BC5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077"/>
          </w:tcPr>
          <w:p w:rsidRDefault="004E0BC5" w:rsidP="00AE40A1" w:rsidR="004E0BC5" w:rsidRPr="00987612">
            <w:pPr>
              <w:rPr>
                <w:rFonts w:hAnsi="Century Gothic" w:ascii="Century Gothic"/>
                <w:sz w:val="20"/>
                <w:szCs w:val="20"/>
              </w:rPr>
            </w:pPr>
          </w:p>
        </w:tc>
      </w:tr>
      <w:tr w:rsidTr="00FF42C5" w:rsidR="004E0BC5" w:rsidRPr="00987612">
        <w:trPr>
          <w:trHeight w:val="1035"/>
          <w:jc w:val="center"/>
        </w:trPr>
        <w:tc>
          <w:tcPr>
            <w:tcW w:type="dxa" w:w="657"/>
            <w:noWrap/>
          </w:tcPr>
          <w:p w:rsidRDefault="004E0BC5" w:rsidP="004E0BC5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11.</w:t>
            </w:r>
          </w:p>
        </w:tc>
        <w:tc>
          <w:tcPr>
            <w:tcW w:type="dxa" w:w="1883"/>
          </w:tcPr>
          <w:p w:rsidRDefault="004E0BC5" w:rsidP="004E0BC5" w:rsidR="004E0BC5" w:rsidRPr="004E0BC5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 xml:space="preserve">RH, MINISTARSTVO FINANCIJA, Porezna uprava, </w:t>
            </w:r>
            <w:proofErr w:type="spellStart"/>
            <w:r w:rsidRPr="004E0BC5">
              <w:rPr>
                <w:rFonts w:cs="Arial" w:hAnsi="Century Gothic" w:ascii="Century Gothic"/>
                <w:sz w:val="20"/>
                <w:szCs w:val="20"/>
              </w:rPr>
              <w:t>Graberje</w:t>
            </w:r>
            <w:proofErr w:type="spellEnd"/>
            <w:r w:rsidRPr="004E0BC5">
              <w:rPr>
                <w:rFonts w:cs="Arial" w:hAnsi="Century Gothic" w:ascii="Century Gothic"/>
                <w:sz w:val="20"/>
                <w:szCs w:val="20"/>
              </w:rPr>
              <w:t xml:space="preserve"> 1, Varaždin, OIB:18683136487</w:t>
            </w:r>
          </w:p>
        </w:tc>
        <w:tc>
          <w:tcPr>
            <w:tcW w:type="dxa" w:w="2488"/>
          </w:tcPr>
          <w:p w:rsidRDefault="004E0BC5" w:rsidP="004E0BC5" w:rsidR="004E0BC5" w:rsidRPr="004E0BC5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 xml:space="preserve">porezi, članarina HGK, obveze po </w:t>
            </w:r>
            <w:proofErr w:type="spellStart"/>
            <w:r w:rsidRPr="004E0BC5">
              <w:rPr>
                <w:rFonts w:cs="Arial" w:hAnsi="Century Gothic" w:ascii="Century Gothic"/>
                <w:sz w:val="20"/>
                <w:szCs w:val="20"/>
              </w:rPr>
              <w:t>reprogramu</w:t>
            </w:r>
            <w:proofErr w:type="spellEnd"/>
            <w:r w:rsidRPr="004E0BC5">
              <w:rPr>
                <w:rFonts w:cs="Arial" w:hAnsi="Century Gothic" w:ascii="Century Gothic"/>
                <w:sz w:val="20"/>
                <w:szCs w:val="20"/>
              </w:rPr>
              <w:t>, kamata</w:t>
            </w:r>
          </w:p>
        </w:tc>
        <w:tc>
          <w:tcPr>
            <w:tcW w:type="dxa" w:w="1417"/>
            <w:noWrap/>
          </w:tcPr>
          <w:p w:rsidRDefault="004E0BC5" w:rsidP="004E0BC5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3.002.330,63</w:t>
            </w:r>
          </w:p>
        </w:tc>
        <w:tc>
          <w:tcPr>
            <w:tcW w:type="dxa" w:w="1417"/>
            <w:noWrap/>
          </w:tcPr>
          <w:p w:rsidRDefault="004E0BC5" w:rsidP="004E0BC5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3.002.330,63</w:t>
            </w:r>
          </w:p>
        </w:tc>
        <w:tc>
          <w:tcPr>
            <w:tcW w:type="dxa" w:w="1306"/>
            <w:noWrap/>
          </w:tcPr>
          <w:p w:rsidRDefault="004E0BC5" w:rsidP="004E0BC5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077"/>
          </w:tcPr>
          <w:p w:rsidRDefault="004E0BC5" w:rsidP="00AE40A1" w:rsidR="004E0BC5" w:rsidRPr="00987612">
            <w:pPr>
              <w:rPr>
                <w:rFonts w:hAnsi="Century Gothic" w:ascii="Century Gothic"/>
                <w:sz w:val="20"/>
                <w:szCs w:val="20"/>
              </w:rPr>
            </w:pPr>
          </w:p>
        </w:tc>
      </w:tr>
      <w:tr w:rsidTr="00FF42C5" w:rsidR="004E0BC5" w:rsidRPr="00987612">
        <w:trPr>
          <w:trHeight w:val="1035"/>
          <w:jc w:val="center"/>
        </w:trPr>
        <w:tc>
          <w:tcPr>
            <w:tcW w:type="dxa" w:w="657"/>
            <w:noWrap/>
          </w:tcPr>
          <w:p w:rsidRDefault="004E0BC5" w:rsidP="004E0BC5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12.</w:t>
            </w:r>
          </w:p>
        </w:tc>
        <w:tc>
          <w:tcPr>
            <w:tcW w:type="dxa" w:w="1883"/>
          </w:tcPr>
          <w:p w:rsidRDefault="004E0BC5" w:rsidP="004E0BC5" w:rsidR="004E0BC5" w:rsidRPr="004E0BC5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H-ABDUCO d.o.o., Slavonska avenija 6A, 10000 Zagreb, OIB: 13667298928</w:t>
            </w:r>
          </w:p>
        </w:tc>
        <w:tc>
          <w:tcPr>
            <w:tcW w:type="dxa" w:w="2488"/>
          </w:tcPr>
          <w:p w:rsidRDefault="004E0BC5" w:rsidP="004E0BC5" w:rsidR="004E0BC5" w:rsidRPr="004E0BC5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 xml:space="preserve">Ugovor o kreditu broj: 131-51011584 sa Sporazumom o osiguranju novčane tražbine, Ugovor o kreditu 131-51011585 sa Sporazumom, Ugovor o kreditu broj: 12/2003, Aneksi, Ugovor o odobrenju okvira za financijsko praćenje broj: 131-69000616 sa Sporazumom, Aneks, Ugovor o kreditu broj: 19/131-69000616 i pripadajući aneksi, Ugovor o prijenosu sredstava osiguranja </w:t>
            </w:r>
          </w:p>
        </w:tc>
        <w:tc>
          <w:tcPr>
            <w:tcW w:type="dxa" w:w="1417"/>
            <w:noWrap/>
          </w:tcPr>
          <w:p w:rsidRDefault="004E0BC5" w:rsidP="004E0BC5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0BC5">
              <w:rPr>
                <w:rFonts w:cs="Arial" w:hAnsi="Century Gothic" w:ascii="Century Gothic"/>
                <w:sz w:val="20"/>
                <w:szCs w:val="20"/>
              </w:rPr>
              <w:t>1.732.257,30</w:t>
            </w:r>
          </w:p>
        </w:tc>
        <w:tc>
          <w:tcPr>
            <w:tcW w:type="dxa" w:w="1417"/>
            <w:noWrap/>
          </w:tcPr>
          <w:p w:rsidRDefault="006433E7" w:rsidP="006433E7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892.257,30</w:t>
            </w:r>
          </w:p>
        </w:tc>
        <w:tc>
          <w:tcPr>
            <w:tcW w:type="dxa" w:w="1306"/>
            <w:noWrap/>
          </w:tcPr>
          <w:p w:rsidRDefault="006433E7" w:rsidP="006433E7" w:rsidR="004E0BC5" w:rsidRPr="004E0BC5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840.000</w:t>
            </w:r>
            <w:r w:rsidR="004E0BC5" w:rsidRPr="004E0BC5">
              <w:rPr>
                <w:rFonts w:cs="Arial" w:hAnsi="Century Gothic" w:ascii="Century Gothic"/>
                <w:sz w:val="20"/>
                <w:szCs w:val="20"/>
              </w:rPr>
              <w:t>,00</w:t>
            </w:r>
          </w:p>
        </w:tc>
        <w:tc>
          <w:tcPr>
            <w:tcW w:type="dxa" w:w="2077"/>
          </w:tcPr>
          <w:p w:rsidRDefault="006433E7" w:rsidP="006433E7" w:rsidR="004E0BC5" w:rsidRPr="00987612">
            <w:pPr>
              <w:spacing w:lineRule="auto" w:line="288"/>
              <w:jc w:val="both"/>
              <w:rPr>
                <w:rFonts w:hAnsi="Century Gothic" w:ascii="Century Gothic"/>
                <w:sz w:val="20"/>
                <w:szCs w:val="20"/>
              </w:rPr>
            </w:pPr>
            <w:r w:rsidRPr="006433E7">
              <w:rPr>
                <w:rFonts w:hAnsi="Century Gothic" w:ascii="Century Gothic"/>
                <w:sz w:val="20"/>
                <w:szCs w:val="20"/>
              </w:rPr>
              <w:t>Tražbina osporena u iznosu od 840.000,00 kn jer je t</w:t>
            </w:r>
            <w:r>
              <w:rPr>
                <w:rFonts w:hAnsi="Century Gothic" w:ascii="Century Gothic"/>
                <w:sz w:val="20"/>
                <w:szCs w:val="20"/>
              </w:rPr>
              <w:t>e</w:t>
            </w:r>
            <w:r w:rsidRPr="006433E7">
              <w:rPr>
                <w:rFonts w:hAnsi="Century Gothic" w:ascii="Century Gothic"/>
                <w:sz w:val="20"/>
                <w:szCs w:val="20"/>
              </w:rPr>
              <w:t xml:space="preserve">meljem </w:t>
            </w:r>
            <w:r>
              <w:rPr>
                <w:rFonts w:hAnsi="Century Gothic" w:ascii="Century Gothic"/>
                <w:sz w:val="20"/>
                <w:szCs w:val="20"/>
              </w:rPr>
              <w:t>U</w:t>
            </w:r>
            <w:r w:rsidRPr="006433E7">
              <w:rPr>
                <w:rFonts w:hAnsi="Century Gothic" w:ascii="Century Gothic"/>
                <w:sz w:val="20"/>
                <w:szCs w:val="20"/>
              </w:rPr>
              <w:t xml:space="preserve">govora o djelomičnom pristupanju duga od 27.02.2017. godine </w:t>
            </w:r>
            <w:r>
              <w:rPr>
                <w:rFonts w:hAnsi="Century Gothic" w:ascii="Century Gothic"/>
                <w:sz w:val="20"/>
                <w:szCs w:val="20"/>
              </w:rPr>
              <w:t xml:space="preserve">tražbina </w:t>
            </w:r>
            <w:r w:rsidRPr="006433E7">
              <w:rPr>
                <w:rFonts w:hAnsi="Century Gothic" w:ascii="Century Gothic"/>
                <w:sz w:val="20"/>
                <w:szCs w:val="20"/>
              </w:rPr>
              <w:t xml:space="preserve">ustupljena </w:t>
            </w:r>
            <w:r>
              <w:rPr>
                <w:rFonts w:hAnsi="Century Gothic" w:ascii="Century Gothic"/>
                <w:sz w:val="20"/>
                <w:szCs w:val="20"/>
              </w:rPr>
              <w:t>TD</w:t>
            </w:r>
            <w:r w:rsidRPr="006433E7">
              <w:rPr>
                <w:rFonts w:hAnsi="Century Gothic" w:ascii="Century Gothic"/>
                <w:sz w:val="20"/>
                <w:szCs w:val="20"/>
              </w:rPr>
              <w:t xml:space="preserve"> TORNADO R</w:t>
            </w:r>
            <w:r w:rsidR="00473B7D">
              <w:rPr>
                <w:rFonts w:hAnsi="Century Gothic" w:ascii="Century Gothic"/>
                <w:sz w:val="20"/>
                <w:szCs w:val="20"/>
              </w:rPr>
              <w:t>A</w:t>
            </w:r>
            <w:r w:rsidRPr="006433E7">
              <w:rPr>
                <w:rFonts w:hAnsi="Century Gothic" w:ascii="Century Gothic"/>
                <w:sz w:val="20"/>
                <w:szCs w:val="20"/>
              </w:rPr>
              <w:t xml:space="preserve">ZMINIRAVANJE d.o.o. u ukupnom iznosu od 1.680.000,00 kn koji je do dana otvaranja stečajnog postupka uplatio 840.000,00 kn, </w:t>
            </w:r>
            <w:r>
              <w:rPr>
                <w:rFonts w:hAnsi="Century Gothic" w:ascii="Century Gothic"/>
                <w:sz w:val="20"/>
                <w:szCs w:val="20"/>
              </w:rPr>
              <w:t>a</w:t>
            </w:r>
            <w:r w:rsidRPr="006433E7">
              <w:rPr>
                <w:rFonts w:hAnsi="Century Gothic" w:ascii="Century Gothic"/>
                <w:sz w:val="20"/>
                <w:szCs w:val="20"/>
              </w:rPr>
              <w:t xml:space="preserve"> osporena </w:t>
            </w:r>
            <w:r>
              <w:rPr>
                <w:rFonts w:hAnsi="Century Gothic" w:ascii="Century Gothic"/>
                <w:sz w:val="20"/>
                <w:szCs w:val="20"/>
              </w:rPr>
              <w:t xml:space="preserve">je </w:t>
            </w:r>
            <w:r w:rsidRPr="006433E7">
              <w:rPr>
                <w:rFonts w:hAnsi="Century Gothic" w:ascii="Century Gothic"/>
                <w:sz w:val="20"/>
                <w:szCs w:val="20"/>
              </w:rPr>
              <w:t xml:space="preserve">razlika koju </w:t>
            </w:r>
            <w:proofErr w:type="spellStart"/>
            <w:r w:rsidRPr="006433E7">
              <w:rPr>
                <w:rFonts w:hAnsi="Century Gothic" w:ascii="Century Gothic"/>
                <w:sz w:val="20"/>
                <w:szCs w:val="20"/>
              </w:rPr>
              <w:t>pr</w:t>
            </w:r>
            <w:r>
              <w:rPr>
                <w:rFonts w:hAnsi="Century Gothic" w:ascii="Century Gothic"/>
                <w:sz w:val="20"/>
                <w:szCs w:val="20"/>
              </w:rPr>
              <w:t>istupatelj</w:t>
            </w:r>
            <w:proofErr w:type="spellEnd"/>
            <w:r>
              <w:rPr>
                <w:rFonts w:hAnsi="Century Gothic" w:ascii="Century Gothic"/>
                <w:sz w:val="20"/>
                <w:szCs w:val="20"/>
              </w:rPr>
              <w:t xml:space="preserve"> duga podmiruje sukladno Ugovoru</w:t>
            </w:r>
          </w:p>
        </w:tc>
      </w:tr>
      <w:tr w:rsidTr="00FF42C5" w:rsidR="00987612" w:rsidRPr="00987612">
        <w:trPr>
          <w:trHeight w:val="622"/>
          <w:jc w:val="center"/>
        </w:trPr>
        <w:tc>
          <w:tcPr>
            <w:tcW w:type="dxa" w:w="657"/>
            <w:shd w:fill="auto" w:color="auto" w:val="clear"/>
            <w:noWrap/>
            <w:hideMark/>
          </w:tcPr>
          <w:p w:rsidRDefault="00987612" w:rsidP="00AE40A1" w:rsidR="00987612" w:rsidRPr="00987612">
            <w:pPr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87612">
              <w:rPr>
                <w:rFonts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883"/>
            <w:shd w:fill="auto" w:color="auto" w:val="clear"/>
            <w:hideMark/>
          </w:tcPr>
          <w:p w:rsidRDefault="00987612" w:rsidR="00987612" w:rsidRPr="00987612">
            <w:pPr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87612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PRIJAVLJENE TRAŽBINE  II  VIŠI ISPLATNI RED </w:t>
            </w:r>
          </w:p>
        </w:tc>
        <w:tc>
          <w:tcPr>
            <w:tcW w:type="dxa" w:w="2488"/>
            <w:shd w:fill="auto" w:color="auto" w:val="clear"/>
            <w:hideMark/>
          </w:tcPr>
          <w:p w:rsidRDefault="00987612" w:rsidR="00987612" w:rsidRPr="00987612">
            <w:pPr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87612">
              <w:rPr>
                <w:rFonts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417"/>
            <w:shd w:fill="auto" w:color="auto" w:val="clear"/>
            <w:noWrap/>
            <w:vAlign w:val="center"/>
          </w:tcPr>
          <w:p w:rsidRDefault="004E0BC5" w:rsidP="004E0BC5" w:rsidR="00987612" w:rsidRPr="00987612">
            <w:pPr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cs="Arial" w:hAnsi="Century Gothic" w:ascii="Century Gothic"/>
                <w:b/>
                <w:bCs/>
                <w:noProof/>
                <w:sz w:val="20"/>
                <w:szCs w:val="20"/>
              </w:rPr>
              <w:t>5.048.880,31</w: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1417"/>
            <w:shd w:fill="auto" w:color="auto" w:val="clear"/>
            <w:noWrap/>
            <w:vAlign w:val="center"/>
          </w:tcPr>
          <w:p w:rsidRDefault="004E0BC5" w:rsidP="004E0BC5" w:rsidR="004E0BC5">
            <w:pPr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</w:p>
          <w:p w:rsidRDefault="006433E7" w:rsidP="004E0BC5" w:rsidR="004E0BC5">
            <w:pPr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cs="Arial" w:hAnsi="Century Gothic" w:ascii="Century Gothic"/>
                <w:b/>
                <w:bCs/>
                <w:noProof/>
                <w:sz w:val="20"/>
                <w:szCs w:val="20"/>
              </w:rPr>
              <w:t>4.159.340,55</w: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end"/>
            </w:r>
          </w:p>
          <w:p w:rsidRDefault="00987612" w:rsidP="004E0BC5" w:rsidR="00987612" w:rsidRPr="00987612">
            <w:pPr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</w:p>
        </w:tc>
        <w:tc>
          <w:tcPr>
            <w:tcW w:type="dxa" w:w="1306"/>
            <w:shd w:fill="auto" w:color="auto" w:val="clear"/>
            <w:noWrap/>
            <w:vAlign w:val="center"/>
            <w:hideMark/>
          </w:tcPr>
          <w:p w:rsidRDefault="006433E7" w:rsidP="004E0BC5" w:rsidR="00987612" w:rsidRPr="00987612">
            <w:pPr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cs="Arial" w:hAnsi="Century Gothic" w:ascii="Century Gothic"/>
                <w:b/>
                <w:bCs/>
                <w:noProof/>
                <w:sz w:val="20"/>
                <w:szCs w:val="20"/>
              </w:rPr>
              <w:t>889.539,76</w: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2077"/>
          </w:tcPr>
          <w:p w:rsidRDefault="00987612" w:rsidP="00AE40A1" w:rsidR="00987612" w:rsidRPr="00987612">
            <w:pPr>
              <w:rPr>
                <w:rFonts w:hAnsi="Century Gothic" w:ascii="Century Gothic"/>
                <w:b/>
                <w:bCs/>
                <w:sz w:val="20"/>
                <w:szCs w:val="20"/>
              </w:rPr>
            </w:pPr>
          </w:p>
        </w:tc>
      </w:tr>
    </w:tbl>
    <w:p w:rsidRDefault="0040709C" w:rsidP="0040709C" w:rsidR="0040709C">
      <w:pPr>
        <w:spacing w:after="0"/>
        <w:rPr>
          <w:rFonts w:hAnsi="Century Gothic" w:ascii="Century Gothic"/>
        </w:rPr>
      </w:pPr>
    </w:p>
    <w:p w:rsidRDefault="00822791" w:rsidP="0040709C" w:rsidR="004E0BC5">
      <w:pPr>
        <w:spacing w:after="0"/>
        <w:rPr>
          <w:rFonts w:hAnsi="Century Gothic" w:ascii="Century Gothic"/>
        </w:rPr>
      </w:pPr>
      <w:proofErr w:type="spellStart"/>
      <w:r>
        <w:rPr>
          <w:rFonts w:hAnsi="Century Gothic" w:ascii="Century Gothic"/>
        </w:rPr>
        <w:t>Kamenički</w:t>
      </w:r>
      <w:proofErr w:type="spellEnd"/>
      <w:r>
        <w:rPr>
          <w:rFonts w:hAnsi="Century Gothic" w:ascii="Century Gothic"/>
        </w:rPr>
        <w:t xml:space="preserve"> </w:t>
      </w:r>
      <w:proofErr w:type="spellStart"/>
      <w:r>
        <w:rPr>
          <w:rFonts w:hAnsi="Century Gothic" w:ascii="Century Gothic"/>
        </w:rPr>
        <w:t>Vrhovec</w:t>
      </w:r>
      <w:proofErr w:type="spellEnd"/>
      <w:r>
        <w:rPr>
          <w:rFonts w:hAnsi="Century Gothic" w:ascii="Century Gothic"/>
        </w:rPr>
        <w:t>, 1</w:t>
      </w:r>
      <w:r w:rsidR="004A39E2">
        <w:rPr>
          <w:rFonts w:hAnsi="Century Gothic" w:ascii="Century Gothic"/>
        </w:rPr>
        <w:t>0</w:t>
      </w:r>
      <w:r>
        <w:rPr>
          <w:rFonts w:hAnsi="Century Gothic" w:ascii="Century Gothic"/>
        </w:rPr>
        <w:t>.10.2017.</w:t>
      </w:r>
      <w:r w:rsidR="007D2B16" w:rsidRPr="00B57A17">
        <w:rPr>
          <w:rFonts w:hAnsi="Century Gothic" w:ascii="Century Gothic"/>
        </w:rPr>
        <w:tab/>
      </w:r>
      <w:r w:rsidR="007D2B16" w:rsidRPr="00B57A17">
        <w:rPr>
          <w:rFonts w:hAnsi="Century Gothic" w:ascii="Century Gothic"/>
        </w:rPr>
        <w:tab/>
      </w:r>
      <w:r w:rsidR="007D2B16" w:rsidRPr="00B57A17">
        <w:rPr>
          <w:rFonts w:hAnsi="Century Gothic" w:ascii="Century Gothic"/>
        </w:rPr>
        <w:tab/>
      </w:r>
      <w:r w:rsidR="007D2B16" w:rsidRPr="00B57A17">
        <w:rPr>
          <w:rFonts w:hAnsi="Century Gothic" w:ascii="Century Gothic"/>
        </w:rPr>
        <w:tab/>
      </w:r>
      <w:r w:rsidR="007D2B16" w:rsidRPr="00B57A17">
        <w:rPr>
          <w:rFonts w:hAnsi="Century Gothic" w:ascii="Century Gothic"/>
        </w:rPr>
        <w:tab/>
      </w:r>
      <w:r w:rsidR="0010472F" w:rsidRPr="00B57A17">
        <w:rPr>
          <w:rFonts w:hAnsi="Century Gothic" w:ascii="Century Gothic"/>
        </w:rPr>
        <w:tab/>
      </w:r>
      <w:r w:rsidR="0010472F" w:rsidRPr="00B57A17">
        <w:rPr>
          <w:rFonts w:hAnsi="Century Gothic" w:ascii="Century Gothic"/>
        </w:rPr>
        <w:tab/>
      </w:r>
      <w:r w:rsidR="007D2B16" w:rsidRPr="00B57A17">
        <w:rPr>
          <w:rFonts w:hAnsi="Century Gothic" w:ascii="Century Gothic"/>
        </w:rPr>
        <w:tab/>
      </w:r>
      <w:r w:rsidR="003227ED" w:rsidRPr="00B57A17">
        <w:rPr>
          <w:rFonts w:hAnsi="Century Gothic" w:ascii="Century Gothic"/>
        </w:rPr>
        <w:tab/>
      </w:r>
      <w:r w:rsidR="003227ED" w:rsidRPr="00B57A17">
        <w:rPr>
          <w:rFonts w:hAnsi="Century Gothic" w:ascii="Century Gothic"/>
        </w:rPr>
        <w:tab/>
      </w:r>
      <w:r w:rsidR="003227ED" w:rsidRPr="00B57A17">
        <w:rPr>
          <w:rFonts w:hAnsi="Century Gothic" w:ascii="Century Gothic"/>
        </w:rPr>
        <w:tab/>
      </w:r>
      <w:r w:rsidR="003227ED" w:rsidRPr="00B57A17">
        <w:rPr>
          <w:rFonts w:hAnsi="Century Gothic" w:ascii="Century Gothic"/>
        </w:rPr>
        <w:tab/>
      </w:r>
      <w:r w:rsidR="00B57A17">
        <w:rPr>
          <w:rFonts w:hAnsi="Century Gothic" w:ascii="Century Gothic"/>
        </w:rPr>
        <w:tab/>
      </w:r>
      <w:r w:rsidR="00987612">
        <w:rPr>
          <w:rFonts w:hAnsi="Century Gothic" w:ascii="Century Gothic"/>
        </w:rPr>
        <w:tab/>
      </w:r>
      <w:r w:rsidR="003227ED" w:rsidRPr="00B57A17">
        <w:rPr>
          <w:rFonts w:hAnsi="Century Gothic" w:ascii="Century Gothic"/>
        </w:rPr>
        <w:tab/>
      </w:r>
    </w:p>
    <w:p w:rsidRDefault="007D2B16" w:rsidP="004A39E2" w:rsidR="007D2B16" w:rsidRPr="00B57A17">
      <w:pPr>
        <w:spacing w:after="0"/>
        <w:ind w:firstLine="708" w:left="5664"/>
        <w:rPr>
          <w:rFonts w:hAnsi="Century Gothic" w:ascii="Century Gothic"/>
        </w:rPr>
      </w:pPr>
      <w:r w:rsidRPr="00B57A17">
        <w:rPr>
          <w:rFonts w:hAnsi="Century Gothic" w:ascii="Century Gothic"/>
        </w:rPr>
        <w:t>stečajni upravitelj</w:t>
      </w:r>
      <w:r w:rsidR="00E4694B">
        <w:rPr>
          <w:rFonts w:hAnsi="Century Gothic" w:ascii="Century Gothic"/>
        </w:rPr>
        <w:t xml:space="preserve">  Stanko Makar</w:t>
      </w:r>
    </w:p>
    <w:sectPr w:rsidSect="006433E7" w:rsidR="007D2B16" w:rsidRPr="00B57A17">
      <w:pgSz w:h="16838" w:w="11906"/>
      <w:pgMar w:gutter="0" w:footer="709" w:header="709" w:left="567" w:bottom="1134" w:right="567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049C" w:rsidP="00AE40A1" w:rsidR="00CA049C">
      <w:pPr>
        <w:spacing w:lineRule="auto" w:line="240" w:after="0"/>
      </w:pPr>
      <w:r>
        <w:separator/>
      </w:r>
    </w:p>
  </w:endnote>
  <w:endnote w:id="0" w:type="continuationSeparator">
    <w:p w:rsidRDefault="00CA049C" w:rsidP="00AE40A1" w:rsidR="00CA049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049C" w:rsidP="00AE40A1" w:rsidR="00CA049C">
      <w:pPr>
        <w:spacing w:lineRule="auto" w:line="240" w:after="0"/>
      </w:pPr>
      <w:r>
        <w:separator/>
      </w:r>
    </w:p>
  </w:footnote>
  <w:footnote w:id="0" w:type="continuationSeparator">
    <w:p w:rsidRDefault="00CA049C" w:rsidP="00AE40A1" w:rsidR="00CA049C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40A1"/>
    <w:rsid w:val="000B4FBC"/>
    <w:rsid w:val="000C3290"/>
    <w:rsid w:val="000C4934"/>
    <w:rsid w:val="0010472F"/>
    <w:rsid w:val="00165249"/>
    <w:rsid w:val="0017522B"/>
    <w:rsid w:val="00180E58"/>
    <w:rsid w:val="001B6717"/>
    <w:rsid w:val="001B6F46"/>
    <w:rsid w:val="00205376"/>
    <w:rsid w:val="00213B9D"/>
    <w:rsid w:val="00260C15"/>
    <w:rsid w:val="003227ED"/>
    <w:rsid w:val="003621BC"/>
    <w:rsid w:val="00370D34"/>
    <w:rsid w:val="003A1EB9"/>
    <w:rsid w:val="0040709C"/>
    <w:rsid w:val="00473B7D"/>
    <w:rsid w:val="00481A8E"/>
    <w:rsid w:val="004A39E2"/>
    <w:rsid w:val="004D20D7"/>
    <w:rsid w:val="004E0BC5"/>
    <w:rsid w:val="00512CB7"/>
    <w:rsid w:val="00530E78"/>
    <w:rsid w:val="0059612F"/>
    <w:rsid w:val="005A6EB0"/>
    <w:rsid w:val="005A7C76"/>
    <w:rsid w:val="005B6527"/>
    <w:rsid w:val="00600C0A"/>
    <w:rsid w:val="006433E7"/>
    <w:rsid w:val="006A6679"/>
    <w:rsid w:val="006B379D"/>
    <w:rsid w:val="006C7F8E"/>
    <w:rsid w:val="006F126E"/>
    <w:rsid w:val="007205A6"/>
    <w:rsid w:val="00751C93"/>
    <w:rsid w:val="007A777E"/>
    <w:rsid w:val="007D2B16"/>
    <w:rsid w:val="00822791"/>
    <w:rsid w:val="00827612"/>
    <w:rsid w:val="00831B56"/>
    <w:rsid w:val="00837091"/>
    <w:rsid w:val="00901C9C"/>
    <w:rsid w:val="009207E6"/>
    <w:rsid w:val="00943C43"/>
    <w:rsid w:val="00970B59"/>
    <w:rsid w:val="00987612"/>
    <w:rsid w:val="00A30E7E"/>
    <w:rsid w:val="00AC0EE9"/>
    <w:rsid w:val="00AE40A1"/>
    <w:rsid w:val="00B57A17"/>
    <w:rsid w:val="00B87949"/>
    <w:rsid w:val="00C55AAB"/>
    <w:rsid w:val="00CA049C"/>
    <w:rsid w:val="00DE4250"/>
    <w:rsid w:val="00DF0FE9"/>
    <w:rsid w:val="00E4694B"/>
    <w:rsid w:val="00F25E02"/>
    <w:rsid w:val="00F27313"/>
    <w:rsid w:val="00F32CCE"/>
    <w:rsid w:val="00F73277"/>
    <w:rsid w:val="00FC6A00"/>
    <w:rsid w:val="00FD624C"/>
    <w:rsid w:val="00FF4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E40A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AE40A1"/>
    <w:pPr>
      <w:spacing w:lineRule="auto" w:line="240"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styleId="Referencafusnote" w:type="character">
    <w:name w:val="footnote reference"/>
    <w:uiPriority w:val="99"/>
    <w:semiHidden/>
    <w:rsid w:val="00AE40A1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D2B16"/>
  </w:style>
  <w:style w:styleId="Podnoje" w:type="paragraph">
    <w:name w:val="footer"/>
    <w:basedOn w:val="Normal"/>
    <w:link w:val="Podno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B16"/>
  </w:style>
  <w:style w:styleId="Tekstbalonia" w:type="paragraph">
    <w:name w:val="Balloon Text"/>
    <w:basedOn w:val="Normal"/>
    <w:link w:val="TekstbaloniaChar"/>
    <w:uiPriority w:val="99"/>
    <w:semiHidden/>
    <w:unhideWhenUsed/>
    <w:rsid w:val="007D2B1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2B16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7D2B16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0B4F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FBC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B4FBC"/>
    <w:rPr>
      <w:rFonts w:cs="Times New Roman" w:eastAsia="Times New Roman" w:hAnsi="Century Gothic" w:ascii="Century Gothic"/>
      <w:b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B4FBC"/>
    <w:rPr>
      <w:rFonts w:cs="Times New Roman" w:eastAsia="Times New Roman" w:hAnsi="Century Gothic" w:ascii="Century Gothic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B4FBC"/>
    <w:rPr>
      <w:rFonts w:cs="Times New Roman" w:eastAsia="Times New Roman" w:hAnsi="Century Gothic" w:ascii="Century Gothic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E40A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styleId="Referencafusnote" w:type="character">
    <w:name w:val="footnote reference"/>
    <w:uiPriority w:val="99"/>
    <w:semiHidden/>
    <w:rsid w:val="00AE40A1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D2B1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D2B16"/>
  </w:style>
  <w:style w:styleId="Podnoje" w:type="paragraph">
    <w:name w:val="footer"/>
    <w:basedOn w:val="Normal"/>
    <w:link w:val="PodnojeChar"/>
    <w:uiPriority w:val="99"/>
    <w:unhideWhenUsed/>
    <w:rsid w:val="007D2B1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B16"/>
  </w:style>
  <w:style w:styleId="Tekstbalonia" w:type="paragraph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2B16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0B4F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FBC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B4FBC"/>
    <w:rPr>
      <w:rFonts w:ascii="Century Gothic" w:cs="Times New Roman" w:eastAsia="Times New Roman" w:hAnsi="Century Gothic"/>
      <w:b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B4FBC"/>
    <w:rPr>
      <w:rFonts w:ascii="Century Gothic" w:cs="Times New Roman" w:eastAsia="Times New Roman" w:hAnsi="Century Gothic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B4FBC"/>
    <w:rPr>
      <w:rFonts w:ascii="Century Gothic" w:cs="Times New Roman" w:eastAsia="Times New Roman" w:hAnsi="Century Gothic"/>
      <w:b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876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89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7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55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26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0145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54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62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St-319/2017-12</izvorni_sadrzaj>
    <derivirana_varijabla naziv="DomainObject.Oznaka_1">St-319/2017-12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stečajnoga postupka 24.4.2017</izvorni_sadrzaj>
    <derivirana_varijabla naziv="DomainObject.Predmet.Opis_1">Zahtjev za provedbu stečajnoga postupka 24.4.2017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St-319/2017</izvorni_sadrzaj>
    <derivirana_varijabla naziv="DomainObject.Predmet.OznakaBroj_1">St-319/2017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predst.nagodbi povjerenik Sanja Kraljek</izvorni_sadrzaj>
    <derivirana_varijabla naziv="DomainObject.Predmet.PrimjedbaSuca_1">predst.nagodbi povjerenik Sanja Kraljek</derivirana_varijabla>
  </DomainObject.Predmet.PrimjedbaSuca>
  <DomainObject.Predmet.ProtustrankaFormated>
    <izvorni_sadrzaj>  TORNADO d.o.o. za usluge zastupanog po punomoćniku Dražen Novak, direktor; Stanko Makar</izvorni_sadrzaj>
    <derivirana_varijabla naziv="DomainObject.Predmet.ProtustrankaFormated_1">  TORNADO d.o.o. za usluge zastupanog po punomoćniku Dražen Novak, direktor; Stanko Makar</derivirana_varijabla>
  </DomainObject.Predmet.ProtustrankaFormated>
  <DomainObject.Predmet.ProtustrankaFormatedOIB>
    <izvorni_sadrzaj>  TORNADO d.o.o. za usluge, OIB 44502043642 zastupanog po punomoćniku Dražen Novak, direktor; Stanko Makar</izvorni_sadrzaj>
    <derivirana_varijabla naziv="DomainObject.Predmet.ProtustrankaFormatedOIB_1">  TORNADO d.o.o. za usluge, OIB 44502043642 zastupanog po punomoćniku Dražen Novak, direktor; Stanko Makar</derivirana_varijabla>
  </DomainObject.Predmet.ProtustrankaFormatedOIB>
  <DomainObject.Predmet.ProtustrankaFormatedWithAdress>
    <izvorni_sadrzaj> TORNADO d.o.o. za usluge, Kamenički Vrhovec 38, 42250 Kamenički Vrhovec zastupanog po punomoćniku Dražen Novak, direktor; Stanko Makar</izvorni_sadrzaj>
    <derivirana_varijabla naziv="DomainObject.Predmet.ProtustrankaFormatedWithAdress_1"> TORNADO d.o.o. za usluge, Kamenički Vrhovec 38, 42250 Kamenički Vrhovec zastupanog po punomoćniku Dražen Novak, direktor; Stanko Makar</derivirana_varijabla>
  </DomainObject.Predmet.ProtustrankaFormatedWithAdress>
  <DomainObject.Predmet.ProtustrankaFormatedWithAdressOIB>
    <izvorni_sadrzaj> TORNADO d.o.o. za usluge, OIB 44502043642, Kamenički Vrhovec 38, 42250 Kamenički Vrhovec zastupanog po punomoćniku Dražen Novak, direktor; Stanko Makar</izvorni_sadrzaj>
    <derivirana_varijabla naziv="DomainObject.Predmet.ProtustrankaFormatedWithAdressOIB_1"> TORNADO d.o.o. za usluge, OIB 44502043642, Kamenički Vrhovec 38, 42250 Kamenički Vrhovec zastupanog po punomoćniku Dražen Novak, direktor; Stanko Makar</derivirana_varijabla>
  </DomainObject.Predmet.ProtustrankaFormatedWithAdressOIB>
  <DomainObject.Predmet.ProtustrankaWithAdress>
    <izvorni_sadrzaj>TORNADO d.o.o. za usluge Kamenički Vrhovec 38, 42250 Kamenički Vrhovec</izvorni_sadrzaj>
    <derivirana_varijabla naziv="DomainObject.Predmet.ProtustrankaWithAdress_1">TORNADO d.o.o. za usluge Kamenički Vrhovec 38, 42250 Kamenički Vrhovec</derivirana_varijabla>
  </DomainObject.Predmet.ProtustrankaWithAdress>
  <DomainObject.Predmet.ProtustrankaWithAdressOIB>
    <izvorni_sadrzaj>TORNADO d.o.o. za usluge, OIB 44502043642, Kamenički Vrhovec 38, 42250 Kamenički Vrhovec</izvorni_sadrzaj>
    <derivirana_varijabla naziv="DomainObject.Predmet.ProtustrankaWithAdressOIB_1">TORNADO d.o.o. za usluge, OIB 44502043642, Kamenički Vrhovec 38, 42250 Kamenički Vrhovec</derivirana_varijabla>
  </DomainObject.Predmet.ProtustrankaWithAdressOIB>
  <DomainObject.Predmet.ProtustrankaNazivFormated>
    <izvorni_sadrzaj>TORNADO d.o.o. za usluge</izvorni_sadrzaj>
    <derivirana_varijabla naziv="DomainObject.Predmet.ProtustrankaNazivFormated_1">TORNADO d.o.o. za usluge</derivirana_varijabla>
  </DomainObject.Predmet.ProtustrankaNazivFormated>
  <DomainObject.Predmet.ProtustrankaNazivFormatedOIB>
    <izvorni_sadrzaj>TORNADO d.o.o. za usluge, OIB 44502043642</izvorni_sadrzaj>
    <derivirana_varijabla naziv="DomainObject.Predmet.ProtustrankaNazivFormatedOIB_1">TORNADO d.o.o. za usluge, OIB 44502043642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Varaždinu; H-ABDUCO društvo s ograničenom odgovornošću za usluge</izvorni_sadrzaj>
    <derivirana_varijabla naziv="DomainObject.Predmet.StrankaFormated_1">  REPUBLIKA HRVATSKA MINISTARSTVO FINANCIJA zastupanog po punomoćniku Županijsko državno odvjetništvo u Varaždinu; H-ABDUCO društvo s ograničenom odgovornošću za usluge</derivirana_varijabla>
  </DomainObject.Predmet.StrankaFormated>
  <DomainObject.Predmet.StrankaFormatedOIB>
    <izvorni_sadrzaj>  REPUBLIKA HRVATSKA MINISTARSTVO FINANCIJA, OIB 18683136487 zastupanog po punomoćniku Županijsko državno odvjetništvo u Varaždinu; H-ABDUCO društvo s ograničenom odgovornošću za usluge, OIB 13667298928</izvorni_sadrzaj>
    <derivirana_varijabla naziv="DomainObject.Predmet.StrankaFormatedOIB_1">  REPUBLIKA HRVATSKA MINISTARSTVO FINANCIJA, OIB 18683136487 zastupanog po punomoćniku Županijsko državno odvjetništvo u Varaždinu; H-ABDUCO društvo s ograničenom odgovornošću za usluge, OIB 13667298928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Varaždinu; H-ABDUCO društvo s ograničenom odgovornošću za usluge, Slavonska avenija 6A, 10000 Zagreb</izvorni_sadrzaj>
    <derivirana_varijabla naziv="DomainObject.Predmet.StrankaFormatedWithAdress_1"> REPUBLIKA HRVATSKA MINISTARSTVO FINANCIJA, Katančićeva 5, 10000 Zagreb zastupanog po punomoćniku Županijsko državno odvjetništvo u Varaždinu; H-ABDUCO društvo s ograničenom odgovornošću za usluge, Slavonska avenija 6A, 10000 Zagreb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Varaždinu; H-ABDUCO društvo s ograničenom odgovornošću za usluge, OIB 13667298928, Slavonska avenija 6A, 10000 Zagreb</izvorni_sadrzaj>
    <derivirana_varijabla naziv="DomainObject.Predmet.StrankaFormatedWithAdressOIB_1"> REPUBLIKA HRVATSKA MINISTARSTVO FINANCIJA, OIB 18683136487, Katančićeva 5, 10000 Zagreb zastupanog po punomoćniku Županijsko državno odvjetništvo u Varaždinu; H-ABDUCO društvo s ograničenom odgovornošću za usluge, OIB 13667298928, Slavonska avenija 6A, 10000 Zagreb</derivirana_varijabla>
  </DomainObject.Predmet.StrankaFormatedWithAdressOIB>
  <DomainObject.Predmet.StrankaWithAdress>
    <izvorni_sadrzaj>REPUBLIKA HRVATSKA MINISTARSTVO FINANCIJA Katančićeva 5,10000 Zagreb,H-ABDUCO društvo s ograničenom odgovornošću za usluge Slavonska avenija 6A,10000 Zagreb</izvorni_sadrzaj>
    <derivirana_varijabla naziv="DomainObject.Predmet.StrankaWithAdress_1">REPUBLIKA HRVATSKA MINISTARSTVO FINANCIJA Katančićeva 5,10000 Zagreb,H-ABDUCO društvo s ograničenom odgovornošću za usluge Slavonska avenija 6A,10000 Zagreb</derivirana_varijabla>
  </DomainObject.Predmet.StrankaWithAdress>
  <DomainObject.Predmet.StrankaWithAdressOIB>
    <izvorni_sadrzaj>REPUBLIKA HRVATSKA MINISTARSTVO FINANCIJA, OIB 18683136487, Katančićeva 5,10000 Zagreb,H-ABDUCO društvo s ograničenom odgovornošću za usluge, OIB 13667298928, Slavonska avenija 6A,10000 Zagreb</izvorni_sadrzaj>
    <derivirana_varijabla naziv="DomainObject.Predmet.StrankaWithAdressOIB_1">REPUBLIKA HRVATSKA MINISTARSTVO FINANCIJA, OIB 18683136487, Katančićeva 5,10000 Zagreb,H-ABDUCO društvo s ograničenom odgovornošću za usluge, OIB 13667298928, Slavonska avenija 6A,10000 Zagreb</derivirana_varijabla>
  </DomainObject.Predmet.StrankaWithAdressOIB>
  <DomainObject.Predmet.StrankaNazivFormated>
    <izvorni_sadrzaj>REPUBLIKA HRVATSKA MINISTARSTVO FINANCIJA,H-ABDUCO društvo s ograničenom odgovornošću za usluge</izvorni_sadrzaj>
    <derivirana_varijabla naziv="DomainObject.Predmet.StrankaNazivFormated_1">REPUBLIKA HRVATSKA MINISTARSTVO FINANCIJA,H-ABDUCO društvo s ograničenom odgovornošću za usluge</derivirana_varijabla>
  </DomainObject.Predmet.StrankaNazivFormated>
  <DomainObject.Predmet.StrankaNazivFormatedOIB>
    <izvorni_sadrzaj>REPUBLIKA HRVATSKA MINISTARSTVO FINANCIJA, OIB 18683136487,H-ABDUCO društvo s ograničenom odgovornošću za usluge, OIB 13667298928</izvorni_sadrzaj>
    <derivirana_varijabla naziv="DomainObject.Predmet.StrankaNazivFormatedOIB_1">REPUBLIKA HRVATSKA MINISTARSTVO FINANCIJA, OIB 18683136487,H-ABDUCO društvo s ograničenom odgovornošću za usluge, OIB 13667298928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1505164.35</izvorni_sadrzaj>
    <derivirana_varijabla naziv="DomainObject.Predmet.TrenutnaVrijednost_1">1505164.35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MINISTARSTVO FINANCIJA zastupanog po punomoćniku Županijsko državno odvjetništvo u Varaždinu</item>
      <item>H-ABDUCO društvo s ograničenom odgovornošću za usluge</item>
    </izvorni_sadrzaj>
    <derivirana_varijabla naziv="DomainObject.Predmet.StrankaListFormated_1">
      <item>REPUBLIKA HRVATSKA MINISTARSTVO FINANCIJA zastupanog po punomoćniku Županijsko državno odvjetništvo u Varaždinu</item>
      <item>H-ABDUCO društvo s ograničenom odgovornošću za usluge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  <item>H-ABDUCO društvo s ograničenom odgovornošću za usluge, OIB 13667298928</item>
    </izvorni_sadrzaj>
    <derivirana_varijabla naziv="DomainObject.Predmet.StrankaListFormatedOIB_1">
      <item>REPUBLIKA HRVATSKA MINISTARSTVO FINANCIJA, OIB 18683136487 zastupanog po punomoćniku Županijsko državno odvjetništvo u Varaždinu</item>
      <item>H-ABDUCO društvo s ograničenom odgovornošću za usluge, OIB 13667298928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  <item>H-ABDUCO društvo s ograničenom odgovornošću za usluge, Slavonska avenija 6A, 10000 Zagreb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  <item>H-ABDUCO društvo s ograničenom odgovornošću za usluge, OIB 13667298928, Slavonska avenija 6A, 10000 Zagreb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REPUBLIKA HRVATSKA MINISTARSTVO FINANCIJA</item>
      <item>H-ABDUCO društvo s ograničenom odgovornošću za usluge</item>
    </izvorni_sadrzaj>
    <derivirana_varijabla naziv="DomainObject.Predmet.StrankaListNazivFormated_1">
      <item>REPUBLIKA HRVATSKA MINISTARSTVO FINANCIJA</item>
      <item>H-ABDUCO društvo s ograničenom odgovornošću za usluge</item>
    </derivirana_varijabla>
  </DomainObject.Predmet.StrankaListNazivFormated>
  <DomainObject.Predmet.StrankaListNazivFormatedOIB>
    <izvorni_sadrzaj>
      <item>REPUBLIKA HRVATSKA MINISTARSTVO FINANCIJA, OIB 18683136487</item>
      <item>H-ABDUCO društvo s ograničenom odgovornošću za usluge, OIB 13667298928</item>
    </izvorni_sadrzaj>
    <derivirana_varijabla naziv="DomainObject.Predmet.StrankaListNazivFormatedOIB_1">
      <item>REPUBLIKA HRVATSKA MINISTARSTVO FINANCIJA, OIB 18683136487</item>
      <item>H-ABDUCO društvo s ograničenom odgovornošću za usluge, OIB 13667298928</item>
    </derivirana_varijabla>
  </DomainObject.Predmet.StrankaListNazivFormatedOIB>
  <DomainObject.Predmet.ProtuStrankaListFormated>
    <izvorni_sadrzaj>
      <item>TORNADO d.o.o. za usluge zastupanog po punomoćniku Dražen Novak, direktor; Stanko Makar</item>
    </izvorni_sadrzaj>
    <derivirana_varijabla naziv="DomainObject.Predmet.ProtuStrankaListFormated_1">
      <item>TORNADO d.o.o. za usluge zastupanog po punomoćniku Dražen Novak, direktor; Stanko Makar</item>
    </derivirana_varijabla>
  </DomainObject.Predmet.ProtuStrankaListFormated>
  <DomainObject.Predmet.ProtuStrankaListFormatedOIB>
    <izvorni_sadrzaj>
      <item>TORNADO d.o.o. za usluge, OIB 44502043642 zastupanog po punomoćniku Dražen Novak, direktor; Stanko Makar</item>
    </izvorni_sadrzaj>
    <derivirana_varijabla naziv="DomainObject.Predmet.ProtuStrankaListFormatedOIB_1">
      <item>TORNADO d.o.o. za usluge, OIB 44502043642 zastupanog po punomoćniku Dražen Novak, direktor; Stanko Makar</item>
    </derivirana_varijabla>
  </DomainObject.Predmet.ProtuStrankaListFormatedOIB>
  <DomainObject.Predmet.ProtuStrankaListFormatedWithAdress>
    <izvorni_sadrzaj>
      <item>TORNADO d.o.o. za usluge, Kamenički Vrhovec 38, 42250 Kamenički Vrhovec zastupanog po punomoćniku Dražen Novak, direktor; Stanko Makar</item>
    </izvorni_sadrzaj>
    <derivirana_varijabla naziv="DomainObject.Predmet.ProtuStrankaListFormatedWithAdress_1">
      <item>TORNADO d.o.o. za usluge, Kamenički Vrhovec 38, 42250 Kamenički Vrhovec zastupanog po punomoćniku Dražen Novak, direktor; Stanko Makar</item>
    </derivirana_varijabla>
  </DomainObject.Predmet.ProtuStrankaListFormatedWithAdress>
  <DomainObject.Predmet.ProtuStrankaListFormatedWithAdressOIB>
    <izvorni_sadrzaj>
      <item>TORNADO d.o.o. za usluge, OIB 44502043642, Kamenički Vrhovec 38, 42250 Kamenički Vrhovec zastupanog po punomoćniku Dražen Novak, direktor; Stanko Makar</item>
    </izvorni_sadrzaj>
    <derivirana_varijabla naziv="DomainObject.Predmet.ProtuStrankaListFormatedWithAdressOIB_1">
      <item>TORNADO d.o.o. za usluge, OIB 44502043642, Kamenički Vrhovec 38, 42250 Kamenički Vrhovec zastupanog po punomoćniku Dražen Novak, direktor; Stanko Makar</item>
    </derivirana_varijabla>
  </DomainObject.Predmet.ProtuStrankaListFormatedWithAdressOIB>
  <DomainObject.Predmet.ProtuStrankaListNazivFormated>
    <izvorni_sadrzaj>
      <item>TORNADO d.o.o. za usluge</item>
    </izvorni_sadrzaj>
    <derivirana_varijabla naziv="DomainObject.Predmet.ProtuStrankaListNazivFormated_1">
      <item>TORNADO d.o.o. za usluge</item>
    </derivirana_varijabla>
  </DomainObject.Predmet.ProtuStrankaListNazivFormated>
  <DomainObject.Predmet.ProtuStrankaListNazivFormatedOIB>
    <izvorni_sadrzaj>
      <item>TORNADO d.o.o. za usluge, OIB 44502043642</item>
    </izvorni_sadrzaj>
    <derivirana_varijabla naziv="DomainObject.Predmet.ProtuStrankaListNazivFormatedOIB_1">
      <item>TORNADO d.o.o. za usluge, OIB 44502043642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</item>
      <item>Dražen Novak, direktor punomoćnik sudionika u postupku TORNADO d.o.o. za usluge</item>
      <item>Stanko Makar punomoćnik sudionika u postupku TORNADO d.o.o. za usluge</item>
      <item>ODVJETNIČKO DRUŠTVO Sevšek &amp; partneri d.o.o.</item>
    </izvorni_sadrzaj>
    <derivirana_varijabla naziv="DomainObject.Predmet.OstaliListFormated_1">
      <item>Županijsko državno odvjetništvo u Varaždinu punomoćnik sudionika u postupku REPUBLIKA HRVATSKA MINISTARSTVO FINANCIJA</item>
      <item>Dražen Novak, direktor punomoćnik sudionika u postupku TORNADO d.o.o. za usluge</item>
      <item>Stanko Makar punomoćnik sudionika u postupku TORNADO d.o.o. za usluge</item>
      <item>ODVJETNIČKO DRUŠTVO Sevšek &amp; partneri d.o.o.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</item>
      <item>Dražen Novak, direktor, OIB 92100423094 punomoćnik sudionika u postupku TORNADO d.o.o. za usluge</item>
      <item>Stanko Makar, OIB 49218337993 punomoćnik sudionika u postupku TORNADO d.o.o. za usluge</item>
      <item>ODVJETNIČKO DRUŠTVO Sevšek &amp; partneri d.o.o.</item>
    </izvorni_sadrzaj>
    <derivirana_varijabla naziv="DomainObject.Predmet.OstaliListFormatedOIB_1">
      <item>Županijsko državno odvjetništvo u Varaždinu punomoćnik sudionika u postupku REPUBLIKA HRVATSKA MINISTARSTVO FINANCIJA</item>
      <item>Dražen Novak, direktor, OIB 92100423094 punomoćnik sudionika u postupku TORNADO d.o.o. za usluge</item>
      <item>Stanko Makar, OIB 49218337993 punomoćnik sudionika u postupku TORNADO d.o.o. za usluge</item>
      <item>ODVJETNIČKO DRUŠTVO Sevšek &amp; partneri d.o.o.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</item>
      <item>Dražen Novak, direktor, Kamenički Vrhovec 38a, 42250 Kamenički Vrhovec punomoćnik sudionika u postupku TORNADO d.o.o. za usluge</item>
      <item>Stanko Makar, Augusta Šenoe 6, 42230 Sigetec Ludbreški punomoćnik sudionika u postupku TORNADO d.o.o. za usluge</item>
      <item>ODVJETNIČKO DRUŠTVO Sevšek &amp; partneri d.o.o., Kratka 4/I, 42000 Varaždin</item>
    </izvorni_sadrzaj>
    <derivirana_varijabla naziv="DomainObject.Predmet.OstaliListFormatedWithAdress_1">
      <item>Županijsko državno odvjetništvo u Varaždinu punomoćnik sudionika u postupku REPUBLIKA HRVATSKA MINISTARSTVO FINANCIJA</item>
      <item>Dražen Novak, direktor, Kamenički Vrhovec 38a, 42250 Kamenički Vrhovec punomoćnik sudionika u postupku TORNADO d.o.o. za usluge</item>
      <item>Stanko Makar, Augusta Šenoe 6, 42230 Sigetec Ludbreški punomoćnik sudionika u postupku TORNADO d.o.o. za usluge</item>
      <item>ODVJETNIČKO DRUŠTVO Sevšek &amp; partneri d.o.o., Kratka 4/I, 42000 Varaždin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</item>
      <item>Dražen Novak, direktor, OIB 92100423094, Kamenički Vrhovec 38a, 42250 Kamenički Vrhovec punomoćnik sudionika u postupku TORNADO d.o.o. za usluge</item>
      <item>Stanko Makar, OIB 49218337993, Augusta Šenoe 6, 42230 Sigetec Ludbreški punomoćnik sudionika u postupku TORNADO d.o.o. za usluge</item>
      <item>ODVJETNIČKO DRUŠTVO Sevšek &amp; partneri d.o.o., Kratka 4/I, 42000 Varaždin</item>
    </izvorni_sadrzaj>
    <derivirana_varijabla naziv="DomainObject.Predmet.OstaliListFormatedWithAdressOIB_1">
      <item>Županijsko državno odvjetništvo u Varaždinu punomoćnik sudionika u postupku REPUBLIKA HRVATSKA MINISTARSTVO FINANCIJA</item>
      <item>Dražen Novak, direktor, OIB 92100423094, Kamenički Vrhovec 38a, 42250 Kamenički Vrhovec punomoćnik sudionika u postupku TORNADO d.o.o. za usluge</item>
      <item>Stanko Makar, OIB 49218337993, Augusta Šenoe 6, 42230 Sigetec Ludbreški punomoćnik sudionika u postupku TORNADO d.o.o. za usluge</item>
      <item>ODVJETNIČKO DRUŠTVO Sevšek &amp; partneri d.o.o., Kratka 4/I, 42000 Varaždin</item>
    </derivirana_varijabla>
  </DomainObject.Predmet.OstaliListFormatedWithAdressOIB>
  <DomainObject.Predmet.OstaliListNazivFormated>
    <izvorni_sadrzaj>
      <item>Županijsko državno odvjetništvo u Varaždinu</item>
      <item>Dražen Novak, direktor</item>
      <item>Stanko Makar</item>
      <item>ODVJETNIČKO DRUŠTVO Sevšek &amp; partneri d.o.o.</item>
    </izvorni_sadrzaj>
    <derivirana_varijabla naziv="DomainObject.Predmet.OstaliListNazivFormated_1">
      <item>Županijsko državno odvjetništvo u Varaždinu</item>
      <item>Dražen Novak, direktor</item>
      <item>Stanko Makar</item>
      <item>ODVJETNIČKO DRUŠTVO Sevšek &amp; partneri d.o.o.</item>
    </derivirana_varijabla>
  </DomainObject.Predmet.OstaliListNazivFormated>
  <DomainObject.Predmet.OstaliListNazivFormatedOIB>
    <izvorni_sadrzaj>
      <item>Županijsko državno odvjetništvo u Varaždinu</item>
      <item>Dražen Novak, direktor, OIB 92100423094</item>
      <item>Stanko Makar, OIB 49218337993</item>
      <item>ODVJETNIČKO DRUŠTVO Sevšek &amp; partneri d.o.o.</item>
    </izvorni_sadrzaj>
    <derivirana_varijabla naziv="DomainObject.Predmet.OstaliListNazivFormatedOIB_1">
      <item>Županijsko državno odvjetništvo u Varaždinu</item>
      <item>Dražen Novak, direktor, OIB 92100423094</item>
      <item>Stanko Makar, OIB 49218337993</item>
      <item>ODVJETNIČKO DRUŠTVO Sevšek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 i dr.</izvorni_sadrzaj>
    <derivirana_varijabla naziv="DomainObject.Predmet.StrankaIDrugi_1">REPUBLIKA HRVATSKA MINISTARSTVO FINANCIJA i dr.</derivirana_varijabla>
  </DomainObject.Predmet.StrankaIDrugi>
  <DomainObject.Predmet.ProtustrankaIDrugi>
    <izvorni_sadrzaj>TORNADO d.o.o. za usluge</izvorni_sadrzaj>
    <derivirana_varijabla naziv="DomainObject.Predmet.ProtustrankaIDrugi_1">TORNADO d.o.o. za usluge</derivirana_varijabla>
  </DomainObject.Predmet.ProtustrankaIDrugi>
  <DomainObject.Predmet.StrankaIDrugiAdressOIB>
    <izvorni_sadrzaj>REPUBLIKA HRVATSKA MINISTARSTVO FINANCIJA, OIB 18683136487, Katančićeva 5, 10000 Zagreb i dr.</izvorni_sadrzaj>
    <derivirana_varijabla naziv="DomainObject.Predmet.StrankaIDrugiAdressOIB_1">REPUBLIKA HRVATSKA MINISTARSTVO FINANCIJA, OIB 18683136487, Katančićeva 5, 10000 Zagreb i dr.</derivirana_varijabla>
  </DomainObject.Predmet.StrankaIDrugiAdressOIB>
  <DomainObject.Predmet.ProtustrankaIDrugiAdressOIB>
    <izvorni_sadrzaj>TORNADO d.o.o. za usluge, OIB 44502043642, Kamenički Vrhovec 38, 42250 Kamenički Vrhovec</izvorni_sadrzaj>
    <derivirana_varijabla naziv="DomainObject.Predmet.ProtustrankaIDrugiAdressOIB_1">TORNADO d.o.o. za usluge, OIB 44502043642, Kamenički Vrhovec 38, 42250 Kamenički Vrhovec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TORNADO d.o.o. za usluge</item>
      <item>REPUBLIKA HRVATSKA MINISTARSTVO FINANCIJA</item>
      <item>Županijsko državno odvjetništvo u Varaždinu</item>
      <item>H-ABDUCO društvo s ograničenom odgovornošću za usluge</item>
      <item>Dražen Novak, direktor</item>
      <item>Stanko Makar</item>
      <item>ODVJETNIČKO DRUŠTVO Sevšek &amp; partneri d.o.o.</item>
    </izvorni_sadrzaj>
    <derivirana_varijabla naziv="DomainObject.Predmet.SudioniciListNaziv_1">
      <item>TORNADO d.o.o. za usluge</item>
      <item>REPUBLIKA HRVATSKA MINISTARSTVO FINANCIJA</item>
      <item>Županijsko državno odvjetništvo u Varaždinu</item>
      <item>H-ABDUCO društvo s ograničenom odgovornošću za usluge</item>
      <item>Dražen Novak, direktor</item>
      <item>Stanko Makar</item>
      <item>ODVJETNIČKO DRUŠTVO Sevšek &amp; partneri d.o.o.</item>
    </derivirana_varijabla>
  </DomainObject.Predmet.SudioniciListNaziv>
  <DomainObject.Predmet.SudioniciListAdressOIB>
    <izvorni_sadrzaj>
      <item>TORNADO d.o.o. za usluge, OIB 44502043642, Kamenički Vrhovec 38,42250 Kamenički Vrhovec</item>
      <item>REPUBLIKA HRVATSKA MINISTARSTVO FINANCIJA, OIB 18683136487, Katančićeva 5,10000 Zagreb</item>
      <item>Županijsko državno odvjetništvo u Varaždinu</item>
      <item>H-ABDUCO društvo s ograničenom odgovornošću za usluge, OIB 13667298928, Slavonska avenija 6A,10000 Zagreb</item>
      <item>Dražen Novak, direktor, OIB 92100423094, Kamenički Vrhovec 38a,42250 Kamenički Vrhovec</item>
      <item>Stanko Makar, OIB 49218337993, Augusta Šenoe 6,42230 Sigetec Ludbreški</item>
      <item>ODVJETNIČKO DRUŠTVO Sevšek &amp; partneri d.o.o., Kratka 4/I,42000 Varaždin</item>
    </izvorni_sadrzaj>
    <derivirana_varijabla naziv="DomainObject.Predmet.SudioniciListAdressOIB_1">
      <item>TORNADO d.o.o. za usluge, OIB 44502043642, Kamenički Vrhovec 38,42250 Kamenički Vrhovec</item>
      <item>REPUBLIKA HRVATSKA MINISTARSTVO FINANCIJA, OIB 18683136487, Katančićeva 5,10000 Zagreb</item>
      <item>Županijsko državno odvjetništvo u Varaždinu</item>
      <item>H-ABDUCO društvo s ograničenom odgovornošću za usluge, OIB 13667298928, Slavonska avenija 6A,10000 Zagreb</item>
      <item>Dražen Novak, direktor, OIB 92100423094, Kamenički Vrhovec 38a,42250 Kamenički Vrhovec</item>
      <item>Stanko Makar, OIB 49218337993, Augusta Šenoe 6,42230 Sigetec Ludbreški</item>
      <item>ODVJETNIČKO DRUŠTVO Sevšek &amp; partneri d.o.o., Kratka 4/I,42000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44502043642</item>
      <item>, OIB 18683136487</item>
      <item>, OIB null</item>
      <item>, OIB 13667298928</item>
      <item>, OIB 92100423094</item>
      <item>, OIB 49218337993</item>
      <item>, OIB null</item>
    </izvorni_sadrzaj>
    <derivirana_varijabla naziv="DomainObject.Predmet.SudioniciListNazivOIB_1">
      <item>, OIB 44502043642</item>
      <item>, OIB 18683136487</item>
      <item>, OIB null</item>
      <item>, OIB 13667298928</item>
      <item>, OIB 92100423094</item>
      <item>, OIB 49218337993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636</properties:Words>
  <properties:Characters>3897</properties:Characters>
  <properties:Lines>315</properties:Lines>
  <properties:Paragraphs>98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2017-10-04T12:53:00Z</dcterms:created>
  <dc:creator>Korisnik</dc:creator>
  <cp:lastModifiedBy>Tihana Martinez</cp:lastModifiedBy>
  <cp:lastPrinted>2017-10-10T10:44:00Z</cp:lastPrinted>
  <dcterms:modified xmlns:xsi="http://www.w3.org/2001/XMLSchema-instance" xsi:type="dcterms:W3CDTF">2017-10-13T12:02:00Z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St-319/2017-12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