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9e05" w14:paraId="93a9e05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A03355">
        <w:rPr>
          <w:rFonts w:hAnsi="Times New Roman" w:ascii="Times New Roman"/>
        </w:rPr>
        <w:t>1339/16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A03355" w:rsidRPr="00A03355">
        <w:rPr>
          <w:rFonts w:hAnsi="Times New Roman" w:ascii="Times New Roman"/>
        </w:rPr>
        <w:t>PRIZREN PEK d.o.o., Velika Gorica, Emilija Laszowskog 2, OIB: 67248006245</w:t>
      </w:r>
      <w:r w:rsidRPr="00B670B8">
        <w:rPr>
          <w:rFonts w:hAnsi="Times New Roman" w:ascii="Times New Roman"/>
        </w:rPr>
        <w:t xml:space="preserve">, </w:t>
      </w:r>
      <w:r w:rsidR="00A03355">
        <w:rPr>
          <w:rFonts w:hAnsi="Times New Roman" w:ascii="Times New Roman"/>
        </w:rPr>
        <w:t>20. travnja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A03355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A03355" w:rsidRPr="00A03355">
        <w:rPr>
          <w:rFonts w:hAnsi="Times New Roman" w:ascii="Times New Roman"/>
        </w:rPr>
        <w:t>PRIZREN PEK d.o.o., Velika Gorica, Emilija Laszowskog 2, OIB: 67248006245</w:t>
      </w:r>
      <w:r w:rsidR="005456B7" w:rsidRPr="00B670B8">
        <w:rPr>
          <w:rFonts w:hAnsi="Times New Roman" w:ascii="Times New Roman"/>
        </w:rPr>
        <w:t xml:space="preserve">, </w:t>
      </w:r>
      <w:r w:rsidR="00A03355">
        <w:rPr>
          <w:rFonts w:hAnsi="Times New Roman" w:ascii="Times New Roman"/>
        </w:rPr>
        <w:t>20. travnja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F6893">
        <w:rPr>
          <w:rFonts w:hAnsi="Times New Roman" w:ascii="Times New Roman"/>
        </w:rPr>
        <w:t>1</w:t>
      </w:r>
      <w:r w:rsidR="00D874CA">
        <w:rPr>
          <w:rFonts w:hAnsi="Times New Roman" w:ascii="Times New Roman"/>
        </w:rPr>
        <w:t>0</w:t>
      </w:r>
      <w:r w:rsidR="00BF6893">
        <w:rPr>
          <w:rFonts w:hAnsi="Times New Roman" w:ascii="Times New Roman"/>
        </w:rPr>
        <w:t>,4</w:t>
      </w:r>
      <w:r w:rsidR="00D874CA">
        <w:rPr>
          <w:rFonts w:hAnsi="Times New Roman" w:ascii="Times New Roman"/>
        </w:rPr>
        <w:t>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8B2454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Stečajnim upravitelj</w:t>
      </w:r>
      <w:r w:rsidR="000818FB" w:rsidRPr="00B670B8">
        <w:rPr>
          <w:rFonts w:hAnsi="Times New Roman" w:ascii="Times New Roman"/>
        </w:rPr>
        <w:t xml:space="preserve">em imenuje se </w:t>
      </w:r>
      <w:r w:rsidR="00D874CA">
        <w:rPr>
          <w:rFonts w:hAnsi="Times New Roman" w:ascii="Times New Roman"/>
        </w:rPr>
        <w:t>Renato Sabljić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D874CA">
        <w:rPr>
          <w:rFonts w:hAnsi="Times New Roman" w:ascii="Times New Roman"/>
        </w:rPr>
        <w:t>Zdenački zavoj 14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D874CA">
        <w:rPr>
          <w:rFonts w:hAnsi="Times New Roman" w:ascii="Times New Roman"/>
        </w:rPr>
        <w:t>74644810692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A03355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A03355" w:rsidRPr="00A03355">
        <w:rPr>
          <w:rFonts w:hAnsi="Times New Roman" w:ascii="Times New Roman"/>
        </w:rPr>
        <w:t>PRIZREN PEK d.o.o., Velika Gorica, Emilija Laszowskog 2, OIB: 67248006245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A03355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A03355" w:rsidRPr="00A03355">
        <w:rPr>
          <w:rFonts w:hAnsi="Times New Roman" w:ascii="Times New Roman"/>
        </w:rPr>
        <w:t>PRIZREN PEK d.o.o., Velika Gorica, Emilija Laszowskog 2, OIB: 67248006245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Osoba ovlaštena za zastupanje dužnika </w:t>
      </w:r>
      <w:r w:rsidR="00674502">
        <w:rPr>
          <w:rFonts w:hAnsi="Times New Roman" w:ascii="Times New Roman"/>
        </w:rPr>
        <w:t>je</w:t>
      </w:r>
      <w:r w:rsidRPr="00B670B8">
        <w:rPr>
          <w:rFonts w:hAnsi="Times New Roman" w:ascii="Times New Roman"/>
        </w:rPr>
        <w:t xml:space="preserve"> u određenom roku dostavila javnobilježnički ovjerovljen popis imovine i obveza dužnika</w:t>
      </w:r>
      <w:r w:rsidR="00674502">
        <w:rPr>
          <w:rFonts w:hAnsi="Times New Roman" w:ascii="Times New Roman"/>
        </w:rPr>
        <w:t>, uvidom u koji je utvrđeno da ne posjeduje imovinu.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A03355">
        <w:rPr>
          <w:rFonts w:hAnsi="Times New Roman" w:ascii="Times New Roman"/>
        </w:rPr>
        <w:t>20. travnja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1493B" w:rsid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4C2033">
        <w:rPr>
          <w:rFonts w:hAnsi="Times New Roman" w:ascii="Times New Roman"/>
        </w:rPr>
        <w:t>, v.r.</w:t>
      </w:r>
    </w:p>
    <w:p w:rsidRDefault="004C2033" w:rsidP="0001493B" w:rsidR="004C2033">
      <w:pPr>
        <w:jc w:val="right"/>
        <w:rPr>
          <w:rFonts w:hAnsi="Times New Roman" w:ascii="Times New Roman"/>
        </w:rPr>
      </w:pPr>
    </w:p>
    <w:p w:rsidRDefault="004C2033" w:rsidP="0001493B" w:rsidR="004C20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otpravka:</w:t>
      </w:r>
    </w:p>
    <w:p w:rsidRDefault="004C2033" w:rsidP="0001493B" w:rsidR="004C2033" w:rsidRPr="00B670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1493B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A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7C1A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03355">
      <w:rPr>
        <w:rFonts w:hAnsi="Times New Roman" w:ascii="Times New Roman"/>
      </w:rPr>
      <w:t>1339/16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93B"/>
    <w:rsid w:val="00034BB1"/>
    <w:rsid w:val="0004277D"/>
    <w:rsid w:val="0006036C"/>
    <w:rsid w:val="00064286"/>
    <w:rsid w:val="000818FB"/>
    <w:rsid w:val="00081DEC"/>
    <w:rsid w:val="000C5116"/>
    <w:rsid w:val="000C6183"/>
    <w:rsid w:val="000F0B5A"/>
    <w:rsid w:val="001056B0"/>
    <w:rsid w:val="001314E4"/>
    <w:rsid w:val="001B052B"/>
    <w:rsid w:val="001B54F2"/>
    <w:rsid w:val="001C7C1A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C2033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60AD4"/>
    <w:rsid w:val="00582403"/>
    <w:rsid w:val="005939C6"/>
    <w:rsid w:val="005A30D9"/>
    <w:rsid w:val="005A5847"/>
    <w:rsid w:val="00637330"/>
    <w:rsid w:val="00674502"/>
    <w:rsid w:val="006E12B0"/>
    <w:rsid w:val="00705993"/>
    <w:rsid w:val="00735736"/>
    <w:rsid w:val="00737A4B"/>
    <w:rsid w:val="007849EC"/>
    <w:rsid w:val="00796CBA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2454"/>
    <w:rsid w:val="008B4C87"/>
    <w:rsid w:val="008B57BD"/>
    <w:rsid w:val="008C1B5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03355"/>
    <w:rsid w:val="00A262E2"/>
    <w:rsid w:val="00A85111"/>
    <w:rsid w:val="00AA2646"/>
    <w:rsid w:val="00AD105D"/>
    <w:rsid w:val="00AF424C"/>
    <w:rsid w:val="00AF7971"/>
    <w:rsid w:val="00B07B8D"/>
    <w:rsid w:val="00B314E8"/>
    <w:rsid w:val="00B670B8"/>
    <w:rsid w:val="00B700D8"/>
    <w:rsid w:val="00BF6893"/>
    <w:rsid w:val="00C07402"/>
    <w:rsid w:val="00C156FD"/>
    <w:rsid w:val="00C4358E"/>
    <w:rsid w:val="00C77B87"/>
    <w:rsid w:val="00CB732E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874CA"/>
    <w:rsid w:val="00DA72F6"/>
    <w:rsid w:val="00DB05C7"/>
    <w:rsid w:val="00DB5BC1"/>
    <w:rsid w:val="00DE2309"/>
    <w:rsid w:val="00DF2519"/>
    <w:rsid w:val="00E319FB"/>
    <w:rsid w:val="00E57739"/>
    <w:rsid w:val="00EA50A7"/>
    <w:rsid w:val="00EA5B3D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PRIZREN PEK d.o.o.</izvorni_sadrzaj>
    <derivirana_varijabla naziv="DomainObject.Predmet.ProtustrankaFormated_1">  PRIZREN PEK d.o.o.</derivirana_varijabla>
  </DomainObject.Predmet.ProtustrankaFormated>
  <DomainObject.Predmet.ProtustrankaFormatedOIB>
    <izvorni_sadrzaj>  PRIZREN PEK d.o.o., OIB 67248006245</izvorni_sadrzaj>
    <derivirana_varijabla naziv="DomainObject.Predmet.ProtustrankaFormatedOIB_1">  PRIZREN PEK d.o.o., OIB 67248006245</derivirana_varijabla>
  </DomainObject.Predmet.ProtustrankaFormatedOIB>
  <DomainObject.Predmet.ProtustrankaFormatedWithAdress>
    <izvorni_sadrzaj> PRIZREN PEK d.o.o., Emilija Laszowskog 2, 10410 Velika Gorica</izvorni_sadrzaj>
    <derivirana_varijabla naziv="DomainObject.Predmet.ProtustrankaFormatedWithAdress_1"> PRIZREN PEK d.o.o., Emilija Laszowskog 2, 10410 Velika Gorica</derivirana_varijabla>
  </DomainObject.Predmet.ProtustrankaFormatedWithAdress>
  <DomainObject.Predmet.ProtustrankaFormatedWithAdressOIB>
    <izvorni_sadrzaj> PRIZREN PEK d.o.o., OIB 67248006245, Emilija Laszowskog 2, 10410 Velika Gorica</izvorni_sadrzaj>
    <derivirana_varijabla naziv="DomainObject.Predmet.ProtustrankaFormatedWithAdressOIB_1"> PRIZREN PEK d.o.o., OIB 67248006245, Emilija Laszowskog 2, 10410 Velika Gorica</derivirana_varijabla>
  </DomainObject.Predmet.ProtustrankaFormatedWithAdressOIB>
  <DomainObject.Predmet.ProtustrankaWithAdress>
    <izvorni_sadrzaj>PRIZREN PEK d.o.o. Emilija Laszowskog 2, 10410 Velika Gorica</izvorni_sadrzaj>
    <derivirana_varijabla naziv="DomainObject.Predmet.ProtustrankaWithAdress_1">PRIZREN PEK d.o.o. Emilija Laszowskog 2, 10410 Velika Gorica</derivirana_varijabla>
  </DomainObject.Predmet.ProtustrankaWithAdress>
  <DomainObject.Predmet.ProtustrankaWithAdressOIB>
    <izvorni_sadrzaj>PRIZREN PEK d.o.o., OIB 67248006245, Emilija Laszowskog 2, 10410 Velika Gorica</izvorni_sadrzaj>
    <derivirana_varijabla naziv="DomainObject.Predmet.ProtustrankaWithAdressOIB_1">PRIZREN PEK d.o.o., OIB 67248006245, Emilija Laszowskog 2, 10410 Velika Gorica</derivirana_varijabla>
  </DomainObject.Predmet.ProtustrankaWithAdressOIB>
  <DomainObject.Predmet.ProtustrankaNazivFormated>
    <izvorni_sadrzaj>PRIZREN PEK d.o.o.</izvorni_sadrzaj>
    <derivirana_varijabla naziv="DomainObject.Predmet.ProtustrankaNazivFormated_1">PRIZREN PEK d.o.o.</derivirana_varijabla>
  </DomainObject.Predmet.ProtustrankaNazivFormated>
  <DomainObject.Predmet.ProtustrankaNazivFormatedOIB>
    <izvorni_sadrzaj>PRIZREN PEK d.o.o., OIB 67248006245</izvorni_sadrzaj>
    <derivirana_varijabla naziv="DomainObject.Predmet.ProtustrankaNazivFormatedOIB_1">PRIZREN PEK d.o.o., OIB 67248006245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PRIZREN PEK d.o.o.</item>
    </izvorni_sadrzaj>
    <derivirana_varijabla naziv="DomainObject.Predmet.ProtuStrankaListFormated_1">
      <item>PRIZREN PEK d.o.o.</item>
    </derivirana_varijabla>
  </DomainObject.Predmet.ProtuStrankaListFormated>
  <DomainObject.Predmet.ProtuStrankaListFormatedOIB>
    <izvorni_sadrzaj>
      <item>PRIZREN PEK d.o.o., OIB 67248006245</item>
    </izvorni_sadrzaj>
    <derivirana_varijabla naziv="DomainObject.Predmet.ProtuStrankaListFormatedOIB_1">
      <item>PRIZREN PEK d.o.o., OIB 67248006245</item>
    </derivirana_varijabla>
  </DomainObject.Predmet.ProtuStrankaListFormatedOIB>
  <DomainObject.Predmet.ProtuStrankaListFormatedWithAdress>
    <izvorni_sadrzaj>
      <item>PRIZREN PEK d.o.o., Emilija Laszowskog 2, 10410 Velika Gorica</item>
    </izvorni_sadrzaj>
    <derivirana_varijabla naziv="DomainObject.Predmet.ProtuStrankaListFormatedWithAdress_1">
      <item>PRIZREN PEK d.o.o., Emilija Laszowskog 2, 10410 Velika Gorica</item>
    </derivirana_varijabla>
  </DomainObject.Predmet.ProtuStrankaListFormatedWithAdress>
  <DomainObject.Predmet.ProtuStrankaListFormatedWithAdressOIB>
    <izvorni_sadrzaj>
      <item>PRIZREN PEK d.o.o., OIB 67248006245, Emilija Laszowskog 2, 10410 Velika Gorica</item>
    </izvorni_sadrzaj>
    <derivirana_varijabla naziv="DomainObject.Predmet.ProtuStrankaListFormatedWithAdressOIB_1">
      <item>PRIZREN PEK d.o.o., OIB 67248006245, Emilija Laszowskog 2, 10410 Velika Gorica</item>
    </derivirana_varijabla>
  </DomainObject.Predmet.ProtuStrankaListFormatedWithAdressOIB>
  <DomainObject.Predmet.ProtuStrankaListNazivFormated>
    <izvorni_sadrzaj>
      <item>PRIZREN PEK d.o.o.</item>
    </izvorni_sadrzaj>
    <derivirana_varijabla naziv="DomainObject.Predmet.ProtuStrankaListNazivFormated_1">
      <item>PRIZREN PEK d.o.o.</item>
    </derivirana_varijabla>
  </DomainObject.Predmet.ProtuStrankaListNazivFormated>
  <DomainObject.Predmet.ProtuStrankaListNazivFormatedOIB>
    <izvorni_sadrzaj>
      <item>PRIZREN PEK d.o.o., OIB 67248006245</item>
    </izvorni_sadrzaj>
    <derivirana_varijabla naziv="DomainObject.Predmet.ProtuStrankaListNazivFormatedOIB_1">
      <item>PRIZREN PEK d.o.o., OIB 67248006245</item>
    </derivirana_varijabla>
  </DomainObject.Predmet.ProtuStrankaListNazivFormatedOIB>
  <DomainObject.Predmet.OstaliListFormated>
    <izvorni_sadrzaj>
      <item>Ismet Ninaj</item>
    </izvorni_sadrzaj>
    <derivirana_varijabla naziv="DomainObject.Predmet.OstaliListFormated_1">
      <item>Ismet Ninaj</item>
    </derivirana_varijabla>
  </DomainObject.Predmet.OstaliListFormated>
  <DomainObject.Predmet.OstaliListFormatedOIB>
    <izvorni_sadrzaj>
      <item>Ismet Ninaj, OIB 73384693186</item>
    </izvorni_sadrzaj>
    <derivirana_varijabla naziv="DomainObject.Predmet.OstaliListFormatedOIB_1">
      <item>Ismet Ninaj, OIB 73384693186</item>
    </derivirana_varijabla>
  </DomainObject.Predmet.OstaliListFormatedOIB>
  <DomainObject.Predmet.OstaliListFormatedWithAdress>
    <izvorni_sadrzaj>
      <item>Ismet Ninaj, Emilija Laszowskog 2, 10410 Velika Gorica</item>
    </izvorni_sadrzaj>
    <derivirana_varijabla naziv="DomainObject.Predmet.OstaliListFormatedWithAdress_1">
      <item>Ismet Ninaj, Emilija Laszowskog 2, 10410 Velika Gorica</item>
    </derivirana_varijabla>
  </DomainObject.Predmet.OstaliListFormatedWithAdress>
  <DomainObject.Predmet.OstaliListFormatedWithAdressOIB>
    <izvorni_sadrzaj>
      <item>Ismet Ninaj, OIB 73384693186, Emilija Laszowskog 2, 10410 Velika Gorica</item>
    </izvorni_sadrzaj>
    <derivirana_varijabla naziv="DomainObject.Predmet.OstaliListFormatedWithAdressOIB_1">
      <item>Ismet Ninaj, OIB 73384693186, Emilija Laszowskog 2, 10410 Velika Gorica</item>
    </derivirana_varijabla>
  </DomainObject.Predmet.OstaliListFormatedWithAdressOIB>
  <DomainObject.Predmet.OstaliListNazivFormated>
    <izvorni_sadrzaj>
      <item>Ismet Ninaj</item>
    </izvorni_sadrzaj>
    <derivirana_varijabla naziv="DomainObject.Predmet.OstaliListNazivFormated_1">
      <item>Ismet Ninaj</item>
    </derivirana_varijabla>
  </DomainObject.Predmet.OstaliListNazivFormated>
  <DomainObject.Predmet.OstaliListNazivFormatedOIB>
    <izvorni_sadrzaj>
      <item>Ismet Ninaj, OIB 73384693186</item>
    </izvorni_sadrzaj>
    <derivirana_varijabla naziv="DomainObject.Predmet.OstaliListNazivFormatedOIB_1">
      <item>Ismet Ninaj, OIB 73384693186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PRIZREN PEK d.o.o.</izvorni_sadrzaj>
    <derivirana_varijabla naziv="DomainObject.Predmet.ProtustrankaIDrugi_1">PRIZREN PEK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PRIZREN PEK d.o.o., OIB 67248006245, Emilija Laszowskog 2, 10410 Velika Gorica</izvorni_sadrzaj>
    <derivirana_varijabla naziv="DomainObject.Predmet.ProtustrankaIDrugiAdressOIB_1">PRIZREN PEK d.o.o., OIB 67248006245, Emilija Laszowskog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PRIZREN PEK d.o.o.</item>
      <item>Ismet Ninaj</item>
    </izvorni_sadrzaj>
    <derivirana_varijabla naziv="DomainObject.Predmet.SudioniciListNaziv_1">
      <item>FINA Regionalni centar Zagreb</item>
      <item>PRIZREN PEK d.o.o.</item>
      <item>Ismet Ninaj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PRIZREN PEK d.o.o., OIB 67248006245, Emilija Laszowskog 2,10410 Velika Gorica</item>
      <item>Ismet Ninaj, OIB 73384693186, Emilija Laszowskog 2,10410 Velika Gorica</item>
    </izvorni_sadrzaj>
    <derivirana_varijabla naziv="DomainObject.Predmet.SudioniciListAdressOIB_1">
      <item>FINA Regionalni centar Zagreb, OIB 85821130368, Trg svibanjskih žrtava 1995. br. 1,10000 Zagreb</item>
      <item>PRIZREN PEK d.o.o., OIB 67248006245, Emilija Laszowskog 2,10410 Velika Gorica</item>
      <item>Ismet Ninaj, OIB 73384693186, Emilija Laszowskog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67248006245</item>
      <item>, OIB 73384693186</item>
    </izvorni_sadrzaj>
    <derivirana_varijabla naziv="DomainObject.Predmet.SudioniciListNazivOIB_1">
      <item>, OIB 85821130368</item>
      <item>, OIB 67248006245</item>
      <item>, OIB 73384693186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07C5D-64D5-4FF6-8E0E-27D79516D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490</properties:Words>
  <properties:Characters>2561</properties:Characters>
  <properties:Lines>88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2016-04-20T08:25:00Z</dcterms:created>
  <dc:creator>x</dc:creator>
  <cp:lastModifiedBy>Žana Livaja</cp:lastModifiedBy>
  <cp:lastPrinted>2016-04-20T08:32:00Z</cp:lastPrinted>
  <dcterms:modified xmlns:xsi="http://www.w3.org/2001/XMLSchema-instance" xsi:type="dcterms:W3CDTF">2016-04-20T08:34:00Z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