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a4a1" w14:paraId="68fa4a1" w:rsidRDefault="00434AF3" w:rsidP="0020714D" w:rsidR="00434AF3" w:rsidRPr="0020714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20714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20714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20714D" w:rsidR="00434AF3" w:rsidRPr="0020714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0714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REPUBLIKA HRVATSKA</w:t>
      </w:r>
    </w:p>
    <w:p w:rsidRDefault="00434AF3" w:rsidP="0020714D" w:rsidR="00434AF3" w:rsidRPr="0020714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0714D">
        <w:rPr>
          <w:rFonts w:cs="Times New Roman" w:eastAsia="Times New Roman" w:hAnsi="Times New Roman" w:ascii="Times New Roman"/>
          <w:bCs/>
          <w:sz w:val="24"/>
          <w:szCs w:val="24"/>
        </w:rPr>
        <w:t xml:space="preserve"> TRGOVAČKI SUD U PAZINU</w:t>
      </w:r>
    </w:p>
    <w:p w:rsidRDefault="00434AF3" w:rsidP="0020714D" w:rsidR="00434AF3" w:rsidRPr="0020714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0714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20714D" w:rsidR="002C642A" w:rsidRPr="0020714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F5021" w:rsidP="0020714D" w:rsidR="004F5021" w:rsidRPr="0020714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20714D" w:rsidR="00434AF3" w:rsidRPr="0020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20714D" w:rsidR="00434AF3" w:rsidRPr="0020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20714D" w:rsidR="00434AF3" w:rsidRPr="0020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0714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20714D" w:rsidR="00434AF3" w:rsidRPr="0020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14D" w:rsidP="0020714D" w:rsidR="0020714D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 xml:space="preserve">Trgovački sud u Pazinu, po stečajnoj sutkinji Tijani Licul, u povodu prijedloga predlagatelja FINANCIJSKA AGENCIJA, Regionalni centar Zagreb, Nagodbeno vijeće HR01, OIB: 85821130368, radi otvaranja stečajnog postupka nad dužnikom ISTRA BAVARIA AGENTUR d.o.o. Poreč, Partizanska 13, OIB 16619843112, </w:t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714D" w:rsidP="0020714D" w:rsidR="004F5021" w:rsidRPr="0020714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="004F5021" w:rsidRPr="0020714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DB383B" w:rsidP="0020714D" w:rsidR="00DB383B" w:rsidRPr="0020714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F5021" w:rsidP="0020714D" w:rsidR="004F5021" w:rsidRPr="00803A9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I. Razrješuje se dužnosti</w:t>
      </w:r>
      <w:r w:rsidR="0020714D" w:rsidRPr="0020714D">
        <w:rPr>
          <w:rFonts w:cs="Times New Roman" w:hAnsi="Times New Roman" w:ascii="Times New Roman"/>
          <w:sz w:val="24"/>
          <w:szCs w:val="24"/>
        </w:rPr>
        <w:t xml:space="preserve"> privremene</w:t>
      </w:r>
      <w:r w:rsidRPr="0020714D">
        <w:rPr>
          <w:rFonts w:cs="Times New Roman" w:hAnsi="Times New Roman" w:ascii="Times New Roman"/>
          <w:sz w:val="24"/>
          <w:szCs w:val="24"/>
        </w:rPr>
        <w:t xml:space="preserve"> stečajn</w:t>
      </w:r>
      <w:r w:rsidR="0020714D" w:rsidRPr="0020714D">
        <w:rPr>
          <w:rFonts w:cs="Times New Roman" w:hAnsi="Times New Roman" w:ascii="Times New Roman"/>
          <w:sz w:val="24"/>
          <w:szCs w:val="24"/>
        </w:rPr>
        <w:t>e</w:t>
      </w:r>
      <w:r w:rsidRPr="002071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0714D" w:rsidRPr="0020714D">
        <w:rPr>
          <w:rFonts w:cs="Times New Roman" w:hAnsi="Times New Roman" w:ascii="Times New Roman"/>
          <w:sz w:val="24"/>
          <w:szCs w:val="24"/>
        </w:rPr>
        <w:t>ice</w:t>
      </w:r>
      <w:r w:rsidRPr="0020714D">
        <w:rPr>
          <w:rFonts w:cs="Times New Roman" w:hAnsi="Times New Roman" w:ascii="Times New Roman"/>
          <w:sz w:val="24"/>
          <w:szCs w:val="24"/>
        </w:rPr>
        <w:t xml:space="preserve"> </w:t>
      </w:r>
      <w:r w:rsidR="0020714D" w:rsidRPr="00803A90">
        <w:rPr>
          <w:rFonts w:cs="Times New Roman" w:hAnsi="Times New Roman" w:ascii="Times New Roman"/>
          <w:sz w:val="24"/>
          <w:szCs w:val="24"/>
          <w:lang w:val="pl-PL"/>
        </w:rPr>
        <w:t>Milena Veljović</w:t>
      </w:r>
      <w:r w:rsidR="00803A90">
        <w:rPr>
          <w:rFonts w:cs="Times New Roman" w:hAnsi="Times New Roman" w:ascii="Times New Roman"/>
          <w:sz w:val="24"/>
          <w:szCs w:val="24"/>
          <w:lang w:val="pl-PL"/>
        </w:rPr>
        <w:t xml:space="preserve"> iz </w:t>
      </w:r>
      <w:r w:rsidR="0020714D" w:rsidRPr="00803A90">
        <w:rPr>
          <w:rFonts w:cs="Times New Roman" w:hAnsi="Times New Roman" w:ascii="Times New Roman"/>
          <w:sz w:val="24"/>
          <w:szCs w:val="24"/>
          <w:lang w:val="pl-PL"/>
        </w:rPr>
        <w:t>Pul</w:t>
      </w:r>
      <w:r w:rsidR="00803A90">
        <w:rPr>
          <w:rFonts w:cs="Times New Roman" w:hAnsi="Times New Roman" w:ascii="Times New Roman"/>
          <w:sz w:val="24"/>
          <w:szCs w:val="24"/>
          <w:lang w:val="pl-PL"/>
        </w:rPr>
        <w:t>e</w:t>
      </w:r>
      <w:r w:rsidR="0020714D" w:rsidRPr="00803A90">
        <w:rPr>
          <w:rFonts w:cs="Times New Roman" w:hAnsi="Times New Roman" w:ascii="Times New Roman"/>
          <w:sz w:val="24"/>
          <w:szCs w:val="24"/>
          <w:lang w:val="pl-PL"/>
        </w:rPr>
        <w:t>, Dobrilina 9, OIB: 90523902370</w:t>
      </w:r>
      <w:r w:rsidRPr="00803A9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F5021" w:rsidP="0020714D" w:rsidR="004F5021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20714D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 xml:space="preserve">II. Za novog stečajnog upravitelja imenuje se </w:t>
      </w:r>
      <w:r w:rsidR="0020714D" w:rsidRPr="0020714D">
        <w:rPr>
          <w:rFonts w:cs="Times New Roman" w:hAnsi="Times New Roman" w:ascii="Times New Roman"/>
          <w:sz w:val="24"/>
          <w:szCs w:val="24"/>
        </w:rPr>
        <w:t>Marko Zagorac, Rijeka Ante Starčevića 5, OIB: 82182414496.</w:t>
      </w:r>
    </w:p>
    <w:p w:rsidRDefault="004F5021" w:rsidP="0020714D" w:rsidR="004F5021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4F5021" w:rsidRPr="002071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Obrazloženje</w:t>
      </w:r>
    </w:p>
    <w:p w:rsidRDefault="004F5021" w:rsidP="0020714D" w:rsidR="004F5021" w:rsidRPr="002071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20714D" w:rsidRPr="0020714D">
        <w:rPr>
          <w:rFonts w:cs="Times New Roman" w:hAnsi="Times New Roman" w:ascii="Times New Roman"/>
          <w:sz w:val="24"/>
          <w:szCs w:val="24"/>
        </w:rPr>
        <w:t xml:space="preserve">103/18-4 od 11. travnja 2018. godine pokrenut je </w:t>
      </w:r>
      <w:r w:rsidR="0020714D" w:rsidRPr="0020714D">
        <w:rPr>
          <w:rFonts w:cs="Times New Roman" w:hAnsi="Times New Roman" w:ascii="Times New Roman"/>
          <w:sz w:val="24"/>
          <w:szCs w:val="24"/>
          <w:lang w:val="pl-PL"/>
        </w:rPr>
        <w:t xml:space="preserve">prethodni postupak radi utvrđivanja pretpostavki za otvaranje stečajnog postupka nad dužnikom </w:t>
      </w:r>
      <w:r w:rsidR="0020714D" w:rsidRPr="0020714D">
        <w:rPr>
          <w:rFonts w:cs="Times New Roman" w:hAnsi="Times New Roman" w:ascii="Times New Roman"/>
          <w:sz w:val="24"/>
          <w:szCs w:val="24"/>
        </w:rPr>
        <w:t>ISTRA BAVARIA AGENTUR d.o.o. Poreč, Partizanska 13, OIB 16619843112, te je privremenom stečajnom upraviteljicom imenovana Milena Veljović.</w:t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ab/>
        <w:t>Podneskom od 16. travnja 2018. godine privremena stečajna upraviteljica Milena Veljović zatražila je razrješenje sa navedene dužnosti. U podnesku navodi da je zaposlena u Zajedničkom odvjetničkom društvu Veljović i drugi, koje zastupa trgovačko društvo KERMAS ULAGANJA d.o.o., a koje društvo protiv dužnika vodi više ovršnih postupaka radi naplate potraživanja u sveukupnom iznosu od 11.697.259,00 EUR. Kako se radi o jednom od najvećih vjerovnika dužnika smatra da postoji sukob interesa pa predlaže da ju sud razriješi dužnosti privremene stečajne upraviteljice.</w:t>
      </w: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ab/>
        <w:t>Odredbom čl. 91. st. 5. Stečajnog zakona (Narodne novine broj 71/15,</w:t>
      </w:r>
      <w:r w:rsidR="0020714D" w:rsidRPr="0020714D">
        <w:rPr>
          <w:rFonts w:cs="Times New Roman" w:hAnsi="Times New Roman" w:ascii="Times New Roman"/>
          <w:sz w:val="24"/>
          <w:szCs w:val="24"/>
        </w:rPr>
        <w:t xml:space="preserve"> 104/17,</w:t>
      </w:r>
      <w:r w:rsidRPr="0020714D">
        <w:rPr>
          <w:rFonts w:cs="Times New Roman" w:hAnsi="Times New Roman" w:ascii="Times New Roman"/>
          <w:sz w:val="24"/>
          <w:szCs w:val="24"/>
        </w:rPr>
        <w:t xml:space="preserve"> dalje: SZ) propisano je da će sud razriješiti stečajnog upravitelja na njegov osobni za</w:t>
      </w:r>
      <w:r w:rsidR="0020714D" w:rsidRPr="0020714D">
        <w:rPr>
          <w:rFonts w:cs="Times New Roman" w:hAnsi="Times New Roman" w:ascii="Times New Roman"/>
          <w:sz w:val="24"/>
          <w:szCs w:val="24"/>
        </w:rPr>
        <w:t>htjev</w:t>
      </w:r>
      <w:r w:rsidR="00803A90">
        <w:rPr>
          <w:rFonts w:cs="Times New Roman" w:hAnsi="Times New Roman" w:ascii="Times New Roman"/>
          <w:sz w:val="24"/>
          <w:szCs w:val="24"/>
        </w:rPr>
        <w:t xml:space="preserve"> kad </w:t>
      </w:r>
      <w:r w:rsidR="0020714D" w:rsidRPr="0020714D">
        <w:rPr>
          <w:rFonts w:cs="Times New Roman" w:hAnsi="Times New Roman" w:ascii="Times New Roman"/>
          <w:sz w:val="24"/>
          <w:szCs w:val="24"/>
        </w:rPr>
        <w:t>za to postoji opravdan razlog.</w:t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0714D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ab/>
        <w:t>Kako u konkretnom slučaju, obzirom na navode privremene stečajne upraviteljice</w:t>
      </w:r>
      <w:r w:rsidR="00803A90">
        <w:rPr>
          <w:rFonts w:cs="Times New Roman" w:hAnsi="Times New Roman" w:ascii="Times New Roman"/>
          <w:sz w:val="24"/>
          <w:szCs w:val="24"/>
        </w:rPr>
        <w:t>,</w:t>
      </w:r>
      <w:r w:rsidRPr="0020714D">
        <w:rPr>
          <w:rFonts w:cs="Times New Roman" w:hAnsi="Times New Roman" w:ascii="Times New Roman"/>
          <w:sz w:val="24"/>
          <w:szCs w:val="24"/>
        </w:rPr>
        <w:t xml:space="preserve"> postoji opravdan zahtjev za njezinim razrješenjem, to je sud istoga prihvatio te </w:t>
      </w:r>
      <w:r w:rsidR="004F5021" w:rsidRPr="0020714D">
        <w:rPr>
          <w:rFonts w:cs="Times New Roman" w:hAnsi="Times New Roman" w:ascii="Times New Roman"/>
          <w:sz w:val="24"/>
          <w:szCs w:val="24"/>
        </w:rPr>
        <w:t>odluč</w:t>
      </w:r>
      <w:r w:rsidRPr="0020714D">
        <w:rPr>
          <w:rFonts w:cs="Times New Roman" w:hAnsi="Times New Roman" w:ascii="Times New Roman"/>
          <w:sz w:val="24"/>
          <w:szCs w:val="24"/>
        </w:rPr>
        <w:t xml:space="preserve">io </w:t>
      </w:r>
      <w:r w:rsidR="004F5021" w:rsidRPr="0020714D">
        <w:rPr>
          <w:rFonts w:cs="Times New Roman" w:hAnsi="Times New Roman" w:ascii="Times New Roman"/>
          <w:sz w:val="24"/>
          <w:szCs w:val="24"/>
        </w:rPr>
        <w:t xml:space="preserve">kao u točki I. izreke ovog rješenja. </w:t>
      </w: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lastRenderedPageBreak/>
        <w:tab/>
        <w:t>Sukladno čl. 84. st. 1. SZ-a sud je imenovao drugog</w:t>
      </w:r>
      <w:r w:rsidR="0020714D" w:rsidRPr="0020714D">
        <w:rPr>
          <w:rFonts w:cs="Times New Roman" w:hAnsi="Times New Roman" w:ascii="Times New Roman"/>
          <w:sz w:val="24"/>
          <w:szCs w:val="24"/>
        </w:rPr>
        <w:t xml:space="preserve"> privremenog</w:t>
      </w:r>
      <w:r w:rsidRPr="0020714D">
        <w:rPr>
          <w:rFonts w:cs="Times New Roman" w:hAnsi="Times New Roman" w:ascii="Times New Roman"/>
          <w:sz w:val="24"/>
          <w:szCs w:val="24"/>
        </w:rPr>
        <w:t xml:space="preserve"> stečajnog upravitelja.</w:t>
      </w: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4F5021" w:rsidRPr="002071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20714D" w:rsidRPr="0020714D">
        <w:rPr>
          <w:rFonts w:cs="Times New Roman" w:hAnsi="Times New Roman" w:ascii="Times New Roman"/>
          <w:sz w:val="24"/>
          <w:szCs w:val="24"/>
        </w:rPr>
        <w:t>19. travnja 2018</w:t>
      </w:r>
      <w:r w:rsidRPr="0020714D">
        <w:rPr>
          <w:rFonts w:cs="Times New Roman" w:hAnsi="Times New Roman" w:ascii="Times New Roman"/>
          <w:sz w:val="24"/>
          <w:szCs w:val="24"/>
        </w:rPr>
        <w:t>.</w:t>
      </w: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 xml:space="preserve">  </w:t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</w:p>
    <w:p w:rsidRDefault="004F5021" w:rsidP="0020714D" w:rsidR="004F5021" w:rsidRPr="0020714D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4F5021" w:rsidP="0020714D" w:rsidR="004F5021" w:rsidRPr="0020714D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Tijana Licul</w:t>
      </w:r>
      <w:r w:rsidR="00721DA8">
        <w:rPr>
          <w:rFonts w:cs="Times New Roman" w:hAnsi="Times New Roman" w:ascii="Times New Roman"/>
          <w:sz w:val="24"/>
          <w:szCs w:val="24"/>
        </w:rPr>
        <w:t>, v. r.</w:t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  <w:r w:rsidRPr="0020714D">
        <w:rPr>
          <w:rFonts w:cs="Times New Roman" w:hAnsi="Times New Roman" w:ascii="Times New Roman"/>
          <w:sz w:val="24"/>
          <w:szCs w:val="24"/>
        </w:rPr>
        <w:tab/>
      </w: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5021" w:rsidP="0020714D" w:rsidR="004F5021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F5021" w:rsidP="0020714D" w:rsidR="004F5021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 xml:space="preserve">Protiv ovog rješenja žalbu može podnijeti osoba ovlaštena za zastupanje dužnika po zakonu do dana nastupanja pravnih posljedica otvaranja stečajnog postupka te stečajni vjerovnici.  Žalba se podnosi ovom sudu u dva primjerka u roku od 8 dana od dana dostave pisanog otpravka rješenja, a o žalbi odlučuje Visoki trgovački sud Republike Hrvatske. </w:t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0714D" w:rsidR="00434AF3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DNA:</w:t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  <w:lang w:val="sv-SE"/>
        </w:rPr>
        <w:tab/>
        <w:t xml:space="preserve">- predlagatelj </w:t>
      </w:r>
      <w:r w:rsidRPr="0020714D">
        <w:rPr>
          <w:rFonts w:cs="Times New Roman" w:hAnsi="Times New Roman" w:ascii="Times New Roman"/>
          <w:sz w:val="24"/>
          <w:szCs w:val="24"/>
        </w:rPr>
        <w:t xml:space="preserve">Financijska agencija, Regionalni centar Zagreb, Nagodbeno vijeće HR01, </w:t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20714D">
        <w:rPr>
          <w:rFonts w:cs="Times New Roman" w:hAnsi="Times New Roman" w:ascii="Times New Roman"/>
          <w:sz w:val="24"/>
          <w:szCs w:val="24"/>
        </w:rPr>
        <w:tab/>
        <w:t>- dužnik ISTRA BAVARIA AGENTUR d.o.o. Poreč, Partizanska 13,</w:t>
      </w:r>
      <w:r w:rsidRPr="0020714D">
        <w:rPr>
          <w:rFonts w:cs="Times New Roman" w:hAnsi="Times New Roman" w:ascii="Times New Roman"/>
          <w:sz w:val="24"/>
          <w:szCs w:val="24"/>
          <w:lang w:val="sv-SE"/>
        </w:rPr>
        <w:tab/>
      </w:r>
    </w:p>
    <w:p w:rsidRDefault="0020714D" w:rsidP="0020714D" w:rsidR="0020714D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20714D">
        <w:rPr>
          <w:rFonts w:cs="Times New Roman" w:hAnsi="Times New Roman" w:ascii="Times New Roman"/>
          <w:sz w:val="24"/>
          <w:szCs w:val="24"/>
          <w:lang w:val="sv-SE"/>
        </w:rPr>
        <w:tab/>
        <w:t xml:space="preserve">- zakonski zastupnik dužnika Drago Radolović, Poreč, Varvari bb, </w:t>
      </w:r>
    </w:p>
    <w:p w:rsidRDefault="0020714D" w:rsidP="0020714D" w:rsidR="0020714D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  <w:lang w:val="sv-SE"/>
        </w:rPr>
        <w:t xml:space="preserve">- razrješenoj privremenoj stečajnoj upraviteljici </w:t>
      </w:r>
      <w:r w:rsidRPr="0020714D">
        <w:rPr>
          <w:rFonts w:cs="Times New Roman" w:hAnsi="Times New Roman" w:ascii="Times New Roman"/>
          <w:sz w:val="24"/>
          <w:szCs w:val="24"/>
          <w:lang w:val="pl-PL"/>
        </w:rPr>
        <w:t>Milena Veljović, Pula, Dobrilina 9</w:t>
      </w:r>
      <w:r w:rsidRPr="0020714D">
        <w:rPr>
          <w:rFonts w:cs="Times New Roman" w:hAnsi="Times New Roman" w:ascii="Times New Roman"/>
          <w:sz w:val="24"/>
          <w:szCs w:val="24"/>
        </w:rPr>
        <w:t>,</w:t>
      </w:r>
    </w:p>
    <w:p w:rsidRDefault="0020714D" w:rsidP="0020714D" w:rsidR="0020714D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- novom privremeno</w:t>
      </w:r>
      <w:r w:rsidR="00803A90">
        <w:rPr>
          <w:rFonts w:cs="Times New Roman" w:hAnsi="Times New Roman" w:ascii="Times New Roman"/>
          <w:sz w:val="24"/>
          <w:szCs w:val="24"/>
        </w:rPr>
        <w:t>m</w:t>
      </w:r>
      <w:r w:rsidRPr="0020714D">
        <w:rPr>
          <w:rFonts w:cs="Times New Roman" w:hAnsi="Times New Roman" w:ascii="Times New Roman"/>
          <w:sz w:val="24"/>
          <w:szCs w:val="24"/>
        </w:rPr>
        <w:t xml:space="preserve"> stečajnom upravitelju Marku Zagorcu, Rijeka</w:t>
      </w:r>
      <w:r w:rsidR="00803A90">
        <w:rPr>
          <w:rFonts w:cs="Times New Roman" w:hAnsi="Times New Roman" w:ascii="Times New Roman"/>
          <w:sz w:val="24"/>
          <w:szCs w:val="24"/>
        </w:rPr>
        <w:t>,</w:t>
      </w:r>
      <w:r w:rsidRPr="0020714D">
        <w:rPr>
          <w:rFonts w:cs="Times New Roman" w:hAnsi="Times New Roman" w:ascii="Times New Roman"/>
          <w:sz w:val="24"/>
          <w:szCs w:val="24"/>
        </w:rPr>
        <w:t xml:space="preserve"> Ante Starčevića 5</w:t>
      </w:r>
    </w:p>
    <w:p w:rsidRDefault="0020714D" w:rsidP="0020714D" w:rsidR="0020714D" w:rsidRPr="00207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- e-Oglasna ploča sudova</w:t>
      </w:r>
      <w:r w:rsidR="00803A90">
        <w:rPr>
          <w:rFonts w:cs="Times New Roman" w:hAnsi="Times New Roman" w:ascii="Times New Roman"/>
          <w:sz w:val="24"/>
          <w:szCs w:val="24"/>
        </w:rPr>
        <w:t xml:space="preserve"> zajedno sa zahtjevom za razrješenjem na listu 58 spisa</w:t>
      </w:r>
      <w:r w:rsidRPr="0020714D">
        <w:rPr>
          <w:rFonts w:cs="Times New Roman" w:hAnsi="Times New Roman" w:ascii="Times New Roman"/>
          <w:sz w:val="24"/>
          <w:szCs w:val="24"/>
        </w:rPr>
        <w:t xml:space="preserve"> (8 dana)</w:t>
      </w:r>
    </w:p>
    <w:p w:rsidRDefault="004F5021" w:rsidP="0020714D" w:rsidR="004F5021" w:rsidRPr="0020714D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20714D">
        <w:rPr>
          <w:rFonts w:cs="Times New Roman" w:hAnsi="Times New Roman" w:ascii="Times New Roman"/>
          <w:sz w:val="24"/>
          <w:szCs w:val="24"/>
        </w:rPr>
        <w:t>- Ministarstvo pravosuđa</w:t>
      </w:r>
    </w:p>
    <w:p w:rsidRDefault="00D67036" w:rsidP="0020714D" w:rsidR="00D67036" w:rsidRPr="0020714D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34AF3" w:rsidP="0020714D" w:rsidR="00434AF3" w:rsidRPr="00207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20714D" w:rsidR="003C39AE" w:rsidRPr="0020714D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20714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42A" w:rsidP="002C642A" w:rsidR="002C642A">
      <w:pPr>
        <w:spacing w:lineRule="auto" w:line="240" w:after="0"/>
      </w:pPr>
      <w:r>
        <w:separator/>
      </w:r>
    </w:p>
  </w:endnote>
  <w:end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42A" w:rsidP="002C642A" w:rsidR="002C642A">
      <w:pPr>
        <w:spacing w:lineRule="auto" w:line="240" w:after="0"/>
      </w:pPr>
      <w:r>
        <w:separator/>
      </w:r>
    </w:p>
  </w:footnote>
  <w:foot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642A" w:rsidP="00101C64" w:rsidR="00101C64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1DA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101C64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20714D">
          <w:rPr>
            <w:rFonts w:cs="Times New Roman" w:hAnsi="Times New Roman" w:ascii="Times New Roman"/>
            <w:sz w:val="24"/>
            <w:szCs w:val="24"/>
          </w:rPr>
          <w:t>103/18</w:t>
        </w:r>
        <w:r w:rsidR="000865DD">
          <w:rPr>
            <w:rFonts w:cs="Times New Roman" w:hAnsi="Times New Roman" w:ascii="Times New Roman"/>
            <w:sz w:val="24"/>
            <w:szCs w:val="24"/>
          </w:rPr>
          <w:t>-8</w:t>
        </w:r>
      </w:p>
      <w:p w:rsidRDefault="00721DA8" w:rsidP="00101C64" w:rsidR="002C642A">
        <w:pPr>
          <w:pStyle w:val="Zaglavlje"/>
          <w:ind w:firstLine="708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406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</w:t>
    </w:r>
    <w:r w:rsidR="0020714D">
      <w:rPr>
        <w:rFonts w:cs="Times New Roman" w:hAnsi="Times New Roman" w:ascii="Times New Roman"/>
        <w:sz w:val="24"/>
        <w:szCs w:val="24"/>
      </w:rPr>
      <w:t>103/18</w:t>
    </w:r>
    <w:r w:rsidR="000865DD">
      <w:rPr>
        <w:rFonts w:cs="Times New Roman" w:hAnsi="Times New Roman" w:ascii="Times New Roman"/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02834"/>
    <w:multiLevelType w:val="hybridMultilevel"/>
    <w:tmpl w:val="3AFAFA46"/>
    <w:lvl w:tplc="7F96FF64" w:ilvl="0">
      <w:start w:val="1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12E3993"/>
    <w:multiLevelType w:val="hybridMultilevel"/>
    <w:tmpl w:val="0E4E26DA"/>
    <w:lvl w:tplc="EC3E839A" w:ilvl="0">
      <w:start w:val="1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865DD"/>
    <w:rsid w:val="00101C64"/>
    <w:rsid w:val="001A4883"/>
    <w:rsid w:val="00200E38"/>
    <w:rsid w:val="002056D6"/>
    <w:rsid w:val="002070EC"/>
    <w:rsid w:val="0020714D"/>
    <w:rsid w:val="0028094A"/>
    <w:rsid w:val="00293334"/>
    <w:rsid w:val="002C642A"/>
    <w:rsid w:val="003C39AE"/>
    <w:rsid w:val="00400A88"/>
    <w:rsid w:val="00434AF3"/>
    <w:rsid w:val="00462CB5"/>
    <w:rsid w:val="00473C45"/>
    <w:rsid w:val="004C5D1D"/>
    <w:rsid w:val="004E2538"/>
    <w:rsid w:val="004F5021"/>
    <w:rsid w:val="00585F72"/>
    <w:rsid w:val="00621EF6"/>
    <w:rsid w:val="00635406"/>
    <w:rsid w:val="006E34CB"/>
    <w:rsid w:val="00721DA8"/>
    <w:rsid w:val="0074550C"/>
    <w:rsid w:val="00803A90"/>
    <w:rsid w:val="00890600"/>
    <w:rsid w:val="00926CF3"/>
    <w:rsid w:val="009D0DC2"/>
    <w:rsid w:val="00A46CEA"/>
    <w:rsid w:val="00A63A4F"/>
    <w:rsid w:val="00BB3B72"/>
    <w:rsid w:val="00C94ED3"/>
    <w:rsid w:val="00CC6F57"/>
    <w:rsid w:val="00D67036"/>
    <w:rsid w:val="00D73F08"/>
    <w:rsid w:val="00DA6094"/>
    <w:rsid w:val="00DB383B"/>
    <w:rsid w:val="00EC7DBE"/>
    <w:rsid w:val="00FA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86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5D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5D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5D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5D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86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5D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5D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5D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5D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2531</properties:Characters>
  <properties:Lines>75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2018-04-19T08:35:00Z</dcterms:created>
  <dc:creator>Tijana Licul</dc:creator>
  <cp:lastModifiedBy>Sanja Prodan</cp:lastModifiedBy>
  <cp:lastPrinted>2018-04-19T11:00:00Z</cp:lastPrinted>
  <dcterms:modified xmlns:xsi="http://www.w3.org/2001/XMLSchema-instance" xsi:type="dcterms:W3CDTF">2018-04-19T11:01:00Z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(st10318, istra bavaria agentur, razrješenje i imenovanje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