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5cc0" w14:paraId="0185cc0" w:rsidRDefault="003440E2" w:rsidP="003440E2" w:rsidR="003440E2" w:rsidRPr="003440E2">
      <w:pPr>
        <w:ind w:firstLine="708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r w:rsidRPr="0056101D">
        <w:rPr>
          <w:b/>
          <w:sz w:val="20"/>
          <w:szCs w:val="20"/>
        </w:rPr>
        <w:t>Posl. br. 6-St.</w:t>
      </w:r>
      <w:r w:rsidR="00505940">
        <w:rPr>
          <w:b/>
          <w:sz w:val="20"/>
          <w:szCs w:val="20"/>
        </w:rPr>
        <w:t>191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D82221">
        <w:rPr>
          <w:b/>
          <w:sz w:val="20"/>
          <w:szCs w:val="20"/>
        </w:rPr>
        <w:t>6</w:t>
      </w:r>
      <w:r w:rsidRPr="0056101D">
        <w:rPr>
          <w:b/>
          <w:sz w:val="20"/>
          <w:szCs w:val="20"/>
        </w:rPr>
        <w:t>-</w:t>
      </w:r>
      <w:r w:rsidR="00505940">
        <w:rPr>
          <w:b/>
          <w:sz w:val="20"/>
          <w:szCs w:val="20"/>
        </w:rPr>
        <w:t>103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>
      <w:pPr>
        <w:jc w:val="center"/>
        <w:rPr>
          <w:b/>
          <w:sz w:val="22"/>
          <w:szCs w:val="22"/>
        </w:rPr>
      </w:pPr>
    </w:p>
    <w:p w:rsidRDefault="00C50BAC" w:rsidP="003440E2" w:rsidR="00C50BAC" w:rsidRPr="003440E2">
      <w:pPr>
        <w:jc w:val="center"/>
        <w:rPr>
          <w:b/>
          <w:sz w:val="22"/>
          <w:szCs w:val="22"/>
        </w:rPr>
      </w:pPr>
    </w:p>
    <w:p w:rsidRDefault="00B70172" w:rsidP="00505940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Splitu, Stalna služba u Dubrovniku, po stečajnom sucu tog suda Srđanu Gavraniću, kao sucu pojedincu, u </w:t>
      </w:r>
      <w:r w:rsidR="00D82221">
        <w:rPr>
          <w:sz w:val="22"/>
          <w:szCs w:val="22"/>
        </w:rPr>
        <w:t xml:space="preserve">stečajnom </w:t>
      </w:r>
      <w:r w:rsidR="00D77C9A" w:rsidRPr="00D77C9A">
        <w:rPr>
          <w:sz w:val="22"/>
          <w:szCs w:val="22"/>
        </w:rPr>
        <w:t xml:space="preserve">postupku </w:t>
      </w:r>
      <w:r w:rsidR="00D82221">
        <w:rPr>
          <w:sz w:val="22"/>
          <w:szCs w:val="22"/>
        </w:rPr>
        <w:t>nad</w:t>
      </w:r>
      <w:r w:rsidR="00D77C9A" w:rsidRPr="00D77C9A">
        <w:rPr>
          <w:sz w:val="22"/>
          <w:szCs w:val="22"/>
        </w:rPr>
        <w:t xml:space="preserve"> dužnik</w:t>
      </w:r>
      <w:r w:rsidR="00D82221">
        <w:rPr>
          <w:sz w:val="22"/>
          <w:szCs w:val="22"/>
        </w:rPr>
        <w:t>om</w:t>
      </w:r>
      <w:r w:rsidR="00D77C9A" w:rsidRPr="00D77C9A">
        <w:rPr>
          <w:sz w:val="22"/>
          <w:szCs w:val="22"/>
        </w:rPr>
        <w:t xml:space="preserve"> </w:t>
      </w:r>
      <w:r w:rsidR="00505940" w:rsidRPr="00505940">
        <w:rPr>
          <w:sz w:val="22"/>
          <w:szCs w:val="22"/>
        </w:rPr>
        <w:t>AGRO NORA društvo s ograničenom odgovornošću za proizvodnju, trgovinu i usluge</w:t>
      </w:r>
      <w:r w:rsidR="00505940">
        <w:rPr>
          <w:sz w:val="22"/>
          <w:szCs w:val="22"/>
        </w:rPr>
        <w:t xml:space="preserve"> </w:t>
      </w:r>
      <w:r w:rsidR="00505940">
        <w:rPr>
          <w:sz w:val="22"/>
          <w:szCs w:val="22"/>
          <w:lang w:val="en-AU"/>
        </w:rPr>
        <w:t>"u stečaju"</w:t>
      </w:r>
      <w:r w:rsidR="00505940" w:rsidRPr="00505940">
        <w:rPr>
          <w:sz w:val="22"/>
          <w:szCs w:val="22"/>
        </w:rPr>
        <w:t>, Kralja Zvonimira 49, Metković, MBS: 090013321, OIB: 49312708998, zastupano po stečajnom upravitelju Draganu Bijeliću iz Šibenika</w:t>
      </w:r>
      <w:r w:rsidR="00317A8A" w:rsidRPr="00317A8A">
        <w:rPr>
          <w:sz w:val="22"/>
          <w:szCs w:val="22"/>
        </w:rPr>
        <w:t xml:space="preserve">, izvan ročišta, dana </w:t>
      </w:r>
      <w:r w:rsidR="00505940">
        <w:rPr>
          <w:sz w:val="22"/>
          <w:szCs w:val="22"/>
        </w:rPr>
        <w:t>10</w:t>
      </w:r>
      <w:r w:rsidR="00317A8A" w:rsidRPr="00317A8A">
        <w:rPr>
          <w:sz w:val="22"/>
          <w:szCs w:val="22"/>
        </w:rPr>
        <w:t xml:space="preserve">. </w:t>
      </w:r>
      <w:r w:rsidR="00505940">
        <w:rPr>
          <w:sz w:val="22"/>
          <w:szCs w:val="22"/>
        </w:rPr>
        <w:t>listopada</w:t>
      </w:r>
      <w:r w:rsidR="00317A8A" w:rsidRPr="00317A8A">
        <w:rPr>
          <w:sz w:val="22"/>
          <w:szCs w:val="22"/>
        </w:rPr>
        <w:t xml:space="preserve"> 2017. godine</w:t>
      </w:r>
      <w:r w:rsidR="00D77C9A" w:rsidRPr="00D77C9A">
        <w:rPr>
          <w:sz w:val="22"/>
          <w:szCs w:val="22"/>
        </w:rPr>
        <w:t xml:space="preserve"> 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F90C84" w:rsidP="00B70172" w:rsidR="00F90C84" w:rsidRPr="00A21071">
      <w:pPr>
        <w:jc w:val="both"/>
        <w:rPr>
          <w:sz w:val="22"/>
          <w:szCs w:val="22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8B4C25" w:rsidP="00731C3D" w:rsidR="00731C3D">
      <w:pPr>
        <w:pStyle w:val="Tijeloteksta"/>
        <w:numPr>
          <w:ilvl w:val="0"/>
          <w:numId w:val="1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>Određuje se na</w:t>
      </w:r>
      <w:r>
        <w:rPr>
          <w:sz w:val="22"/>
          <w:szCs w:val="22"/>
        </w:rPr>
        <w:t>grada</w:t>
      </w:r>
      <w:r w:rsidRPr="008D5D59">
        <w:rPr>
          <w:sz w:val="22"/>
          <w:szCs w:val="22"/>
        </w:rPr>
        <w:t xml:space="preserve"> </w:t>
      </w:r>
      <w:r w:rsidR="0001253F">
        <w:rPr>
          <w:sz w:val="22"/>
          <w:szCs w:val="22"/>
        </w:rPr>
        <w:t xml:space="preserve">ranijem </w:t>
      </w:r>
      <w:r>
        <w:rPr>
          <w:sz w:val="22"/>
          <w:szCs w:val="22"/>
        </w:rPr>
        <w:t xml:space="preserve">stečajnom upravitelju </w:t>
      </w:r>
      <w:r w:rsidR="0001253F">
        <w:rPr>
          <w:sz w:val="22"/>
          <w:szCs w:val="22"/>
        </w:rPr>
        <w:t>Željku Dragoviću za rad u o</w:t>
      </w:r>
      <w:r>
        <w:rPr>
          <w:sz w:val="22"/>
          <w:szCs w:val="22"/>
        </w:rPr>
        <w:t>vo</w:t>
      </w:r>
      <w:r w:rsidRPr="008D5D59">
        <w:rPr>
          <w:sz w:val="22"/>
          <w:szCs w:val="22"/>
        </w:rPr>
        <w:t>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>
        <w:rPr>
          <w:sz w:val="22"/>
          <w:szCs w:val="22"/>
        </w:rPr>
        <w:t>od 1.</w:t>
      </w:r>
      <w:r w:rsidR="0001253F">
        <w:rPr>
          <w:sz w:val="22"/>
          <w:szCs w:val="22"/>
        </w:rPr>
        <w:t>00</w:t>
      </w:r>
      <w:r>
        <w:rPr>
          <w:sz w:val="22"/>
          <w:szCs w:val="22"/>
        </w:rPr>
        <w:t>0,00 kuna bruto.</w:t>
      </w:r>
    </w:p>
    <w:p w:rsidRDefault="0001253F" w:rsidP="0001253F" w:rsidR="0001253F" w:rsidRPr="00F90C84">
      <w:pPr>
        <w:rPr>
          <w:sz w:val="16"/>
          <w:szCs w:val="16"/>
        </w:rPr>
      </w:pPr>
    </w:p>
    <w:p w:rsidRDefault="0001253F" w:rsidP="0001253F" w:rsidR="0001253F">
      <w:pPr>
        <w:ind w:hanging="705" w:left="705"/>
        <w:jc w:val="both"/>
        <w:rPr>
          <w:sz w:val="22"/>
          <w:szCs w:val="22"/>
        </w:rPr>
      </w:pPr>
      <w:r w:rsidRPr="0001253F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01253F">
        <w:rPr>
          <w:sz w:val="22"/>
          <w:szCs w:val="22"/>
        </w:rPr>
        <w:t xml:space="preserve">Određuje se nagrada ranijem stečajnom upravitelju </w:t>
      </w:r>
      <w:r>
        <w:rPr>
          <w:sz w:val="22"/>
          <w:szCs w:val="22"/>
        </w:rPr>
        <w:t>Vedranu Šeparoviću</w:t>
      </w:r>
      <w:r w:rsidRPr="0001253F">
        <w:rPr>
          <w:sz w:val="22"/>
          <w:szCs w:val="22"/>
        </w:rPr>
        <w:t xml:space="preserve"> za rad u ovom postupku u iznosu od 1.000,00 kuna bruto.</w:t>
      </w:r>
    </w:p>
    <w:p w:rsidRDefault="0001253F" w:rsidP="0001253F" w:rsidR="0001253F" w:rsidRPr="00F90C84">
      <w:pPr>
        <w:ind w:hanging="705" w:left="705"/>
        <w:jc w:val="both"/>
        <w:rPr>
          <w:sz w:val="16"/>
          <w:szCs w:val="16"/>
        </w:rPr>
      </w:pPr>
    </w:p>
    <w:p w:rsidRDefault="0001253F" w:rsidP="0001253F" w:rsidR="0001253F" w:rsidRPr="0001253F">
      <w:pPr>
        <w:ind w:hanging="705" w:left="705"/>
        <w:jc w:val="both"/>
        <w:rPr>
          <w:sz w:val="22"/>
          <w:szCs w:val="22"/>
        </w:rPr>
      </w:pPr>
      <w:r w:rsidRPr="0001253F">
        <w:rPr>
          <w:b/>
          <w:sz w:val="22"/>
          <w:szCs w:val="22"/>
        </w:rPr>
        <w:t>III.</w:t>
      </w:r>
      <w:r w:rsidRPr="0001253F">
        <w:rPr>
          <w:b/>
          <w:sz w:val="22"/>
          <w:szCs w:val="22"/>
        </w:rPr>
        <w:tab/>
      </w:r>
      <w:r w:rsidRPr="0001253F">
        <w:rPr>
          <w:sz w:val="22"/>
          <w:szCs w:val="22"/>
        </w:rPr>
        <w:t xml:space="preserve">Određuje se nagrada stečajnom upravitelju </w:t>
      </w:r>
      <w:r>
        <w:rPr>
          <w:sz w:val="22"/>
          <w:szCs w:val="22"/>
        </w:rPr>
        <w:t>draganu Bijeliću</w:t>
      </w:r>
      <w:r w:rsidRPr="0001253F">
        <w:rPr>
          <w:sz w:val="22"/>
          <w:szCs w:val="22"/>
        </w:rPr>
        <w:t xml:space="preserve"> za rad u ovom postupku u iznosu od 1.</w:t>
      </w:r>
      <w:r w:rsidR="001100EE">
        <w:rPr>
          <w:sz w:val="22"/>
          <w:szCs w:val="22"/>
        </w:rPr>
        <w:t>992</w:t>
      </w:r>
      <w:r w:rsidRPr="0001253F">
        <w:rPr>
          <w:sz w:val="22"/>
          <w:szCs w:val="22"/>
        </w:rPr>
        <w:t>,00 kuna bruto.</w:t>
      </w:r>
    </w:p>
    <w:p w:rsidRDefault="008B4C25" w:rsidP="008B4C25" w:rsidR="008B4C25" w:rsidRPr="008B4C25">
      <w:pPr>
        <w:pStyle w:val="Tijeloteksta"/>
        <w:rPr>
          <w:sz w:val="16"/>
          <w:szCs w:val="16"/>
        </w:rPr>
      </w:pPr>
    </w:p>
    <w:p w:rsidRDefault="008B4C25" w:rsidP="008B4C25" w:rsidR="00731C3D" w:rsidRPr="0098713B">
      <w:pPr>
        <w:pStyle w:val="Tijeloteksta"/>
        <w:rPr>
          <w:sz w:val="22"/>
          <w:szCs w:val="22"/>
        </w:rPr>
      </w:pPr>
      <w:r w:rsidRPr="008B4C25">
        <w:rPr>
          <w:b/>
          <w:sz w:val="22"/>
          <w:szCs w:val="22"/>
        </w:rPr>
        <w:t>I</w:t>
      </w:r>
      <w:r w:rsidR="001100EE">
        <w:rPr>
          <w:b/>
          <w:sz w:val="22"/>
          <w:szCs w:val="22"/>
        </w:rPr>
        <w:t>V</w:t>
      </w:r>
      <w:r w:rsidRPr="008B4C25">
        <w:rPr>
          <w:b/>
          <w:sz w:val="22"/>
          <w:szCs w:val="22"/>
        </w:rPr>
        <w:t>.</w:t>
      </w:r>
      <w:r>
        <w:rPr>
          <w:sz w:val="22"/>
          <w:szCs w:val="22"/>
        </w:rPr>
        <w:tab/>
      </w:r>
      <w:r w:rsidR="00731C3D" w:rsidRPr="0098713B">
        <w:rPr>
          <w:sz w:val="22"/>
          <w:szCs w:val="22"/>
        </w:rPr>
        <w:t>Isplata se može izvršiti</w:t>
      </w:r>
      <w:r w:rsidR="00731C3D">
        <w:rPr>
          <w:sz w:val="22"/>
          <w:szCs w:val="22"/>
        </w:rPr>
        <w:t xml:space="preserve"> </w:t>
      </w:r>
      <w:r w:rsidR="00731C3D" w:rsidRPr="0098713B">
        <w:rPr>
          <w:sz w:val="22"/>
          <w:szCs w:val="22"/>
        </w:rPr>
        <w:t>nakon pravomoćnosti ovog rješenja.</w:t>
      </w:r>
    </w:p>
    <w:p w:rsidRDefault="00C85855" w:rsidP="003440E2" w:rsidR="00C85855" w:rsidRPr="00C50BAC">
      <w:pPr>
        <w:pStyle w:val="Tijeloteksta"/>
        <w:ind w:firstLine="709"/>
        <w:rPr>
          <w:sz w:val="22"/>
          <w:szCs w:val="22"/>
        </w:rPr>
      </w:pPr>
    </w:p>
    <w:p w:rsidRDefault="00745E14" w:rsidP="00C85855" w:rsidR="00745E14" w:rsidRPr="00C50BAC">
      <w:pPr>
        <w:pStyle w:val="Tijeloteksta"/>
        <w:rPr>
          <w:sz w:val="22"/>
          <w:szCs w:val="22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63797F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0D28F3">
        <w:rPr>
          <w:sz w:val="22"/>
          <w:szCs w:val="22"/>
        </w:rPr>
        <w:t>S</w:t>
      </w:r>
      <w:r w:rsidRPr="00BA3B63">
        <w:rPr>
          <w:sz w:val="22"/>
          <w:szCs w:val="22"/>
        </w:rPr>
        <w:t xml:space="preserve">tečajni upravitelj je podnio ovom sudu </w:t>
      </w:r>
      <w:r w:rsidR="001100EE">
        <w:rPr>
          <w:sz w:val="22"/>
          <w:szCs w:val="22"/>
        </w:rPr>
        <w:t>9</w:t>
      </w:r>
      <w:r w:rsidR="00830064">
        <w:rPr>
          <w:sz w:val="22"/>
          <w:szCs w:val="22"/>
        </w:rPr>
        <w:t xml:space="preserve">. </w:t>
      </w:r>
      <w:r w:rsidR="001100EE">
        <w:rPr>
          <w:sz w:val="22"/>
          <w:szCs w:val="22"/>
        </w:rPr>
        <w:t>listopada</w:t>
      </w:r>
      <w:r w:rsidRPr="00BA3B63">
        <w:rPr>
          <w:sz w:val="22"/>
          <w:szCs w:val="22"/>
        </w:rPr>
        <w:t xml:space="preserve"> 201</w:t>
      </w:r>
      <w:r w:rsidR="0063797F">
        <w:rPr>
          <w:sz w:val="22"/>
          <w:szCs w:val="22"/>
        </w:rPr>
        <w:t>7</w:t>
      </w:r>
      <w:r w:rsidRPr="00BA3B63">
        <w:rPr>
          <w:sz w:val="22"/>
          <w:szCs w:val="22"/>
        </w:rPr>
        <w:t xml:space="preserve">. godine </w:t>
      </w:r>
      <w:r w:rsidR="00BB4583">
        <w:rPr>
          <w:sz w:val="22"/>
          <w:szCs w:val="22"/>
        </w:rPr>
        <w:t>zahtjev za na</w:t>
      </w:r>
      <w:r w:rsidR="00AD03E8">
        <w:rPr>
          <w:sz w:val="22"/>
          <w:szCs w:val="22"/>
        </w:rPr>
        <w:t>gradom u ovom stečajnom postupku</w:t>
      </w:r>
      <w:r w:rsidR="0078140D">
        <w:rPr>
          <w:sz w:val="22"/>
          <w:szCs w:val="22"/>
        </w:rPr>
        <w:t>.</w:t>
      </w:r>
    </w:p>
    <w:p w:rsidRDefault="00C85855" w:rsidP="00100B3D" w:rsidR="00C85855" w:rsidRPr="00170DFF">
      <w:pPr>
        <w:pStyle w:val="Tijeloteksta"/>
        <w:rPr>
          <w:sz w:val="16"/>
          <w:szCs w:val="16"/>
        </w:rPr>
      </w:pPr>
    </w:p>
    <w:p w:rsidRDefault="00AD03E8" w:rsidP="00AD03E8" w:rsidR="00AD03E8">
      <w:pPr>
        <w:ind w:firstLine="708"/>
        <w:jc w:val="both"/>
        <w:rPr>
          <w:sz w:val="22"/>
          <w:szCs w:val="22"/>
        </w:rPr>
      </w:pPr>
      <w:r w:rsidRPr="00AD03E8">
        <w:rPr>
          <w:sz w:val="22"/>
          <w:szCs w:val="22"/>
        </w:rPr>
        <w:t xml:space="preserve">Temeljem čl. 94. Stečajnog zakona (NN 71/15, dalje u tekstu: SZ) nagradu za rad stečajnom upravitelju određuje stečajni sudac prema Uredbi kojom se utvrđuju kriteriji i način obračuna nagrade stečajnim upraviteljima. Primjenom tablice iz čl. 7. Uredbe o kriterijima i načinu obračuna i plaćanja nagrade stečajnim upraviteljima (NN 105/15, dalje u tekstu Uredba) za unovčeni iznos stečajne mase </w:t>
      </w:r>
      <w:r w:rsidR="006815B9">
        <w:rPr>
          <w:sz w:val="22"/>
          <w:szCs w:val="22"/>
        </w:rPr>
        <w:t>24.950,00</w:t>
      </w:r>
      <w:r w:rsidRPr="00AD03E8">
        <w:rPr>
          <w:sz w:val="22"/>
          <w:szCs w:val="22"/>
        </w:rPr>
        <w:t xml:space="preserve"> kuna stečajnom upravitelju pripada nagrada u visini 16% ili u iznosu </w:t>
      </w:r>
      <w:r w:rsidR="006815B9">
        <w:rPr>
          <w:sz w:val="22"/>
          <w:szCs w:val="22"/>
        </w:rPr>
        <w:t>3.992</w:t>
      </w:r>
      <w:r w:rsidRPr="00AD03E8">
        <w:rPr>
          <w:sz w:val="22"/>
          <w:szCs w:val="22"/>
        </w:rPr>
        <w:t>,</w:t>
      </w:r>
      <w:r w:rsidR="00D96D90">
        <w:rPr>
          <w:sz w:val="22"/>
          <w:szCs w:val="22"/>
        </w:rPr>
        <w:t>00</w:t>
      </w:r>
      <w:r w:rsidRPr="00AD03E8">
        <w:rPr>
          <w:sz w:val="22"/>
          <w:szCs w:val="22"/>
        </w:rPr>
        <w:t xml:space="preserve"> kuna bruto. </w:t>
      </w:r>
    </w:p>
    <w:p w:rsidRDefault="006815B9" w:rsidP="00AD03E8" w:rsidR="006815B9" w:rsidRPr="00F90C84">
      <w:pPr>
        <w:ind w:firstLine="708"/>
        <w:jc w:val="both"/>
        <w:rPr>
          <w:sz w:val="16"/>
          <w:szCs w:val="16"/>
        </w:rPr>
      </w:pPr>
    </w:p>
    <w:p w:rsidRDefault="006815B9" w:rsidP="00AD03E8" w:rsidR="006815B9" w:rsidRPr="00F90C8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ovom stečajnom postupku radila su tri stečajna upravitelja i to: Željko Dragović od otvaranja </w:t>
      </w:r>
      <w:r w:rsidR="00CB0730">
        <w:rPr>
          <w:sz w:val="22"/>
          <w:szCs w:val="22"/>
        </w:rPr>
        <w:t>29.01.2015. godine do 06.12.2016</w:t>
      </w:r>
      <w:r w:rsidR="00DF2544">
        <w:rPr>
          <w:sz w:val="22"/>
          <w:szCs w:val="22"/>
        </w:rPr>
        <w:t xml:space="preserve">. godine kada je brisan s </w:t>
      </w:r>
      <w:r w:rsidR="00DF2544" w:rsidRPr="00DF2544">
        <w:rPr>
          <w:sz w:val="22"/>
          <w:szCs w:val="22"/>
        </w:rPr>
        <w:t>liste A stečajnih upravitelja ovog suda</w:t>
      </w:r>
      <w:r w:rsidR="00DF2544">
        <w:rPr>
          <w:sz w:val="22"/>
          <w:szCs w:val="22"/>
        </w:rPr>
        <w:t xml:space="preserve">, Vedran Šeparović od 06.12.2016. godine do 29.06.2017. godine kada je brisan s liste A stečajnih upravitelja ovog suda, te Dragan Bijelić od 29.06.2017. godine nadalje. </w:t>
      </w:r>
      <w:r w:rsidR="00DF2544" w:rsidRPr="00F90C84">
        <w:rPr>
          <w:sz w:val="22"/>
          <w:szCs w:val="22"/>
        </w:rPr>
        <w:t xml:space="preserve">Ranije stečajni upravitelji nisu brisani s liste A stečajnih upravitelja ovog suda </w:t>
      </w:r>
      <w:r w:rsidR="00FE4487" w:rsidRPr="00F90C84">
        <w:rPr>
          <w:sz w:val="22"/>
          <w:szCs w:val="22"/>
        </w:rPr>
        <w:t>zbog nesavjesnog obavljanja dužnosti.</w:t>
      </w:r>
    </w:p>
    <w:p w:rsidRDefault="00FE4487" w:rsidP="00AD03E8" w:rsidR="00FE4487" w:rsidRPr="00F90C84">
      <w:pPr>
        <w:ind w:firstLine="708"/>
        <w:jc w:val="both"/>
        <w:rPr>
          <w:sz w:val="16"/>
          <w:szCs w:val="16"/>
        </w:rPr>
      </w:pPr>
    </w:p>
    <w:p w:rsidRDefault="00FE4487" w:rsidP="0038641D" w:rsidR="00304D93" w:rsidRPr="00F90C84">
      <w:pPr>
        <w:ind w:firstLine="708"/>
        <w:jc w:val="both"/>
        <w:rPr>
          <w:sz w:val="22"/>
          <w:szCs w:val="22"/>
        </w:rPr>
      </w:pPr>
      <w:r w:rsidRPr="00F90C84">
        <w:rPr>
          <w:sz w:val="22"/>
          <w:szCs w:val="22"/>
        </w:rPr>
        <w:t>Kod odluke o nagradi pojedinom stečajnom upravitelju sud je cijenio</w:t>
      </w:r>
      <w:r w:rsidR="004625FA" w:rsidRPr="00F90C84">
        <w:rPr>
          <w:sz w:val="22"/>
          <w:szCs w:val="22"/>
        </w:rPr>
        <w:t xml:space="preserve"> obujam i složenost obavljenih poslova, </w:t>
      </w:r>
      <w:r w:rsidR="00304D93" w:rsidRPr="00F90C84">
        <w:rPr>
          <w:sz w:val="22"/>
          <w:szCs w:val="22"/>
        </w:rPr>
        <w:t xml:space="preserve">vrijeme obavljanja dužnosti i </w:t>
      </w:r>
      <w:r w:rsidR="004625FA" w:rsidRPr="00F90C84">
        <w:rPr>
          <w:sz w:val="22"/>
          <w:szCs w:val="22"/>
        </w:rPr>
        <w:t>vrijednost unovčene stečajne mase</w:t>
      </w:r>
      <w:r w:rsidR="00304D93" w:rsidRPr="00F90C84">
        <w:rPr>
          <w:sz w:val="22"/>
          <w:szCs w:val="22"/>
        </w:rPr>
        <w:t xml:space="preserve">, te </w:t>
      </w:r>
      <w:r w:rsidR="0038641D" w:rsidRPr="00F90C84">
        <w:rPr>
          <w:sz w:val="22"/>
          <w:szCs w:val="22"/>
        </w:rPr>
        <w:t xml:space="preserve">posebno okolnost da je Željko Dragović ispitao tražbine u ovom postupku, da je Vedran Šeparović nastojao unovčiti imovinu i obavio pripremne radnje, dok je Dragan Bijelić </w:t>
      </w:r>
      <w:r w:rsidR="00304D93" w:rsidRPr="00F90C84">
        <w:rPr>
          <w:sz w:val="22"/>
          <w:szCs w:val="22"/>
        </w:rPr>
        <w:t xml:space="preserve">unovčio </w:t>
      </w:r>
      <w:r w:rsidR="0038641D" w:rsidRPr="00F90C84">
        <w:rPr>
          <w:sz w:val="22"/>
          <w:szCs w:val="22"/>
        </w:rPr>
        <w:t>cjelokupnu</w:t>
      </w:r>
      <w:r w:rsidR="00304D93" w:rsidRPr="00F90C84">
        <w:rPr>
          <w:sz w:val="22"/>
          <w:szCs w:val="22"/>
        </w:rPr>
        <w:t xml:space="preserve"> imovin</w:t>
      </w:r>
      <w:r w:rsidR="0038641D" w:rsidRPr="00F90C84">
        <w:rPr>
          <w:sz w:val="22"/>
          <w:szCs w:val="22"/>
        </w:rPr>
        <w:t>u</w:t>
      </w:r>
      <w:r w:rsidR="00304D93" w:rsidRPr="00F90C84">
        <w:rPr>
          <w:sz w:val="22"/>
          <w:szCs w:val="22"/>
        </w:rPr>
        <w:t xml:space="preserve">, </w:t>
      </w:r>
      <w:r w:rsidR="0038641D" w:rsidRPr="00F90C84">
        <w:rPr>
          <w:sz w:val="22"/>
          <w:szCs w:val="22"/>
        </w:rPr>
        <w:t xml:space="preserve">ali i da </w:t>
      </w:r>
      <w:r w:rsidR="00304D93" w:rsidRPr="00F90C84">
        <w:rPr>
          <w:sz w:val="22"/>
          <w:szCs w:val="22"/>
        </w:rPr>
        <w:t xml:space="preserve">mora </w:t>
      </w:r>
      <w:r w:rsidR="00F90C84" w:rsidRPr="00F90C84">
        <w:rPr>
          <w:sz w:val="22"/>
          <w:szCs w:val="22"/>
        </w:rPr>
        <w:t>obaviti poslove do zaključenja stečajnog postupka</w:t>
      </w:r>
      <w:r w:rsidR="00304D93" w:rsidRPr="00F90C84">
        <w:rPr>
          <w:sz w:val="22"/>
          <w:szCs w:val="22"/>
        </w:rPr>
        <w:t>.</w:t>
      </w:r>
    </w:p>
    <w:p w:rsidRDefault="00EF3178" w:rsidP="001B22DB" w:rsidR="00EF3178" w:rsidRPr="005856FD">
      <w:pPr>
        <w:ind w:firstLine="708"/>
        <w:jc w:val="both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</w:t>
      </w:r>
      <w:r w:rsidR="00A667AF">
        <w:rPr>
          <w:sz w:val="22"/>
          <w:szCs w:val="22"/>
        </w:rPr>
        <w:t>navedenog</w:t>
      </w:r>
      <w:r w:rsidRPr="00BA3B63">
        <w:rPr>
          <w:sz w:val="22"/>
          <w:szCs w:val="22"/>
        </w:rPr>
        <w:t xml:space="preserve">, na temelju spomenutih propisa, odlučeno kao u izreci. </w:t>
      </w:r>
    </w:p>
    <w:p w:rsidRDefault="0039674D" w:rsidP="0039674D" w:rsidR="0039674D" w:rsidRPr="001D260D">
      <w:pPr>
        <w:jc w:val="both"/>
        <w:rPr>
          <w:sz w:val="16"/>
          <w:szCs w:val="16"/>
        </w:rPr>
      </w:pPr>
      <w:r w:rsidRPr="001D260D">
        <w:rPr>
          <w:sz w:val="16"/>
          <w:szCs w:val="16"/>
        </w:rPr>
        <w:tab/>
      </w:r>
      <w:r w:rsidRPr="001D260D">
        <w:rPr>
          <w:b/>
          <w:sz w:val="16"/>
          <w:szCs w:val="16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F90C84">
        <w:rPr>
          <w:b/>
          <w:sz w:val="22"/>
          <w:szCs w:val="22"/>
        </w:rPr>
        <w:t>10</w:t>
      </w:r>
      <w:r w:rsidRPr="00BA3B63">
        <w:rPr>
          <w:b/>
          <w:sz w:val="22"/>
          <w:szCs w:val="22"/>
        </w:rPr>
        <w:t xml:space="preserve">. </w:t>
      </w:r>
      <w:r w:rsidR="00F90C84">
        <w:rPr>
          <w:b/>
          <w:sz w:val="22"/>
          <w:szCs w:val="22"/>
        </w:rPr>
        <w:t>listopada</w:t>
      </w:r>
      <w:r w:rsidRPr="00BA3B63">
        <w:rPr>
          <w:b/>
          <w:sz w:val="22"/>
          <w:szCs w:val="22"/>
        </w:rPr>
        <w:t xml:space="preserve"> 201</w:t>
      </w:r>
      <w:r w:rsidR="007E296C">
        <w:rPr>
          <w:b/>
          <w:sz w:val="22"/>
          <w:szCs w:val="22"/>
        </w:rPr>
        <w:t>7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FA3D5C" w:rsidP="0039674D" w:rsidR="00FA3D5C">
      <w:pPr>
        <w:jc w:val="both"/>
        <w:rPr>
          <w:b/>
          <w:sz w:val="28"/>
          <w:szCs w:val="28"/>
        </w:rPr>
      </w:pPr>
    </w:p>
    <w:p w:rsidRDefault="005E43D7" w:rsidP="0039674D" w:rsidR="005E43D7" w:rsidRPr="001D260D">
      <w:pPr>
        <w:jc w:val="both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0B5167" w:rsidP="000B5167" w:rsidR="000B5167" w:rsidRPr="000B5167">
      <w:pPr>
        <w:rPr>
          <w:sz w:val="22"/>
          <w:szCs w:val="22"/>
        </w:rPr>
      </w:pPr>
      <w:r w:rsidRPr="000B516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667AF" w:rsidP="0039674D" w:rsidR="00A667AF" w:rsidRPr="0056101D">
      <w:pPr>
        <w:rPr>
          <w:b/>
          <w:sz w:val="16"/>
          <w:szCs w:val="16"/>
        </w:rPr>
      </w:pPr>
    </w:p>
    <w:p w:rsidRDefault="0039674D" w:rsidP="0039674D" w:rsidR="0039674D" w:rsidRPr="00A21071">
      <w:pPr>
        <w:rPr>
          <w:b/>
          <w:sz w:val="18"/>
          <w:szCs w:val="18"/>
        </w:rPr>
      </w:pPr>
      <w:r w:rsidRPr="00A21071">
        <w:rPr>
          <w:b/>
          <w:sz w:val="18"/>
          <w:szCs w:val="18"/>
        </w:rPr>
        <w:t xml:space="preserve">DN-a </w:t>
      </w:r>
      <w:r w:rsidRPr="00A21071">
        <w:rPr>
          <w:sz w:val="18"/>
          <w:szCs w:val="18"/>
        </w:rPr>
        <w:t>(</w:t>
      </w:r>
      <w:r w:rsidR="00C50BAC">
        <w:rPr>
          <w:sz w:val="18"/>
          <w:szCs w:val="18"/>
        </w:rPr>
        <w:t>10</w:t>
      </w:r>
      <w:r w:rsidRPr="00A21071">
        <w:rPr>
          <w:sz w:val="18"/>
          <w:szCs w:val="18"/>
        </w:rPr>
        <w:t>.</w:t>
      </w:r>
      <w:r w:rsidR="00C50BAC">
        <w:rPr>
          <w:sz w:val="18"/>
          <w:szCs w:val="18"/>
        </w:rPr>
        <w:t>1</w:t>
      </w:r>
      <w:r w:rsidR="007E296C" w:rsidRPr="00A21071">
        <w:rPr>
          <w:sz w:val="18"/>
          <w:szCs w:val="18"/>
        </w:rPr>
        <w:t>0</w:t>
      </w:r>
      <w:r w:rsidRPr="00A21071">
        <w:rPr>
          <w:sz w:val="18"/>
          <w:szCs w:val="18"/>
        </w:rPr>
        <w:t>.201</w:t>
      </w:r>
      <w:r w:rsidR="007E296C" w:rsidRPr="00A21071">
        <w:rPr>
          <w:sz w:val="18"/>
          <w:szCs w:val="18"/>
        </w:rPr>
        <w:t>7</w:t>
      </w:r>
      <w:r w:rsidRPr="00A21071">
        <w:rPr>
          <w:sz w:val="18"/>
          <w:szCs w:val="18"/>
        </w:rPr>
        <w:t>.g.):</w:t>
      </w:r>
    </w:p>
    <w:p w:rsidRDefault="0078614C" w:rsidP="0078614C" w:rsidR="003D1468">
      <w:pPr>
        <w:numPr>
          <w:ilvl w:val="0"/>
          <w:numId w:val="9"/>
        </w:numPr>
        <w:rPr>
          <w:sz w:val="18"/>
          <w:szCs w:val="18"/>
        </w:rPr>
      </w:pPr>
      <w:r w:rsidRPr="00A21071">
        <w:rPr>
          <w:sz w:val="18"/>
          <w:szCs w:val="18"/>
        </w:rPr>
        <w:t>stečajni upravitelj</w:t>
      </w:r>
      <w:r w:rsidR="003D1468" w:rsidRPr="00A21071">
        <w:rPr>
          <w:sz w:val="18"/>
          <w:szCs w:val="18"/>
        </w:rPr>
        <w:t xml:space="preserve">, </w:t>
      </w:r>
      <w:r w:rsidR="00C50BAC">
        <w:rPr>
          <w:sz w:val="18"/>
          <w:szCs w:val="18"/>
        </w:rPr>
        <w:t>putem e oglasne ploče,</w:t>
      </w:r>
    </w:p>
    <w:p w:rsidRDefault="00C50BAC" w:rsidP="0078614C" w:rsidR="00C50BAC">
      <w:pPr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Željko Dragović, putem e oglasne ploče,</w:t>
      </w:r>
    </w:p>
    <w:p w:rsidRDefault="00C50BAC" w:rsidP="0078614C" w:rsidR="00C50BAC" w:rsidRPr="00A21071">
      <w:pPr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Vedran Šeparović, putem e oglasne ploče,</w:t>
      </w:r>
    </w:p>
    <w:p w:rsidRDefault="0078614C" w:rsidP="00C50BAC" w:rsidR="001D260D" w:rsidRPr="00C50BAC">
      <w:pPr>
        <w:numPr>
          <w:ilvl w:val="0"/>
          <w:numId w:val="9"/>
        </w:numPr>
        <w:rPr>
          <w:sz w:val="18"/>
          <w:szCs w:val="18"/>
        </w:rPr>
      </w:pPr>
      <w:r w:rsidRPr="00A21071">
        <w:rPr>
          <w:sz w:val="18"/>
          <w:szCs w:val="18"/>
        </w:rPr>
        <w:t>e oglasna ploča</w:t>
      </w:r>
      <w:r w:rsidR="001D260D" w:rsidRPr="00C50BAC">
        <w:rPr>
          <w:sz w:val="18"/>
          <w:szCs w:val="18"/>
        </w:rPr>
        <w:t>.</w:t>
      </w:r>
    </w:p>
    <w:sectPr w:rsidSect="00F90C84" w:rsidR="001D260D" w:rsidRPr="00C50BAC">
      <w:headerReference w:type="even" r:id="rId12"/>
      <w:headerReference w:type="default" r:id="rId13"/>
      <w:pgSz w:h="16838" w:w="11906"/>
      <w:pgMar w:gutter="0" w:footer="720" w:header="720" w:left="1797" w:bottom="993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B61C3F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A667AF" w:rsidP="00A667AF" w:rsidR="00A667AF" w:rsidRPr="00A667AF">
    <w:pPr>
      <w:jc w:val="right"/>
      <w:rPr>
        <w:b/>
        <w:sz w:val="22"/>
        <w:szCs w:val="22"/>
      </w:rPr>
    </w:pPr>
    <w:r w:rsidRPr="00A667AF">
      <w:rPr>
        <w:b/>
        <w:sz w:val="22"/>
        <w:szCs w:val="22"/>
      </w:rPr>
      <w:t>Posl. br. 6-St.1158/2016-74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E272A51"/>
    <w:multiLevelType w:val="hybridMultilevel"/>
    <w:tmpl w:val="14487818"/>
    <w:lvl w:tplc="94DC2982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470AE4"/>
    <w:multiLevelType w:val="hybridMultilevel"/>
    <w:tmpl w:val="5462C762"/>
    <w:lvl w:tplc="CF9AE1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6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12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253F"/>
    <w:rsid w:val="0001750B"/>
    <w:rsid w:val="00064E57"/>
    <w:rsid w:val="000A638A"/>
    <w:rsid w:val="000B20CA"/>
    <w:rsid w:val="000B28EB"/>
    <w:rsid w:val="000B2F5E"/>
    <w:rsid w:val="000B3478"/>
    <w:rsid w:val="000B5167"/>
    <w:rsid w:val="000C0655"/>
    <w:rsid w:val="000C1716"/>
    <w:rsid w:val="000D28F3"/>
    <w:rsid w:val="000D58A1"/>
    <w:rsid w:val="000F49F4"/>
    <w:rsid w:val="00100B3D"/>
    <w:rsid w:val="00105FEC"/>
    <w:rsid w:val="001100EE"/>
    <w:rsid w:val="001112F2"/>
    <w:rsid w:val="00153B21"/>
    <w:rsid w:val="00165C36"/>
    <w:rsid w:val="00170DFF"/>
    <w:rsid w:val="00196CC2"/>
    <w:rsid w:val="001A66AE"/>
    <w:rsid w:val="001A6ED6"/>
    <w:rsid w:val="001B14F0"/>
    <w:rsid w:val="001B22DB"/>
    <w:rsid w:val="001C29E3"/>
    <w:rsid w:val="001C6AD2"/>
    <w:rsid w:val="001D260D"/>
    <w:rsid w:val="001D7BF5"/>
    <w:rsid w:val="001E0941"/>
    <w:rsid w:val="00216A86"/>
    <w:rsid w:val="00230EA8"/>
    <w:rsid w:val="00240E2F"/>
    <w:rsid w:val="00241FF9"/>
    <w:rsid w:val="0027349C"/>
    <w:rsid w:val="002750E1"/>
    <w:rsid w:val="00275FEE"/>
    <w:rsid w:val="00290D53"/>
    <w:rsid w:val="0029150F"/>
    <w:rsid w:val="00295E8F"/>
    <w:rsid w:val="002D1CB0"/>
    <w:rsid w:val="002F4D88"/>
    <w:rsid w:val="00304D93"/>
    <w:rsid w:val="00315BB0"/>
    <w:rsid w:val="00317A8A"/>
    <w:rsid w:val="00320035"/>
    <w:rsid w:val="00331AD9"/>
    <w:rsid w:val="003356EA"/>
    <w:rsid w:val="003440E2"/>
    <w:rsid w:val="00354AC3"/>
    <w:rsid w:val="0038641D"/>
    <w:rsid w:val="0039674D"/>
    <w:rsid w:val="003D0DAE"/>
    <w:rsid w:val="003D1468"/>
    <w:rsid w:val="003D79B1"/>
    <w:rsid w:val="003E1A25"/>
    <w:rsid w:val="003F2396"/>
    <w:rsid w:val="00400746"/>
    <w:rsid w:val="004020BF"/>
    <w:rsid w:val="00415FD9"/>
    <w:rsid w:val="004264DD"/>
    <w:rsid w:val="00437DC8"/>
    <w:rsid w:val="00445ABB"/>
    <w:rsid w:val="0045136F"/>
    <w:rsid w:val="0045170A"/>
    <w:rsid w:val="004625FA"/>
    <w:rsid w:val="00472388"/>
    <w:rsid w:val="00476CAF"/>
    <w:rsid w:val="00484880"/>
    <w:rsid w:val="004D1B5C"/>
    <w:rsid w:val="004D4268"/>
    <w:rsid w:val="004E31A8"/>
    <w:rsid w:val="004E5DA4"/>
    <w:rsid w:val="004F1913"/>
    <w:rsid w:val="00505940"/>
    <w:rsid w:val="0053020C"/>
    <w:rsid w:val="005525BB"/>
    <w:rsid w:val="0056101D"/>
    <w:rsid w:val="005856FD"/>
    <w:rsid w:val="0059300A"/>
    <w:rsid w:val="005A0326"/>
    <w:rsid w:val="005A19F8"/>
    <w:rsid w:val="005B18B0"/>
    <w:rsid w:val="005E4387"/>
    <w:rsid w:val="005E43D7"/>
    <w:rsid w:val="00615D15"/>
    <w:rsid w:val="0063094D"/>
    <w:rsid w:val="0063797F"/>
    <w:rsid w:val="00650810"/>
    <w:rsid w:val="00655B13"/>
    <w:rsid w:val="006815B9"/>
    <w:rsid w:val="00692F69"/>
    <w:rsid w:val="00693E25"/>
    <w:rsid w:val="006A0A97"/>
    <w:rsid w:val="006A3FB9"/>
    <w:rsid w:val="006A4510"/>
    <w:rsid w:val="006B6037"/>
    <w:rsid w:val="006C3518"/>
    <w:rsid w:val="006C4470"/>
    <w:rsid w:val="006D163A"/>
    <w:rsid w:val="006D479C"/>
    <w:rsid w:val="006D728F"/>
    <w:rsid w:val="007109A8"/>
    <w:rsid w:val="00715256"/>
    <w:rsid w:val="00724BA9"/>
    <w:rsid w:val="0073008B"/>
    <w:rsid w:val="00731C3D"/>
    <w:rsid w:val="007372A4"/>
    <w:rsid w:val="00745E14"/>
    <w:rsid w:val="00746830"/>
    <w:rsid w:val="007478FB"/>
    <w:rsid w:val="0078140D"/>
    <w:rsid w:val="00785462"/>
    <w:rsid w:val="0078614C"/>
    <w:rsid w:val="007B4836"/>
    <w:rsid w:val="007B6140"/>
    <w:rsid w:val="007E296C"/>
    <w:rsid w:val="008140C5"/>
    <w:rsid w:val="00822ED9"/>
    <w:rsid w:val="00830064"/>
    <w:rsid w:val="00835441"/>
    <w:rsid w:val="00836696"/>
    <w:rsid w:val="00845F89"/>
    <w:rsid w:val="008632C3"/>
    <w:rsid w:val="008657F4"/>
    <w:rsid w:val="00871BAD"/>
    <w:rsid w:val="00872314"/>
    <w:rsid w:val="00876180"/>
    <w:rsid w:val="0088562D"/>
    <w:rsid w:val="00897B76"/>
    <w:rsid w:val="008A04DE"/>
    <w:rsid w:val="008B4C25"/>
    <w:rsid w:val="008C68B8"/>
    <w:rsid w:val="00906A71"/>
    <w:rsid w:val="009154DF"/>
    <w:rsid w:val="00926C2D"/>
    <w:rsid w:val="00960197"/>
    <w:rsid w:val="00973E18"/>
    <w:rsid w:val="00977FF0"/>
    <w:rsid w:val="00981BC6"/>
    <w:rsid w:val="0099605B"/>
    <w:rsid w:val="009A2F41"/>
    <w:rsid w:val="009A52B0"/>
    <w:rsid w:val="009A5CC2"/>
    <w:rsid w:val="009D44A1"/>
    <w:rsid w:val="009E60D9"/>
    <w:rsid w:val="00A05715"/>
    <w:rsid w:val="00A15B43"/>
    <w:rsid w:val="00A17EB9"/>
    <w:rsid w:val="00A21071"/>
    <w:rsid w:val="00A2285A"/>
    <w:rsid w:val="00A33810"/>
    <w:rsid w:val="00A42E79"/>
    <w:rsid w:val="00A6146C"/>
    <w:rsid w:val="00A6231D"/>
    <w:rsid w:val="00A667AF"/>
    <w:rsid w:val="00A66E4D"/>
    <w:rsid w:val="00A866A0"/>
    <w:rsid w:val="00A87FC5"/>
    <w:rsid w:val="00A96DAE"/>
    <w:rsid w:val="00AB3902"/>
    <w:rsid w:val="00AC19FD"/>
    <w:rsid w:val="00AC1A08"/>
    <w:rsid w:val="00AC2766"/>
    <w:rsid w:val="00AD03E8"/>
    <w:rsid w:val="00AE0490"/>
    <w:rsid w:val="00AF51CE"/>
    <w:rsid w:val="00AF7925"/>
    <w:rsid w:val="00B3737E"/>
    <w:rsid w:val="00B4286B"/>
    <w:rsid w:val="00B50A1E"/>
    <w:rsid w:val="00B530DB"/>
    <w:rsid w:val="00B61C3F"/>
    <w:rsid w:val="00B70172"/>
    <w:rsid w:val="00B71C20"/>
    <w:rsid w:val="00BA3B63"/>
    <w:rsid w:val="00BB2A19"/>
    <w:rsid w:val="00BB4583"/>
    <w:rsid w:val="00BD048C"/>
    <w:rsid w:val="00BD23EE"/>
    <w:rsid w:val="00BF668A"/>
    <w:rsid w:val="00C057B5"/>
    <w:rsid w:val="00C1192F"/>
    <w:rsid w:val="00C150DF"/>
    <w:rsid w:val="00C1564B"/>
    <w:rsid w:val="00C32DBA"/>
    <w:rsid w:val="00C3316C"/>
    <w:rsid w:val="00C4209C"/>
    <w:rsid w:val="00C452A3"/>
    <w:rsid w:val="00C50BAC"/>
    <w:rsid w:val="00C70079"/>
    <w:rsid w:val="00C852F8"/>
    <w:rsid w:val="00C85855"/>
    <w:rsid w:val="00CA66D1"/>
    <w:rsid w:val="00CA7892"/>
    <w:rsid w:val="00CB0730"/>
    <w:rsid w:val="00CC1078"/>
    <w:rsid w:val="00CD713B"/>
    <w:rsid w:val="00CD7839"/>
    <w:rsid w:val="00CE637D"/>
    <w:rsid w:val="00CE7A86"/>
    <w:rsid w:val="00D0498E"/>
    <w:rsid w:val="00D26414"/>
    <w:rsid w:val="00D312E6"/>
    <w:rsid w:val="00D341B5"/>
    <w:rsid w:val="00D448DF"/>
    <w:rsid w:val="00D461D4"/>
    <w:rsid w:val="00D54E4E"/>
    <w:rsid w:val="00D76FF6"/>
    <w:rsid w:val="00D77C9A"/>
    <w:rsid w:val="00D82221"/>
    <w:rsid w:val="00D85D07"/>
    <w:rsid w:val="00D939B4"/>
    <w:rsid w:val="00D96D90"/>
    <w:rsid w:val="00DB3945"/>
    <w:rsid w:val="00DC564C"/>
    <w:rsid w:val="00DD45C6"/>
    <w:rsid w:val="00DE5101"/>
    <w:rsid w:val="00DF2544"/>
    <w:rsid w:val="00E20424"/>
    <w:rsid w:val="00E35D17"/>
    <w:rsid w:val="00E45964"/>
    <w:rsid w:val="00E469A2"/>
    <w:rsid w:val="00E56924"/>
    <w:rsid w:val="00E71533"/>
    <w:rsid w:val="00E91F84"/>
    <w:rsid w:val="00E97AA0"/>
    <w:rsid w:val="00EA3204"/>
    <w:rsid w:val="00EA5782"/>
    <w:rsid w:val="00EB33B0"/>
    <w:rsid w:val="00ED5A96"/>
    <w:rsid w:val="00EF3178"/>
    <w:rsid w:val="00EF36DA"/>
    <w:rsid w:val="00EF6C3B"/>
    <w:rsid w:val="00F04726"/>
    <w:rsid w:val="00F1646D"/>
    <w:rsid w:val="00F16825"/>
    <w:rsid w:val="00F33C86"/>
    <w:rsid w:val="00F83B78"/>
    <w:rsid w:val="00F90C84"/>
    <w:rsid w:val="00F91C0F"/>
    <w:rsid w:val="00F97395"/>
    <w:rsid w:val="00FA3D5C"/>
    <w:rsid w:val="00FA7408"/>
    <w:rsid w:val="00FB4DAD"/>
    <w:rsid w:val="00FC097B"/>
    <w:rsid w:val="00FC5D91"/>
    <w:rsid w:val="00FD55FB"/>
    <w:rsid w:val="00FD6575"/>
    <w:rsid w:val="00FE1A10"/>
    <w:rsid w:val="00FE4487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61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C3F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C3F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C3F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C3F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61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C3F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C3F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C3F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C3F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NORA društvo s ograničenom odgovornošću za proizvodnju, trgovinu i usluge zastupanog po punomoćniku Dragan Bijelić, stečajni upravitelj</izvorni_sadrzaj>
    <derivirana_varijabla naziv="DomainObject.Predmet.ProtustrankaFormated_1">  AGRO NORA društvo s ograničenom odgovornošću za proizvodnju, trgovinu i usluge zastupanog po punomoćniku Dragan Bijelić, stečajni upravitelj</derivirana_varijabla>
  </DomainObject.Predmet.ProtustrankaFormated>
  <DomainObject.Predmet.ProtustrankaFormatedOIB>
    <izvorni_sadrzaj>  AGRO NORA društvo s ograničenom odgovornošću za proizvodnju, trgovinu i usluge, OIB 49312708998 zastupanog po punomoćniku Dragan Bijelić, stečajni upravitelj</izvorni_sadrzaj>
    <derivirana_varijabla naziv="DomainObject.Predmet.ProtustrankaFormatedOIB_1">  AGRO NORA društvo s ograničenom odgovornošću za proizvodnju, trgovinu i usluge, OIB 49312708998 zastupanog po punomoćniku Dragan Bijelić, stečajni upravitelj</derivirana_varijabla>
  </DomainObject.Predmet.ProtustrankaFormatedOIB>
  <DomainObject.Predmet.ProtustrankaFormatedWithAdress>
    <izvorni_sadrzaj> AGRO NORA društvo s ograničenom odgovornošću za proizvodnju, trgovinu i usluge, Kralja Zvonimira 49, 20350 Metković zastupanog po punomoćniku Dragan Bijelić, stečajni upravitelj</izvorni_sadrzaj>
    <derivirana_varijabla naziv="DomainObject.Predmet.ProtustrankaFormatedWithAdress_1"> AGRO NORA društvo s ograničenom odgovornošću za proizvodnju, trgovinu i usluge, Kralja Zvonimira 49, 20350 Metković zastupanog po punomoćniku Dragan Bijelić, stečajni upravitelj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 zastupanog po punomoćniku Dragan Bijelić, stečajni upravitelj</izvorni_sadrzaj>
    <derivirana_varijabla naziv="DomainObject.Predmet.ProtustrankaFormatedWithAdressOIB_1"> AGRO NORA društvo s ograničenom odgovornošću za proizvodnju, trgovinu i usluge, OIB 49312708998, Kralja Zvonimira 49, 20350 Metković zastupanog po punomoćniku Dragan Bijelić, stečajni upravitelj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 zastupanog po punomoćniku Dragan Bijelić, stečajni upravitelj</item>
    </izvorni_sadrzaj>
    <derivirana_varijabla naziv="DomainObject.Predmet.ProtuStrankaListFormated_1">
      <item>AGRO NORA društvo s ograničenom odgovornošću za proizvodnju, trgovinu i usluge zastupanog po punomoćniku Dragan Bijelić, stečajni upravitelj</item>
    </derivirana_varijabla>
  </DomainObject.Predmet.ProtuStrankaListFormated>
  <DomainObject.Predmet.ProtuStrankaListFormatedOIB>
    <izvorni_sadrzaj>
      <item>AGRO NORA društvo s ograničenom odgovornošću za proizvodnju, trgovinu i usluge, OIB 49312708998 zastupanog po punomoćniku Dragan Bijelić, stečajni upravitelj</item>
    </izvorni_sadrzaj>
    <derivirana_varijabla naziv="DomainObject.Predmet.ProtuStrankaListFormatedOIB_1">
      <item>AGRO NORA društvo s ograničenom odgovornošću za proizvodnju, trgovinu i usluge, OIB 49312708998 zastupanog po punomoćniku Dragan Bijelić, stečajni upravitelj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 zastupanog po punomoćniku Dragan Bijelić, stečajni upravitelj</item>
    </izvorni_sadrzaj>
    <derivirana_varijabla naziv="DomainObject.Predmet.ProtuStrankaListFormatedWithAdress_1">
      <item>AGRO NORA društvo s ograničenom odgovornošću za proizvodnju, trgovinu i usluge, Kralja Zvonimira 49, 20350 Metković zastupanog po punomoćniku Dragan Bijelić, stečajni upravitelj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 zastupanog po punomoćniku Dragan Bijelić, stečajni upravitelj</item>
    </izvorni_sadrzaj>
    <derivirana_varijabla naziv="DomainObject.Predmet.ProtuStrankaListFormatedWithAdressOIB_1">
      <item>AGRO NORA društvo s ograničenom odgovornošću za proizvodnju, trgovinu i usluge, OIB 49312708998, Kralja Zvonimira 49, 20350 Metković zastupanog po punomoćniku Dragan Bijelić, stečajni upravitelj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>
      <item>Dragan Bijelić, stečajni upravitelj punomoćnik sudionika u postupku AGRO NORA društvo s ograničenom odgovornošću za proizvodnju, trgovinu i usluge</item>
    </izvorni_sadrzaj>
    <derivirana_varijabla naziv="DomainObject.Predmet.OstaliListFormated_1">
      <item>Dragan Bijelić, stečajni upravitelj punomoćnik sudionika u postupku AGRO NORA društvo s ograničenom odgovornošću za proizvodnju, trgovinu i usluge</item>
    </derivirana_varijabla>
  </DomainObject.Predmet.OstaliListFormated>
  <DomainObject.Predmet.OstaliListFormatedOIB>
    <izvorni_sadrzaj>
      <item>Dragan Bijelić, stečajni upravitelj, OIB 53755649931 punomoćnik sudionika u postupku AGRO NORA društvo s ograničenom odgovornošću za proizvodnju, trgovinu i usluge</item>
    </izvorni_sadrzaj>
    <derivirana_varijabla naziv="DomainObject.Predmet.OstaliListFormatedOIB_1">
      <item>Dragan Bijelić, stečajni upravitelj, OIB 53755649931 punomoćnik sudionika u postupku AGRO NORA društvo s ograničenom odgovornošću za proizvodnju, trgovinu i usluge</item>
    </derivirana_varijabla>
  </DomainObject.Predmet.OstaliListFormatedOIB>
  <DomainObject.Predmet.OstaliListFormatedWithAdress>
    <izvorni_sadrzaj>
      <item>Dragan Bijelić, stečajni upravitelj, Put Kroz Meterize 25, 22000 Šibenik punomoćnik sudionika u postupku AGRO NORA društvo s ograničenom odgovornošću za proizvodnju, trgovinu i usluge</item>
    </izvorni_sadrzaj>
    <derivirana_varijabla naziv="DomainObject.Predmet.OstaliListFormatedWithAdress_1">
      <item>Dragan Bijelić, stečajni upravitelj, Put Kroz Meterize 25, 22000 Šibenik punomoćnik sudionika u postupku AGRO NORA društvo s ograničenom odgovornošću za proizvodnju, trgovinu i usluge</item>
    </derivirana_varijabla>
  </DomainObject.Predmet.OstaliListFormatedWithAdress>
  <DomainObject.Predmet.OstaliListFormatedWithAdressOIB>
    <izvorni_sadrzaj>
      <item>Dragan Bijelić, stečajni upravitelj, OIB 53755649931, Put Kroz Meterize 25, 22000 Šibenik punomoćnik sudionika u postupku AGRO NORA društvo s ograničenom odgovornošću za proizvodnju, trgovinu i usluge</item>
    </izvorni_sadrzaj>
    <derivirana_varijabla naziv="DomainObject.Predmet.OstaliListFormatedWithAdressOIB_1">
      <item>Dragan Bijelić, stečajni upravitelj, OIB 53755649931, Put Kroz Meterize 25, 22000 Šibenik punomoćnik sudionika u postupku AGRO NORA društvo s ograničenom odgovornošću za proizvodnju, trgovinu i usluge</item>
    </derivirana_varijabla>
  </DomainObject.Predmet.OstaliListFormatedWithAdressOIB>
  <DomainObject.Predmet.OstaliListNazivFormated>
    <izvorni_sadrzaj>
      <item>Dragan Bijelić, stečajni upravitelj</item>
    </izvorni_sadrzaj>
    <derivirana_varijabla naziv="DomainObject.Predmet.OstaliListNazivFormated_1">
      <item>Dragan Bijelić, stečajni upravitelj</item>
    </derivirana_varijabla>
  </DomainObject.Predmet.OstaliListNazivFormated>
  <DomainObject.Predmet.OstaliListNazivFormatedOIB>
    <izvorni_sadrzaj>
      <item>Dragan Bijelić, stečajni upravitelj, OIB 53755649931</item>
    </izvorni_sadrzaj>
    <derivirana_varijabla naziv="DomainObject.Predmet.OstaliListNazivFormatedOIB_1"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  <item>Dragan Bijelić, stečajni upravitelj</item>
    </izvorni_sadrzaj>
    <derivirana_varijabla naziv="DomainObject.Predmet.SudioniciListNaziv_1">
      <item>AGRO NORA društvo s ograničenom odgovornošću za proizvodnju, trgovinu i usluge</item>
      <item>FINA, RC Split, Podružnica Dubrovnik</item>
      <item>Dragan Bijelić, stečajni upravitelj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  <item>, OIB 53755649931</item>
    </izvorni_sadrzaj>
    <derivirana_varijabla naziv="DomainObject.Predmet.SudioniciListNazivOIB_1">
      <item>, OIB 49312708998</item>
      <item>, OIB 85821130368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2821</properties:Characters>
  <properties:Lines>79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2017-10-10T13:04:00Z</dcterms:created>
  <dc:creator>Srđan Gavranić</dc:creator>
  <cp:lastModifiedBy>Srđan Gavranić</cp:lastModifiedBy>
  <cp:lastPrinted>2017-09-22T08:42:00Z</cp:lastPrinted>
  <dcterms:modified xmlns:xsi="http://www.w3.org/2001/XMLSchema-instance" xsi:type="dcterms:W3CDTF">2017-10-10T13:23:00Z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