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4339d" w14:paraId="114339d" w:rsidRDefault="002F0D6B" w:rsidR="00B43D89" w:rsidRPr="00FA5FDE">
      <w:pPr>
        <w15:collapsed w:val="false"/>
        <w:rPr>
          <w:rFonts w:hAnsi="Times New Roman" w:ascii="Times New Roman"/>
          <w:color w:val="000000"/>
          <w:szCs w:val="24"/>
        </w:rPr>
      </w:pPr>
      <w:bookmarkStart w:name="_GoBack" w:id="0"/>
      <w:bookmarkEnd w:id="0"/>
      <w:r w:rsidRPr="00FA5FDE">
        <w:rPr>
          <w:noProof/>
          <w:color w:val="000000"/>
        </w:rPr>
        <w:t xml:space="preserve">               </w:t>
      </w:r>
      <w:r w:rsidRPr="00FA5FDE">
        <w:rPr>
          <w:noProof/>
          <w:color w:val="000000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4877" w:rsidP="00DD4877" w:rsidR="00DD4877" w:rsidRPr="00FA5FDE">
      <w:pPr>
        <w:jc w:val="right"/>
        <w:rPr>
          <w:rFonts w:hAnsi="Times New Roman" w:ascii="Times New Roman"/>
          <w:color w:val="000000"/>
          <w:szCs w:val="24"/>
        </w:rPr>
      </w:pPr>
    </w:p>
    <w:p w:rsidRDefault="002E5502" w:rsidR="00AE445B" w:rsidRPr="00FA5FDE">
      <w:pPr>
        <w:rPr>
          <w:rFonts w:hAnsi="Times New Roman" w:ascii="Times New Roman"/>
          <w:color w:val="000000"/>
          <w:szCs w:val="24"/>
        </w:rPr>
      </w:pPr>
      <w:r w:rsidRPr="00FA5FDE">
        <w:rPr>
          <w:rFonts w:hAnsi="Times New Roman" w:ascii="Times New Roman"/>
          <w:color w:val="000000"/>
          <w:szCs w:val="24"/>
        </w:rPr>
        <w:t xml:space="preserve">       </w:t>
      </w:r>
      <w:r w:rsidR="00B5699E" w:rsidRPr="00FA5FDE">
        <w:rPr>
          <w:rFonts w:hAnsi="Times New Roman" w:ascii="Times New Roman"/>
          <w:color w:val="000000"/>
          <w:szCs w:val="24"/>
        </w:rPr>
        <w:t xml:space="preserve"> </w:t>
      </w:r>
      <w:r w:rsidRPr="00FA5FDE">
        <w:rPr>
          <w:rFonts w:hAnsi="Times New Roman" w:ascii="Times New Roman"/>
          <w:color w:val="000000"/>
          <w:szCs w:val="24"/>
        </w:rPr>
        <w:t xml:space="preserve"> </w:t>
      </w:r>
      <w:r w:rsidR="00395529" w:rsidRPr="00FA5FDE">
        <w:rPr>
          <w:rFonts w:hAnsi="Times New Roman" w:ascii="Times New Roman"/>
          <w:color w:val="000000"/>
          <w:szCs w:val="24"/>
        </w:rPr>
        <w:t xml:space="preserve"> </w:t>
      </w:r>
      <w:r w:rsidR="00AE445B" w:rsidRPr="00FA5FDE">
        <w:rPr>
          <w:rFonts w:hAnsi="Times New Roman" w:ascii="Times New Roman"/>
          <w:color w:val="000000"/>
          <w:szCs w:val="24"/>
        </w:rPr>
        <w:t>R</w:t>
      </w:r>
      <w:r w:rsidRPr="00FA5FDE">
        <w:rPr>
          <w:rFonts w:hAnsi="Times New Roman" w:ascii="Times New Roman"/>
          <w:color w:val="000000"/>
          <w:szCs w:val="24"/>
        </w:rPr>
        <w:t>epublika Hrvatska</w:t>
      </w:r>
    </w:p>
    <w:p w:rsidRDefault="00AE445B" w:rsidR="00AE445B" w:rsidRPr="00FA5FDE">
      <w:pPr>
        <w:rPr>
          <w:rFonts w:hAnsi="Times New Roman" w:ascii="Times New Roman"/>
          <w:color w:val="000000"/>
          <w:szCs w:val="24"/>
        </w:rPr>
      </w:pPr>
      <w:r w:rsidRPr="00FA5FDE">
        <w:rPr>
          <w:rFonts w:hAnsi="Times New Roman" w:ascii="Times New Roman"/>
          <w:color w:val="000000"/>
          <w:szCs w:val="24"/>
        </w:rPr>
        <w:t>TRGOVAČKI SUD U ZAGREBU</w:t>
      </w:r>
    </w:p>
    <w:p w:rsidRDefault="002E5502" w:rsidR="00AE445B" w:rsidRPr="00FA5FDE">
      <w:pPr>
        <w:rPr>
          <w:rFonts w:hAnsi="Times New Roman" w:ascii="Times New Roman"/>
          <w:color w:val="000000"/>
          <w:szCs w:val="24"/>
        </w:rPr>
      </w:pPr>
      <w:r w:rsidRPr="00FA5FDE">
        <w:rPr>
          <w:rFonts w:hAnsi="Times New Roman" w:ascii="Times New Roman"/>
          <w:color w:val="000000"/>
          <w:szCs w:val="24"/>
        </w:rPr>
        <w:t xml:space="preserve">       </w:t>
      </w:r>
      <w:r w:rsidR="00AE445B" w:rsidRPr="00FA5FDE">
        <w:rPr>
          <w:rFonts w:hAnsi="Times New Roman" w:ascii="Times New Roman"/>
          <w:color w:val="000000"/>
          <w:szCs w:val="24"/>
        </w:rPr>
        <w:t>Zagreb, Amruševa 2/II</w:t>
      </w:r>
    </w:p>
    <w:p w:rsidRDefault="00AE445B" w:rsidP="00AE445B" w:rsidR="00395529" w:rsidRPr="00FA5FDE">
      <w:pPr>
        <w:jc w:val="right"/>
        <w:rPr>
          <w:rFonts w:hAnsi="Times New Roman" w:ascii="Times New Roman"/>
          <w:color w:val="000000"/>
          <w:szCs w:val="24"/>
        </w:rPr>
      </w:pPr>
      <w:r w:rsidRPr="00FA5FDE">
        <w:rPr>
          <w:rFonts w:hAnsi="Times New Roman" w:ascii="Times New Roman"/>
          <w:color w:val="000000"/>
          <w:szCs w:val="24"/>
        </w:rPr>
        <w:t>20</w:t>
      </w:r>
      <w:r w:rsidR="00395529" w:rsidRPr="00FA5FDE">
        <w:rPr>
          <w:rFonts w:hAnsi="Times New Roman" w:ascii="Times New Roman"/>
          <w:color w:val="000000"/>
          <w:szCs w:val="24"/>
        </w:rPr>
        <w:t>.</w:t>
      </w:r>
      <w:r w:rsidR="002F0D6B" w:rsidRPr="00FA5FDE">
        <w:rPr>
          <w:rFonts w:hAnsi="Times New Roman" w:ascii="Times New Roman"/>
          <w:color w:val="000000"/>
          <w:szCs w:val="24"/>
        </w:rPr>
        <w:t xml:space="preserve"> St-</w:t>
      </w:r>
      <w:r w:rsidR="004516DD" w:rsidRPr="00FA5FDE">
        <w:rPr>
          <w:rFonts w:hAnsi="Times New Roman" w:ascii="Times New Roman"/>
          <w:color w:val="000000"/>
          <w:szCs w:val="24"/>
        </w:rPr>
        <w:t>2086</w:t>
      </w:r>
      <w:r w:rsidR="00CB16BE" w:rsidRPr="00FA5FDE">
        <w:rPr>
          <w:rFonts w:hAnsi="Times New Roman" w:ascii="Times New Roman"/>
          <w:color w:val="000000"/>
          <w:szCs w:val="24"/>
        </w:rPr>
        <w:t>/16</w:t>
      </w:r>
      <w:r w:rsidR="002C6ACF" w:rsidRPr="00FA5FDE">
        <w:rPr>
          <w:rFonts w:hAnsi="Times New Roman" w:ascii="Times New Roman"/>
          <w:color w:val="000000"/>
          <w:szCs w:val="24"/>
        </w:rPr>
        <w:t>-4</w:t>
      </w:r>
    </w:p>
    <w:p w:rsidRDefault="00096F21" w:rsidP="00AE445B" w:rsidR="00096F21" w:rsidRPr="00FA5FDE">
      <w:pPr>
        <w:jc w:val="right"/>
        <w:rPr>
          <w:rFonts w:hAnsi="Times New Roman" w:ascii="Times New Roman"/>
          <w:color w:val="000000"/>
          <w:szCs w:val="24"/>
        </w:rPr>
      </w:pPr>
    </w:p>
    <w:p w:rsidRDefault="00096F21" w:rsidP="00221E52" w:rsidR="00221E52" w:rsidRPr="00FA5FDE">
      <w:pPr>
        <w:jc w:val="center"/>
        <w:rPr>
          <w:rFonts w:hAnsi="Times New Roman" w:ascii="Times New Roman"/>
          <w:color w:val="000000"/>
          <w:szCs w:val="24"/>
        </w:rPr>
      </w:pPr>
      <w:r w:rsidRPr="00FA5FDE">
        <w:rPr>
          <w:rFonts w:hAnsi="Times New Roman" w:ascii="Times New Roman"/>
          <w:color w:val="000000"/>
          <w:szCs w:val="24"/>
        </w:rPr>
        <w:t xml:space="preserve">U  I M E  </w:t>
      </w:r>
      <w:r w:rsidR="00221E52" w:rsidRPr="00FA5FDE">
        <w:rPr>
          <w:rFonts w:hAnsi="Times New Roman" w:ascii="Times New Roman"/>
          <w:color w:val="000000"/>
          <w:szCs w:val="24"/>
        </w:rPr>
        <w:t xml:space="preserve">R E P U B L I K </w:t>
      </w:r>
      <w:r w:rsidRPr="00FA5FDE">
        <w:rPr>
          <w:rFonts w:hAnsi="Times New Roman" w:ascii="Times New Roman"/>
          <w:color w:val="000000"/>
          <w:szCs w:val="24"/>
        </w:rPr>
        <w:t>E</w:t>
      </w:r>
      <w:r w:rsidR="00221E52" w:rsidRPr="00FA5FDE">
        <w:rPr>
          <w:rFonts w:hAnsi="Times New Roman" w:ascii="Times New Roman"/>
          <w:color w:val="000000"/>
          <w:szCs w:val="24"/>
        </w:rPr>
        <w:t xml:space="preserve">    H R V A T S K </w:t>
      </w:r>
      <w:r w:rsidRPr="00FA5FDE">
        <w:rPr>
          <w:rFonts w:hAnsi="Times New Roman" w:ascii="Times New Roman"/>
          <w:color w:val="000000"/>
          <w:szCs w:val="24"/>
        </w:rPr>
        <w:t>E</w:t>
      </w:r>
    </w:p>
    <w:p w:rsidRDefault="00AE445B" w:rsidP="00AE445B" w:rsidR="00B43D89" w:rsidRPr="00FA5FDE">
      <w:pPr>
        <w:jc w:val="right"/>
        <w:rPr>
          <w:rFonts w:hAnsi="Times New Roman" w:ascii="Times New Roman"/>
          <w:color w:val="000000"/>
          <w:szCs w:val="24"/>
        </w:rPr>
      </w:pPr>
      <w:r w:rsidRPr="00FA5FDE">
        <w:rPr>
          <w:rFonts w:hAnsi="Times New Roman" w:ascii="Times New Roman"/>
          <w:color w:val="000000"/>
          <w:szCs w:val="24"/>
        </w:rPr>
        <w:t xml:space="preserve">                                                                                                                                            </w:t>
      </w:r>
      <w:r w:rsidR="00B43D89" w:rsidRPr="00FA5FDE">
        <w:rPr>
          <w:rFonts w:hAnsi="Times New Roman" w:ascii="Times New Roman"/>
          <w:color w:val="000000"/>
          <w:szCs w:val="24"/>
        </w:rPr>
        <w:t xml:space="preserve">                        </w:t>
      </w:r>
    </w:p>
    <w:p w:rsidRDefault="00B43D89" w:rsidR="00B43D89" w:rsidRPr="00FA5FDE">
      <w:pPr>
        <w:jc w:val="center"/>
        <w:rPr>
          <w:rFonts w:hAnsi="Times New Roman" w:ascii="Times New Roman"/>
          <w:color w:val="000000"/>
          <w:szCs w:val="24"/>
        </w:rPr>
      </w:pPr>
      <w:r w:rsidRPr="00FA5FDE">
        <w:rPr>
          <w:rFonts w:hAnsi="Times New Roman" w:ascii="Times New Roman"/>
          <w:color w:val="000000"/>
          <w:szCs w:val="24"/>
        </w:rPr>
        <w:t>R J E Š E N J E</w:t>
      </w:r>
    </w:p>
    <w:p w:rsidRDefault="00B530A9" w:rsidR="00B530A9" w:rsidRPr="00FA5FDE">
      <w:pPr>
        <w:jc w:val="center"/>
        <w:rPr>
          <w:rFonts w:hAnsi="Times New Roman" w:ascii="Times New Roman"/>
          <w:color w:val="000000"/>
          <w:szCs w:val="24"/>
        </w:rPr>
      </w:pPr>
    </w:p>
    <w:p w:rsidRDefault="00B43D89" w:rsidP="00F10C86" w:rsidR="00FB4BF3" w:rsidRPr="00FA5FDE">
      <w:pPr>
        <w:pStyle w:val="Tijeloteksta"/>
        <w:rPr>
          <w:color w:val="000000"/>
          <w:szCs w:val="24"/>
        </w:rPr>
      </w:pPr>
      <w:r w:rsidRPr="00FA5FDE">
        <w:rPr>
          <w:color w:val="000000"/>
          <w:szCs w:val="24"/>
        </w:rPr>
        <w:tab/>
      </w:r>
      <w:r w:rsidR="000950DC" w:rsidRPr="00FA5FDE">
        <w:rPr>
          <w:color w:val="000000"/>
          <w:szCs w:val="24"/>
        </w:rPr>
        <w:t xml:space="preserve">Trgovački sud u Zagrebu po sucu pojedincu Luciji Butigan u pravnoj stvari podnositelja </w:t>
      </w:r>
      <w:r w:rsidR="004516DD" w:rsidRPr="00FA5FDE">
        <w:rPr>
          <w:color w:val="000000"/>
          <w:szCs w:val="24"/>
        </w:rPr>
        <w:t xml:space="preserve">prijedloga Stipe Brajković, Zagreb, Lanište 16 C, OIB:31185927600, kojeg zastupa punomoćnik Marko Gracin, odvjetnik u ZOU Marko Gracin &amp; Vatroslav Šego, Zagreb, Kačićeva 12 za </w:t>
      </w:r>
      <w:r w:rsidR="00FA5FDE">
        <w:rPr>
          <w:color w:val="000000"/>
          <w:szCs w:val="24"/>
        </w:rPr>
        <w:t>otvaranje</w:t>
      </w:r>
      <w:r w:rsidR="000950DC" w:rsidRPr="00FA5FDE">
        <w:rPr>
          <w:color w:val="000000"/>
          <w:szCs w:val="24"/>
        </w:rPr>
        <w:t xml:space="preserve"> stečajnog postupka nad dužnikom </w:t>
      </w:r>
      <w:r w:rsidR="004516DD" w:rsidRPr="00FA5FDE">
        <w:rPr>
          <w:color w:val="000000"/>
          <w:szCs w:val="24"/>
        </w:rPr>
        <w:t>HBB gradnja d.o.o.</w:t>
      </w:r>
      <w:r w:rsidR="000950DC" w:rsidRPr="00FA5FDE">
        <w:rPr>
          <w:color w:val="000000"/>
          <w:szCs w:val="24"/>
        </w:rPr>
        <w:t xml:space="preserve">, </w:t>
      </w:r>
      <w:r w:rsidR="004516DD" w:rsidRPr="00FA5FDE">
        <w:rPr>
          <w:color w:val="000000"/>
          <w:szCs w:val="24"/>
        </w:rPr>
        <w:t xml:space="preserve">za graditeljstvo, usluge i trgovinu, Zagreb, ulica grada Chicaga 2/a, OIB:50547649988,  </w:t>
      </w:r>
      <w:r w:rsidR="000950DC" w:rsidRPr="00FA5FDE">
        <w:rPr>
          <w:color w:val="000000"/>
          <w:szCs w:val="24"/>
        </w:rPr>
        <w:t>dana</w:t>
      </w:r>
      <w:r w:rsidR="004516DD" w:rsidRPr="00FA5FDE">
        <w:rPr>
          <w:color w:val="000000"/>
          <w:szCs w:val="24"/>
        </w:rPr>
        <w:t xml:space="preserve"> 6</w:t>
      </w:r>
      <w:r w:rsidR="000950DC" w:rsidRPr="00FA5FDE">
        <w:rPr>
          <w:color w:val="000000"/>
          <w:szCs w:val="24"/>
        </w:rPr>
        <w:t xml:space="preserve"> . </w:t>
      </w:r>
      <w:r w:rsidR="004516DD" w:rsidRPr="00FA5FDE">
        <w:rPr>
          <w:color w:val="000000"/>
          <w:szCs w:val="24"/>
        </w:rPr>
        <w:t>veljače</w:t>
      </w:r>
      <w:r w:rsidR="00706FEB" w:rsidRPr="00FA5FDE">
        <w:rPr>
          <w:color w:val="000000"/>
          <w:szCs w:val="24"/>
        </w:rPr>
        <w:t xml:space="preserve"> 2017</w:t>
      </w:r>
      <w:r w:rsidR="000950DC" w:rsidRPr="00FA5FDE">
        <w:rPr>
          <w:color w:val="000000"/>
          <w:szCs w:val="24"/>
        </w:rPr>
        <w:t>.</w:t>
      </w:r>
    </w:p>
    <w:p w:rsidRDefault="00395529" w:rsidP="00F10C86" w:rsidR="00395529" w:rsidRPr="00FA5FDE">
      <w:pPr>
        <w:pStyle w:val="Tijeloteksta"/>
        <w:rPr>
          <w:color w:val="000000"/>
          <w:szCs w:val="24"/>
        </w:rPr>
      </w:pPr>
    </w:p>
    <w:p w:rsidRDefault="008F6B45" w:rsidP="008F6B45" w:rsidR="008F6B45" w:rsidRPr="00FA5FDE">
      <w:pPr>
        <w:jc w:val="center"/>
        <w:rPr>
          <w:rFonts w:hAnsi="Times New Roman" w:ascii="Times New Roman"/>
          <w:color w:val="000000"/>
          <w:szCs w:val="24"/>
        </w:rPr>
      </w:pPr>
      <w:r w:rsidRPr="00FA5FDE">
        <w:rPr>
          <w:rFonts w:hAnsi="Times New Roman" w:ascii="Times New Roman"/>
          <w:color w:val="000000"/>
          <w:szCs w:val="24"/>
        </w:rPr>
        <w:t>r i j e š i o    j e</w:t>
      </w:r>
    </w:p>
    <w:p w:rsidRDefault="008F6B45" w:rsidP="008F6B45" w:rsidR="008F6B45" w:rsidRPr="00FA5FDE">
      <w:pPr>
        <w:jc w:val="both"/>
        <w:rPr>
          <w:rFonts w:hAnsi="Times New Roman" w:ascii="Times New Roman"/>
          <w:color w:val="000000"/>
          <w:szCs w:val="24"/>
        </w:rPr>
      </w:pPr>
    </w:p>
    <w:p w:rsidRDefault="008F6B45" w:rsidP="008F6B45" w:rsidR="008F6B45" w:rsidRPr="00FA5FDE">
      <w:pPr>
        <w:jc w:val="both"/>
        <w:rPr>
          <w:rFonts w:hAnsi="Times New Roman" w:ascii="Times New Roman"/>
          <w:color w:val="000000"/>
          <w:szCs w:val="24"/>
        </w:rPr>
      </w:pPr>
      <w:r w:rsidRPr="00FA5FDE">
        <w:rPr>
          <w:rFonts w:hAnsi="Times New Roman" w:ascii="Times New Roman"/>
          <w:color w:val="000000"/>
          <w:szCs w:val="24"/>
        </w:rPr>
        <w:t xml:space="preserve"> </w:t>
      </w:r>
      <w:r w:rsidRPr="00FA5FDE">
        <w:rPr>
          <w:rFonts w:hAnsi="Times New Roman" w:ascii="Times New Roman"/>
          <w:color w:val="000000"/>
          <w:szCs w:val="24"/>
        </w:rPr>
        <w:tab/>
        <w:t xml:space="preserve">Odbacuje se kao nedopušten </w:t>
      </w:r>
      <w:r w:rsidR="004516DD" w:rsidRPr="00FA5FDE">
        <w:rPr>
          <w:rFonts w:hAnsi="Times New Roman" w:ascii="Times New Roman"/>
          <w:color w:val="000000"/>
          <w:szCs w:val="24"/>
        </w:rPr>
        <w:t>prijedlog za otvaranje</w:t>
      </w:r>
      <w:r w:rsidRPr="00FA5FDE">
        <w:rPr>
          <w:rFonts w:hAnsi="Times New Roman" w:ascii="Times New Roman"/>
          <w:color w:val="000000"/>
          <w:szCs w:val="24"/>
        </w:rPr>
        <w:t xml:space="preserve"> stečajnog postupka nad </w:t>
      </w:r>
      <w:r w:rsidR="004516DD" w:rsidRPr="00FA5FDE">
        <w:rPr>
          <w:rFonts w:hAnsi="Times New Roman" w:ascii="Times New Roman"/>
          <w:color w:val="000000"/>
          <w:szCs w:val="24"/>
        </w:rPr>
        <w:t xml:space="preserve">dužnikom </w:t>
      </w:r>
      <w:r w:rsidR="00602DA9" w:rsidRPr="00FA5FDE">
        <w:rPr>
          <w:rFonts w:hAnsi="Times New Roman" w:ascii="Times New Roman"/>
          <w:color w:val="000000"/>
          <w:szCs w:val="24"/>
        </w:rPr>
        <w:t xml:space="preserve"> </w:t>
      </w:r>
      <w:r w:rsidR="004516DD" w:rsidRPr="00FA5FDE">
        <w:rPr>
          <w:rFonts w:hAnsi="Times New Roman" w:ascii="Times New Roman"/>
          <w:color w:val="000000"/>
          <w:szCs w:val="24"/>
        </w:rPr>
        <w:t>HBB gradnja d.o.o., za graditeljstvo, usluge i trgovinu, Zagreb, ulica grada Chicaga 2/a, OIB:50547649988</w:t>
      </w:r>
      <w:r w:rsidR="00706FEB" w:rsidRPr="00FA5FDE">
        <w:rPr>
          <w:rFonts w:hAnsi="Times New Roman" w:ascii="Times New Roman"/>
          <w:color w:val="000000"/>
          <w:szCs w:val="24"/>
        </w:rPr>
        <w:t>.</w:t>
      </w:r>
    </w:p>
    <w:p w:rsidRDefault="00706FEB" w:rsidP="008F6B45" w:rsidR="00706FEB" w:rsidRPr="00FA5FDE">
      <w:pPr>
        <w:jc w:val="both"/>
        <w:rPr>
          <w:rFonts w:hAnsi="Times New Roman" w:ascii="Times New Roman"/>
          <w:color w:val="000000"/>
          <w:szCs w:val="24"/>
        </w:rPr>
      </w:pPr>
    </w:p>
    <w:p w:rsidRDefault="008F6B45" w:rsidP="008F6B45" w:rsidR="008F6B45" w:rsidRPr="00FA5FDE">
      <w:pPr>
        <w:jc w:val="center"/>
        <w:rPr>
          <w:rFonts w:hAnsi="Times New Roman" w:ascii="Times New Roman"/>
          <w:color w:val="000000"/>
          <w:szCs w:val="24"/>
        </w:rPr>
      </w:pPr>
      <w:r w:rsidRPr="00FA5FDE">
        <w:rPr>
          <w:rFonts w:hAnsi="Times New Roman" w:ascii="Times New Roman"/>
          <w:color w:val="000000"/>
          <w:szCs w:val="24"/>
        </w:rPr>
        <w:t>Obrazloženje</w:t>
      </w:r>
    </w:p>
    <w:p w:rsidRDefault="008F6B45" w:rsidP="008F6B45" w:rsidR="008F6B45" w:rsidRPr="00FA5FDE">
      <w:pPr>
        <w:jc w:val="both"/>
        <w:rPr>
          <w:rFonts w:hAnsi="Times New Roman" w:ascii="Times New Roman"/>
          <w:color w:val="000000"/>
          <w:szCs w:val="24"/>
        </w:rPr>
      </w:pPr>
    </w:p>
    <w:p w:rsidRDefault="004516DD" w:rsidP="00602DA9" w:rsidR="00602DA9" w:rsidRPr="00FA5FDE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FA5FDE">
        <w:rPr>
          <w:rFonts w:hAnsi="Times New Roman" w:ascii="Times New Roman"/>
          <w:color w:val="000000"/>
          <w:szCs w:val="24"/>
        </w:rPr>
        <w:t>Podnositelj prijedloga - vjerovnik</w:t>
      </w:r>
      <w:r w:rsidR="00602DA9" w:rsidRPr="00FA5FDE">
        <w:rPr>
          <w:rFonts w:hAnsi="Times New Roman" w:ascii="Times New Roman"/>
          <w:color w:val="000000"/>
          <w:szCs w:val="24"/>
        </w:rPr>
        <w:t xml:space="preserve"> podnio </w:t>
      </w:r>
      <w:r w:rsidR="000950DC" w:rsidRPr="00FA5FDE">
        <w:rPr>
          <w:rFonts w:hAnsi="Times New Roman" w:ascii="Times New Roman"/>
          <w:color w:val="000000"/>
          <w:szCs w:val="24"/>
        </w:rPr>
        <w:t xml:space="preserve">je </w:t>
      </w:r>
      <w:r w:rsidRPr="00FA5FDE">
        <w:rPr>
          <w:rFonts w:hAnsi="Times New Roman" w:ascii="Times New Roman"/>
          <w:color w:val="000000"/>
          <w:szCs w:val="24"/>
        </w:rPr>
        <w:t>prijedlog</w:t>
      </w:r>
      <w:r w:rsidR="00602DA9" w:rsidRPr="00FA5FDE">
        <w:rPr>
          <w:rFonts w:hAnsi="Times New Roman" w:ascii="Times New Roman"/>
          <w:color w:val="000000"/>
          <w:szCs w:val="24"/>
        </w:rPr>
        <w:t xml:space="preserve"> za </w:t>
      </w:r>
      <w:r w:rsidRPr="00FA5FDE">
        <w:rPr>
          <w:rFonts w:hAnsi="Times New Roman" w:ascii="Times New Roman"/>
          <w:color w:val="000000"/>
          <w:szCs w:val="24"/>
        </w:rPr>
        <w:t xml:space="preserve">otvaranje </w:t>
      </w:r>
      <w:r w:rsidR="001026F1" w:rsidRPr="00FA5FDE">
        <w:rPr>
          <w:rFonts w:hAnsi="Times New Roman" w:ascii="Times New Roman"/>
          <w:color w:val="000000"/>
          <w:szCs w:val="24"/>
        </w:rPr>
        <w:t xml:space="preserve">stečajnog postupka nad dužnikom </w:t>
      </w:r>
      <w:r w:rsidRPr="00FA5FDE">
        <w:rPr>
          <w:rFonts w:hAnsi="Times New Roman" w:ascii="Times New Roman"/>
          <w:color w:val="000000"/>
          <w:szCs w:val="24"/>
        </w:rPr>
        <w:t>HBB gradnja d.o.o., za graditeljstvo, usluge i trgovinu, Zagreb, ulica grada Chicaga 2/a, OIB:50547649988</w:t>
      </w:r>
      <w:r w:rsidR="001026F1" w:rsidRPr="00FA5FDE">
        <w:rPr>
          <w:rFonts w:hAnsi="Times New Roman" w:ascii="Times New Roman"/>
          <w:color w:val="000000"/>
          <w:szCs w:val="24"/>
        </w:rPr>
        <w:t>.</w:t>
      </w:r>
    </w:p>
    <w:p w:rsidRDefault="00D51499" w:rsidP="00602DA9" w:rsidR="00D51499" w:rsidRPr="00FA5FDE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602DA9" w:rsidP="00602DA9" w:rsidR="00602DA9" w:rsidRPr="00FA5FDE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FA5FDE">
        <w:rPr>
          <w:rFonts w:hAnsi="Times New Roman" w:ascii="Times New Roman"/>
          <w:color w:val="000000"/>
          <w:szCs w:val="24"/>
        </w:rPr>
        <w:t>Rješenjem ovog Suda, T</w:t>
      </w:r>
      <w:r w:rsidR="002D3335" w:rsidRPr="00FA5FDE">
        <w:rPr>
          <w:rFonts w:hAnsi="Times New Roman" w:ascii="Times New Roman"/>
          <w:color w:val="000000"/>
          <w:szCs w:val="24"/>
        </w:rPr>
        <w:t>t-</w:t>
      </w:r>
      <w:r w:rsidR="008A149D" w:rsidRPr="00FA5FDE">
        <w:rPr>
          <w:rFonts w:hAnsi="Times New Roman" w:ascii="Times New Roman"/>
          <w:color w:val="000000"/>
          <w:szCs w:val="24"/>
        </w:rPr>
        <w:t>16</w:t>
      </w:r>
      <w:r w:rsidR="001026F1" w:rsidRPr="00FA5FDE">
        <w:rPr>
          <w:rFonts w:hAnsi="Times New Roman" w:ascii="Times New Roman"/>
          <w:color w:val="000000"/>
          <w:szCs w:val="24"/>
        </w:rPr>
        <w:t>/</w:t>
      </w:r>
      <w:r w:rsidR="004516DD" w:rsidRPr="00FA5FDE">
        <w:rPr>
          <w:rFonts w:hAnsi="Times New Roman" w:ascii="Times New Roman"/>
          <w:color w:val="000000"/>
          <w:szCs w:val="24"/>
        </w:rPr>
        <w:t>42571</w:t>
      </w:r>
      <w:r w:rsidR="001026F1" w:rsidRPr="00FA5FDE">
        <w:rPr>
          <w:rFonts w:hAnsi="Times New Roman" w:ascii="Times New Roman"/>
          <w:color w:val="000000"/>
          <w:szCs w:val="24"/>
        </w:rPr>
        <w:t>-</w:t>
      </w:r>
      <w:r w:rsidR="00B065F8" w:rsidRPr="00FA5FDE">
        <w:rPr>
          <w:rFonts w:hAnsi="Times New Roman" w:ascii="Times New Roman"/>
          <w:color w:val="000000"/>
          <w:szCs w:val="24"/>
        </w:rPr>
        <w:t>1</w:t>
      </w:r>
      <w:r w:rsidR="001026F1" w:rsidRPr="00FA5FDE">
        <w:rPr>
          <w:rFonts w:hAnsi="Times New Roman" w:ascii="Times New Roman"/>
          <w:color w:val="000000"/>
          <w:szCs w:val="24"/>
        </w:rPr>
        <w:t xml:space="preserve"> od </w:t>
      </w:r>
      <w:r w:rsidR="004516DD" w:rsidRPr="00FA5FDE">
        <w:rPr>
          <w:rFonts w:hAnsi="Times New Roman" w:ascii="Times New Roman"/>
          <w:color w:val="000000"/>
          <w:szCs w:val="24"/>
        </w:rPr>
        <w:t>21</w:t>
      </w:r>
      <w:r w:rsidR="001026F1" w:rsidRPr="00FA5FDE">
        <w:rPr>
          <w:rFonts w:hAnsi="Times New Roman" w:ascii="Times New Roman"/>
          <w:color w:val="000000"/>
          <w:szCs w:val="24"/>
        </w:rPr>
        <w:t xml:space="preserve">. </w:t>
      </w:r>
      <w:r w:rsidR="004516DD" w:rsidRPr="00FA5FDE">
        <w:rPr>
          <w:rFonts w:hAnsi="Times New Roman" w:ascii="Times New Roman"/>
          <w:color w:val="000000"/>
          <w:szCs w:val="24"/>
        </w:rPr>
        <w:t>12</w:t>
      </w:r>
      <w:r w:rsidR="000D379A" w:rsidRPr="00FA5FDE">
        <w:rPr>
          <w:rFonts w:hAnsi="Times New Roman" w:ascii="Times New Roman"/>
          <w:color w:val="000000"/>
          <w:szCs w:val="24"/>
        </w:rPr>
        <w:t xml:space="preserve">. </w:t>
      </w:r>
      <w:r w:rsidR="000950DC" w:rsidRPr="00FA5FDE">
        <w:rPr>
          <w:rFonts w:hAnsi="Times New Roman" w:ascii="Times New Roman"/>
          <w:color w:val="000000"/>
          <w:szCs w:val="24"/>
        </w:rPr>
        <w:t>201</w:t>
      </w:r>
      <w:r w:rsidR="00CB16BE" w:rsidRPr="00FA5FDE">
        <w:rPr>
          <w:rFonts w:hAnsi="Times New Roman" w:ascii="Times New Roman"/>
          <w:color w:val="000000"/>
          <w:szCs w:val="24"/>
        </w:rPr>
        <w:t>6</w:t>
      </w:r>
      <w:r w:rsidR="001026F1" w:rsidRPr="00FA5FDE">
        <w:rPr>
          <w:rFonts w:hAnsi="Times New Roman" w:ascii="Times New Roman"/>
          <w:color w:val="000000"/>
          <w:szCs w:val="24"/>
        </w:rPr>
        <w:t>.</w:t>
      </w:r>
      <w:r w:rsidRPr="00FA5FDE">
        <w:rPr>
          <w:rFonts w:hAnsi="Times New Roman" w:ascii="Times New Roman"/>
          <w:color w:val="000000"/>
          <w:szCs w:val="24"/>
        </w:rPr>
        <w:t xml:space="preserve"> predloženi stečajni dužnik brisan je iz sudskog registra.</w:t>
      </w:r>
    </w:p>
    <w:p w:rsidRDefault="00D51499" w:rsidP="00602DA9" w:rsidR="00D51499" w:rsidRPr="00FA5FDE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602DA9" w:rsidP="00602DA9" w:rsidR="00602DA9" w:rsidRPr="00FA5FDE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FA5FDE">
        <w:rPr>
          <w:rFonts w:hAnsi="Times New Roman" w:ascii="Times New Roman"/>
          <w:color w:val="000000"/>
          <w:szCs w:val="24"/>
        </w:rPr>
        <w:t>Odredbom članka 6. SZ-a određeno je da se u stečajnom postupku na odgovarajući način primjenjuju pravila parničnog postupka u postupku pred trgovačkim sudovima.</w:t>
      </w:r>
    </w:p>
    <w:p w:rsidRDefault="00D51499" w:rsidP="00602DA9" w:rsidR="00D51499" w:rsidRPr="00FA5FDE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602DA9" w:rsidP="00602DA9" w:rsidR="00602DA9" w:rsidRPr="00FA5FDE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FA5FDE">
        <w:rPr>
          <w:rFonts w:hAnsi="Times New Roman" w:ascii="Times New Roman"/>
          <w:color w:val="000000"/>
          <w:szCs w:val="24"/>
        </w:rPr>
        <w:t>Odredbom članka 83. stavak 1. Zakona o parničnom postupku (NN 4/77, 36/77, 6/80, 36/80, 43/82, 69/82, 58/84, 74/87, 57/89, 20/90, 27/90, 35/91, 53/91, 91/92, 112/99, 88/01 – čl. 50. Zakon o arbitraži, 117/03, 84/08, 123/08 i 57/11) propisano je da kad sud utvrdi da osoba koja se pojavljuje kao stranka ne može biti stranka u postupku, a taj se nedostatak može otkloniti, pozvat će tužitelja da izvrši potrebne ispravke u tužbi ili će poduzeti druge mjere da bi se postupak mogao nastaviti s osobom koja može biti stranka u postupku.</w:t>
      </w:r>
    </w:p>
    <w:p w:rsidRDefault="00D51499" w:rsidP="00602DA9" w:rsidR="00D51499" w:rsidRPr="00FA5FDE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602DA9" w:rsidP="00602DA9" w:rsidR="00602DA9" w:rsidRPr="00FA5FDE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FA5FDE">
        <w:rPr>
          <w:rFonts w:hAnsi="Times New Roman" w:ascii="Times New Roman"/>
          <w:color w:val="000000"/>
          <w:szCs w:val="24"/>
        </w:rPr>
        <w:t>Stavkom 3. članka 83. rečenog Zakona određeno je da ukoliko se navedeni nedostaci ne mogu otkloniti ili ako određeni rok bezuspješno protekne, sud će rješenjem ukinuti radnje provedene u postupku ako su zahvaćene tim nedostacima i odbaciti tužbu ako su nedostaci takve prirode da sprečavaju daljnje vođenje parnice.</w:t>
      </w:r>
    </w:p>
    <w:p w:rsidRDefault="00D51499" w:rsidP="00602DA9" w:rsidR="00D51499" w:rsidRPr="00FA5FDE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1026F1" w:rsidP="001026F1" w:rsidR="001026F1" w:rsidRPr="00FA5FDE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FA5FDE">
        <w:rPr>
          <w:rFonts w:hAnsi="Times New Roman" w:ascii="Times New Roman"/>
          <w:color w:val="000000"/>
          <w:szCs w:val="24"/>
        </w:rPr>
        <w:t>Člankom 3. stavak 1. Stečajnog zakona (Narodne novine br. 44/96, 161/98, 29/99, 129/00, 123/03, 197/03, 187/04, 82/06, 116/10, 125/12, 133/12) propisano je da se stečaj može provesti nad pravnom osobom te nad imovinom dužnika pojedinca, osim ako Zakonom nije drukčije određeno.</w:t>
      </w:r>
    </w:p>
    <w:p w:rsidRDefault="00AF2C9E" w:rsidP="001026F1" w:rsidR="00AF2C9E" w:rsidRPr="00FA5FDE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602DA9" w:rsidP="00FD7327" w:rsidR="00602DA9" w:rsidRPr="00FA5FDE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FA5FDE">
        <w:rPr>
          <w:rFonts w:hAnsi="Times New Roman" w:ascii="Times New Roman"/>
          <w:color w:val="000000"/>
          <w:szCs w:val="24"/>
        </w:rPr>
        <w:t xml:space="preserve">S obzirom da je </w:t>
      </w:r>
      <w:r w:rsidR="00FD7327" w:rsidRPr="00FA5FDE">
        <w:rPr>
          <w:rFonts w:hAnsi="Times New Roman" w:ascii="Times New Roman"/>
          <w:color w:val="000000"/>
          <w:szCs w:val="24"/>
        </w:rPr>
        <w:t>prijedlog</w:t>
      </w:r>
      <w:r w:rsidRPr="00FA5FDE">
        <w:rPr>
          <w:rFonts w:hAnsi="Times New Roman" w:ascii="Times New Roman"/>
          <w:color w:val="000000"/>
          <w:szCs w:val="24"/>
        </w:rPr>
        <w:t xml:space="preserve"> za otvaranje stečajnog postupka podnesen nad društvom koje je brisano iz sudskog registra,</w:t>
      </w:r>
      <w:r w:rsidR="00FD7327" w:rsidRPr="00FA5FDE">
        <w:rPr>
          <w:rFonts w:hAnsi="Times New Roman" w:ascii="Times New Roman"/>
          <w:color w:val="000000"/>
          <w:szCs w:val="24"/>
        </w:rPr>
        <w:t xml:space="preserve"> (zadnje financijsko izvješće predano je za 2011.)</w:t>
      </w:r>
      <w:r w:rsidRPr="00FA5FDE">
        <w:rPr>
          <w:rFonts w:hAnsi="Times New Roman" w:ascii="Times New Roman"/>
          <w:color w:val="000000"/>
          <w:szCs w:val="24"/>
        </w:rPr>
        <w:t xml:space="preserve"> ovaj Sud je stajališta da se predmetni nedostatak u pogledu procesne sposobnosti na strani dužnika ne može otkloniti. Temeljem, svega naprijed navedenog od</w:t>
      </w:r>
      <w:r w:rsidR="00FD7327" w:rsidRPr="00FA5FDE">
        <w:rPr>
          <w:rFonts w:hAnsi="Times New Roman" w:ascii="Times New Roman"/>
          <w:color w:val="000000"/>
          <w:szCs w:val="24"/>
        </w:rPr>
        <w:t xml:space="preserve">lučeno je kao u izreci rješenja. </w:t>
      </w:r>
    </w:p>
    <w:p w:rsidRDefault="00B43D89" w:rsidR="00B43D89" w:rsidRPr="00FA5FDE">
      <w:pPr>
        <w:pStyle w:val="Tijeloteksta3"/>
        <w:jc w:val="center"/>
        <w:rPr>
          <w:rFonts w:cs="Times New Roman" w:hAnsi="Times New Roman" w:ascii="Times New Roman"/>
          <w:bCs/>
          <w:color w:val="000000"/>
          <w:sz w:val="24"/>
          <w:szCs w:val="24"/>
        </w:rPr>
      </w:pPr>
    </w:p>
    <w:p w:rsidRDefault="00616BF1" w:rsidR="00B43D89" w:rsidRPr="00FA5FDE">
      <w:pPr>
        <w:pStyle w:val="Naslov1"/>
        <w:ind w:firstLine="0"/>
        <w:rPr>
          <w:b w:val="false"/>
          <w:color w:val="000000"/>
          <w:szCs w:val="24"/>
        </w:rPr>
      </w:pPr>
      <w:r w:rsidRPr="00FA5FDE">
        <w:rPr>
          <w:b w:val="false"/>
          <w:color w:val="000000"/>
          <w:szCs w:val="24"/>
        </w:rPr>
        <w:t>U Zagrebu</w:t>
      </w:r>
      <w:r w:rsidR="001026F1" w:rsidRPr="00FA5FDE">
        <w:rPr>
          <w:b w:val="false"/>
          <w:color w:val="000000"/>
          <w:szCs w:val="24"/>
        </w:rPr>
        <w:t xml:space="preserve">, </w:t>
      </w:r>
      <w:r w:rsidR="00FD7327" w:rsidRPr="00FA5FDE">
        <w:rPr>
          <w:b w:val="false"/>
          <w:color w:val="000000"/>
          <w:szCs w:val="24"/>
        </w:rPr>
        <w:t>6</w:t>
      </w:r>
      <w:r w:rsidR="001026F1" w:rsidRPr="00FA5FDE">
        <w:rPr>
          <w:b w:val="false"/>
          <w:color w:val="000000"/>
          <w:szCs w:val="24"/>
        </w:rPr>
        <w:t xml:space="preserve">. </w:t>
      </w:r>
      <w:r w:rsidR="00FD7327" w:rsidRPr="00FA5FDE">
        <w:rPr>
          <w:b w:val="false"/>
          <w:color w:val="000000"/>
          <w:szCs w:val="24"/>
        </w:rPr>
        <w:t>veljače</w:t>
      </w:r>
      <w:r w:rsidRPr="00FA5FDE">
        <w:rPr>
          <w:b w:val="false"/>
          <w:color w:val="000000"/>
          <w:szCs w:val="24"/>
        </w:rPr>
        <w:t xml:space="preserve"> </w:t>
      </w:r>
      <w:r w:rsidR="00AE445B" w:rsidRPr="00FA5FDE">
        <w:rPr>
          <w:b w:val="false"/>
          <w:color w:val="000000"/>
          <w:szCs w:val="24"/>
        </w:rPr>
        <w:t>201</w:t>
      </w:r>
      <w:r w:rsidR="00706FEB" w:rsidRPr="00FA5FDE">
        <w:rPr>
          <w:b w:val="false"/>
          <w:color w:val="000000"/>
          <w:szCs w:val="24"/>
        </w:rPr>
        <w:t>7</w:t>
      </w:r>
      <w:r w:rsidR="00AE445B" w:rsidRPr="00FA5FDE">
        <w:rPr>
          <w:b w:val="false"/>
          <w:color w:val="000000"/>
          <w:szCs w:val="24"/>
        </w:rPr>
        <w:t>.</w:t>
      </w:r>
    </w:p>
    <w:p w:rsidRDefault="00AA6632" w:rsidR="00AA6632" w:rsidRPr="00FA5FDE">
      <w:pPr>
        <w:rPr>
          <w:rFonts w:hAnsi="Times New Roman" w:ascii="Times New Roman"/>
          <w:color w:val="000000"/>
          <w:szCs w:val="24"/>
        </w:rPr>
      </w:pPr>
    </w:p>
    <w:p w:rsidRDefault="00B43D89" w:rsidR="00B43D89" w:rsidRPr="00FA5FDE">
      <w:pPr>
        <w:rPr>
          <w:rFonts w:hAnsi="Times New Roman" w:ascii="Times New Roman"/>
          <w:color w:val="000000"/>
          <w:szCs w:val="24"/>
        </w:rPr>
      </w:pPr>
      <w:r w:rsidRPr="00FA5FDE">
        <w:rPr>
          <w:rFonts w:hAnsi="Times New Roman" w:ascii="Times New Roman"/>
          <w:color w:val="000000"/>
          <w:szCs w:val="24"/>
        </w:rPr>
        <w:tab/>
        <w:t xml:space="preserve">        </w:t>
      </w:r>
      <w:r w:rsidRPr="00FA5FDE">
        <w:rPr>
          <w:rFonts w:hAnsi="Times New Roman" w:ascii="Times New Roman"/>
          <w:color w:val="000000"/>
          <w:szCs w:val="24"/>
        </w:rPr>
        <w:tab/>
      </w:r>
      <w:r w:rsidRPr="00FA5FDE">
        <w:rPr>
          <w:rFonts w:hAnsi="Times New Roman" w:ascii="Times New Roman"/>
          <w:color w:val="000000"/>
          <w:szCs w:val="24"/>
        </w:rPr>
        <w:tab/>
      </w:r>
      <w:r w:rsidRPr="00FA5FDE">
        <w:rPr>
          <w:rFonts w:hAnsi="Times New Roman" w:ascii="Times New Roman"/>
          <w:color w:val="000000"/>
          <w:szCs w:val="24"/>
        </w:rPr>
        <w:tab/>
      </w:r>
      <w:r w:rsidRPr="00FA5FDE">
        <w:rPr>
          <w:rFonts w:hAnsi="Times New Roman" w:ascii="Times New Roman"/>
          <w:color w:val="000000"/>
          <w:szCs w:val="24"/>
        </w:rPr>
        <w:tab/>
      </w:r>
      <w:r w:rsidRPr="00FA5FDE">
        <w:rPr>
          <w:rFonts w:hAnsi="Times New Roman" w:ascii="Times New Roman"/>
          <w:color w:val="000000"/>
          <w:szCs w:val="24"/>
        </w:rPr>
        <w:tab/>
        <w:t xml:space="preserve">         </w:t>
      </w:r>
      <w:r w:rsidRPr="00FA5FDE">
        <w:rPr>
          <w:rFonts w:hAnsi="Times New Roman" w:ascii="Times New Roman"/>
          <w:color w:val="000000"/>
          <w:szCs w:val="24"/>
        </w:rPr>
        <w:tab/>
        <w:t xml:space="preserve">   </w:t>
      </w:r>
      <w:r w:rsidR="00FB4BF3" w:rsidRPr="00FA5FDE">
        <w:rPr>
          <w:rFonts w:hAnsi="Times New Roman" w:ascii="Times New Roman"/>
          <w:color w:val="000000"/>
          <w:szCs w:val="24"/>
        </w:rPr>
        <w:tab/>
      </w:r>
      <w:r w:rsidRPr="00FA5FDE">
        <w:rPr>
          <w:rFonts w:hAnsi="Times New Roman" w:ascii="Times New Roman"/>
          <w:color w:val="000000"/>
          <w:szCs w:val="24"/>
        </w:rPr>
        <w:t xml:space="preserve"> </w:t>
      </w:r>
      <w:r w:rsidR="00B90C3F" w:rsidRPr="00FA5FDE">
        <w:rPr>
          <w:rFonts w:hAnsi="Times New Roman" w:ascii="Times New Roman"/>
          <w:color w:val="000000"/>
          <w:szCs w:val="24"/>
        </w:rPr>
        <w:t xml:space="preserve">     </w:t>
      </w:r>
      <w:r w:rsidRPr="00FA5FDE">
        <w:rPr>
          <w:rFonts w:hAnsi="Times New Roman" w:ascii="Times New Roman"/>
          <w:color w:val="000000"/>
          <w:szCs w:val="24"/>
        </w:rPr>
        <w:t>S</w:t>
      </w:r>
      <w:r w:rsidR="00B90C3F" w:rsidRPr="00FA5FDE">
        <w:rPr>
          <w:rFonts w:hAnsi="Times New Roman" w:ascii="Times New Roman"/>
          <w:color w:val="000000"/>
          <w:szCs w:val="24"/>
        </w:rPr>
        <w:t xml:space="preserve"> </w:t>
      </w:r>
      <w:r w:rsidRPr="00FA5FDE">
        <w:rPr>
          <w:rFonts w:hAnsi="Times New Roman" w:ascii="Times New Roman"/>
          <w:color w:val="000000"/>
          <w:szCs w:val="24"/>
        </w:rPr>
        <w:t>U</w:t>
      </w:r>
      <w:r w:rsidR="00B90C3F" w:rsidRPr="00FA5FDE">
        <w:rPr>
          <w:rFonts w:hAnsi="Times New Roman" w:ascii="Times New Roman"/>
          <w:color w:val="000000"/>
          <w:szCs w:val="24"/>
        </w:rPr>
        <w:t xml:space="preserve"> </w:t>
      </w:r>
      <w:r w:rsidRPr="00FA5FDE">
        <w:rPr>
          <w:rFonts w:hAnsi="Times New Roman" w:ascii="Times New Roman"/>
          <w:color w:val="000000"/>
          <w:szCs w:val="24"/>
        </w:rPr>
        <w:t>D</w:t>
      </w:r>
      <w:r w:rsidR="00B90C3F" w:rsidRPr="00FA5FDE">
        <w:rPr>
          <w:rFonts w:hAnsi="Times New Roman" w:ascii="Times New Roman"/>
          <w:color w:val="000000"/>
          <w:szCs w:val="24"/>
        </w:rPr>
        <w:t xml:space="preserve"> </w:t>
      </w:r>
      <w:r w:rsidRPr="00FA5FDE">
        <w:rPr>
          <w:rFonts w:hAnsi="Times New Roman" w:ascii="Times New Roman"/>
          <w:color w:val="000000"/>
          <w:szCs w:val="24"/>
        </w:rPr>
        <w:t>A</w:t>
      </w:r>
      <w:r w:rsidR="00B90C3F" w:rsidRPr="00FA5FDE">
        <w:rPr>
          <w:rFonts w:hAnsi="Times New Roman" w:ascii="Times New Roman"/>
          <w:color w:val="000000"/>
          <w:szCs w:val="24"/>
        </w:rPr>
        <w:t xml:space="preserve"> </w:t>
      </w:r>
      <w:r w:rsidRPr="00FA5FDE">
        <w:rPr>
          <w:rFonts w:hAnsi="Times New Roman" w:ascii="Times New Roman"/>
          <w:color w:val="000000"/>
          <w:szCs w:val="24"/>
        </w:rPr>
        <w:t>C:</w:t>
      </w:r>
    </w:p>
    <w:p w:rsidRDefault="00B43D89" w:rsidR="00B43D89" w:rsidRPr="00FA5FDE">
      <w:pPr>
        <w:rPr>
          <w:rFonts w:hAnsi="Times New Roman" w:ascii="Times New Roman"/>
          <w:color w:val="000000"/>
          <w:szCs w:val="24"/>
        </w:rPr>
      </w:pPr>
      <w:r w:rsidRPr="00FA5FDE">
        <w:rPr>
          <w:rFonts w:hAnsi="Times New Roman" w:ascii="Times New Roman"/>
          <w:color w:val="000000"/>
          <w:szCs w:val="24"/>
        </w:rPr>
        <w:tab/>
      </w:r>
      <w:r w:rsidRPr="00FA5FDE">
        <w:rPr>
          <w:rFonts w:hAnsi="Times New Roman" w:ascii="Times New Roman"/>
          <w:color w:val="000000"/>
          <w:szCs w:val="24"/>
        </w:rPr>
        <w:tab/>
      </w:r>
      <w:r w:rsidRPr="00FA5FDE">
        <w:rPr>
          <w:rFonts w:hAnsi="Times New Roman" w:ascii="Times New Roman"/>
          <w:color w:val="000000"/>
          <w:szCs w:val="24"/>
        </w:rPr>
        <w:tab/>
      </w:r>
      <w:r w:rsidRPr="00FA5FDE">
        <w:rPr>
          <w:rFonts w:hAnsi="Times New Roman" w:ascii="Times New Roman"/>
          <w:color w:val="000000"/>
          <w:szCs w:val="24"/>
        </w:rPr>
        <w:tab/>
      </w:r>
      <w:r w:rsidRPr="00FA5FDE">
        <w:rPr>
          <w:rFonts w:hAnsi="Times New Roman" w:ascii="Times New Roman"/>
          <w:color w:val="000000"/>
          <w:szCs w:val="24"/>
        </w:rPr>
        <w:tab/>
      </w:r>
      <w:r w:rsidRPr="00FA5FDE">
        <w:rPr>
          <w:rFonts w:hAnsi="Times New Roman" w:ascii="Times New Roman"/>
          <w:color w:val="000000"/>
          <w:szCs w:val="24"/>
        </w:rPr>
        <w:tab/>
        <w:t xml:space="preserve">                     </w:t>
      </w:r>
    </w:p>
    <w:p w:rsidRDefault="00B43D89" w:rsidR="00B43D89" w:rsidRPr="00FA5FDE">
      <w:pPr>
        <w:rPr>
          <w:rFonts w:hAnsi="Times New Roman" w:ascii="Times New Roman"/>
          <w:color w:val="000000"/>
          <w:szCs w:val="24"/>
        </w:rPr>
      </w:pPr>
      <w:r w:rsidRPr="00FA5FDE">
        <w:rPr>
          <w:rFonts w:hAnsi="Times New Roman" w:ascii="Times New Roman"/>
          <w:color w:val="000000"/>
          <w:szCs w:val="24"/>
        </w:rPr>
        <w:tab/>
      </w:r>
      <w:r w:rsidRPr="00FA5FDE">
        <w:rPr>
          <w:rFonts w:hAnsi="Times New Roman" w:ascii="Times New Roman"/>
          <w:color w:val="000000"/>
          <w:szCs w:val="24"/>
        </w:rPr>
        <w:tab/>
      </w:r>
      <w:r w:rsidRPr="00FA5FDE">
        <w:rPr>
          <w:rFonts w:hAnsi="Times New Roman" w:ascii="Times New Roman"/>
          <w:color w:val="000000"/>
          <w:szCs w:val="24"/>
        </w:rPr>
        <w:tab/>
      </w:r>
      <w:r w:rsidRPr="00FA5FDE">
        <w:rPr>
          <w:rFonts w:hAnsi="Times New Roman" w:ascii="Times New Roman"/>
          <w:color w:val="000000"/>
          <w:szCs w:val="24"/>
        </w:rPr>
        <w:tab/>
      </w:r>
      <w:r w:rsidRPr="00FA5FDE">
        <w:rPr>
          <w:rFonts w:hAnsi="Times New Roman" w:ascii="Times New Roman"/>
          <w:color w:val="000000"/>
          <w:szCs w:val="24"/>
        </w:rPr>
        <w:tab/>
      </w:r>
      <w:r w:rsidRPr="00FA5FDE">
        <w:rPr>
          <w:rFonts w:hAnsi="Times New Roman" w:ascii="Times New Roman"/>
          <w:color w:val="000000"/>
          <w:szCs w:val="24"/>
        </w:rPr>
        <w:tab/>
      </w:r>
      <w:r w:rsidRPr="00FA5FDE">
        <w:rPr>
          <w:rFonts w:hAnsi="Times New Roman" w:ascii="Times New Roman"/>
          <w:color w:val="000000"/>
          <w:szCs w:val="24"/>
        </w:rPr>
        <w:tab/>
        <w:t xml:space="preserve">     </w:t>
      </w:r>
      <w:r w:rsidR="00FB4BF3" w:rsidRPr="00FA5FDE">
        <w:rPr>
          <w:rFonts w:hAnsi="Times New Roman" w:ascii="Times New Roman"/>
          <w:color w:val="000000"/>
          <w:szCs w:val="24"/>
        </w:rPr>
        <w:tab/>
        <w:t xml:space="preserve"> </w:t>
      </w:r>
      <w:r w:rsidRPr="00FA5FDE">
        <w:rPr>
          <w:rFonts w:hAnsi="Times New Roman" w:ascii="Times New Roman"/>
          <w:color w:val="000000"/>
          <w:szCs w:val="24"/>
        </w:rPr>
        <w:t>LUCIJA BUTIGAN</w:t>
      </w:r>
      <w:r w:rsidR="005510D0" w:rsidRPr="00FA5FDE">
        <w:rPr>
          <w:rFonts w:hAnsi="Times New Roman" w:ascii="Times New Roman"/>
          <w:color w:val="000000"/>
          <w:szCs w:val="24"/>
        </w:rPr>
        <w:t>, v.r.</w:t>
      </w:r>
    </w:p>
    <w:p w:rsidRDefault="00B43D89" w:rsidR="00B43D89" w:rsidRPr="00FA5FDE">
      <w:pPr>
        <w:rPr>
          <w:rFonts w:hAnsi="Times New Roman" w:ascii="Times New Roman"/>
          <w:color w:val="000000"/>
          <w:szCs w:val="24"/>
        </w:rPr>
      </w:pPr>
    </w:p>
    <w:p w:rsidRDefault="00B43D89" w:rsidR="00B43D89" w:rsidRPr="00FA5FDE">
      <w:pPr>
        <w:rPr>
          <w:rFonts w:hAnsi="Times New Roman" w:ascii="Times New Roman"/>
          <w:color w:val="000000"/>
          <w:szCs w:val="24"/>
        </w:rPr>
      </w:pPr>
      <w:r w:rsidRPr="00FA5FDE">
        <w:rPr>
          <w:rFonts w:hAnsi="Times New Roman" w:ascii="Times New Roman"/>
          <w:color w:val="000000"/>
          <w:szCs w:val="24"/>
        </w:rPr>
        <w:t>UPUTA O PRAVNOM LIJEKU:</w:t>
      </w:r>
    </w:p>
    <w:p w:rsidRDefault="00B43D89" w:rsidP="00352803" w:rsidR="00CD42AC" w:rsidRPr="00FA5FDE">
      <w:pPr>
        <w:pStyle w:val="Tijeloteksta"/>
        <w:rPr>
          <w:color w:val="000000"/>
          <w:szCs w:val="24"/>
        </w:rPr>
      </w:pPr>
      <w:r w:rsidRPr="00FA5FDE">
        <w:rPr>
          <w:color w:val="000000"/>
          <w:szCs w:val="24"/>
        </w:rPr>
        <w:t xml:space="preserve">Protiv ovog rješenja žalbu može podnijeti zakonski zastupnik dužnika u roku osam dana računajući od dana primitka </w:t>
      </w:r>
      <w:r w:rsidR="00DF0E14" w:rsidRPr="00FA5FDE">
        <w:rPr>
          <w:color w:val="000000"/>
          <w:szCs w:val="24"/>
        </w:rPr>
        <w:t>pisanim</w:t>
      </w:r>
      <w:r w:rsidRPr="00FA5FDE">
        <w:rPr>
          <w:color w:val="000000"/>
          <w:szCs w:val="24"/>
        </w:rPr>
        <w:t xml:space="preserve"> otpr</w:t>
      </w:r>
      <w:r w:rsidR="00352803" w:rsidRPr="00FA5FDE">
        <w:rPr>
          <w:color w:val="000000"/>
          <w:szCs w:val="24"/>
        </w:rPr>
        <w:t>avka rješenja u dva primjerka.</w:t>
      </w:r>
      <w:r w:rsidR="00467E4F" w:rsidRPr="00FA5FDE">
        <w:rPr>
          <w:color w:val="000000"/>
          <w:szCs w:val="24"/>
        </w:rPr>
        <w:t xml:space="preserve"> </w:t>
      </w:r>
      <w:r w:rsidR="00352803" w:rsidRPr="00FA5FDE">
        <w:rPr>
          <w:color w:val="000000"/>
          <w:szCs w:val="24"/>
        </w:rPr>
        <w:t>Ž</w:t>
      </w:r>
      <w:r w:rsidRPr="00FA5FDE">
        <w:rPr>
          <w:color w:val="000000"/>
          <w:szCs w:val="24"/>
        </w:rPr>
        <w:t>alba</w:t>
      </w:r>
      <w:r w:rsidR="00352803" w:rsidRPr="00FA5FDE">
        <w:rPr>
          <w:color w:val="000000"/>
          <w:szCs w:val="24"/>
        </w:rPr>
        <w:t xml:space="preserve"> </w:t>
      </w:r>
      <w:r w:rsidRPr="00FA5FDE">
        <w:rPr>
          <w:color w:val="000000"/>
          <w:szCs w:val="24"/>
        </w:rPr>
        <w:t>se podnosi Visokom trgovačkom sudu R</w:t>
      </w:r>
      <w:r w:rsidR="00CD42AC" w:rsidRPr="00FA5FDE">
        <w:rPr>
          <w:color w:val="000000"/>
          <w:szCs w:val="24"/>
        </w:rPr>
        <w:t>H putem ovog suda.</w:t>
      </w:r>
    </w:p>
    <w:p w:rsidRDefault="005510D0" w:rsidP="007F0C2B" w:rsidR="005510D0" w:rsidRPr="00FA5FDE">
      <w:pPr>
        <w:ind w:left="4332"/>
        <w:rPr>
          <w:rFonts w:hAnsi="Times New Roman" w:ascii="Times New Roman"/>
          <w:color w:val="000000"/>
        </w:rPr>
      </w:pPr>
      <w:r w:rsidRPr="00FA5FDE">
        <w:rPr>
          <w:rFonts w:hAnsi="Times New Roman" w:ascii="Times New Roman"/>
          <w:color w:val="000000"/>
        </w:rPr>
        <w:t xml:space="preserve">      Za točnost otpravka-ovlašteni službenik:</w:t>
      </w:r>
    </w:p>
    <w:p w:rsidRDefault="005510D0" w:rsidP="007F0C2B" w:rsidR="005510D0" w:rsidRPr="00FA5FDE">
      <w:pPr>
        <w:jc w:val="both"/>
        <w:rPr>
          <w:rFonts w:hAnsi="Times New Roman" w:ascii="Times New Roman"/>
          <w:color w:val="000000"/>
        </w:rPr>
      </w:pPr>
      <w:r w:rsidRPr="00FA5FDE">
        <w:rPr>
          <w:rFonts w:hAnsi="Times New Roman" w:ascii="Times New Roman"/>
          <w:color w:val="000000"/>
        </w:rPr>
        <w:t xml:space="preserve">  </w:t>
      </w:r>
      <w:r w:rsidRPr="00FA5FDE">
        <w:rPr>
          <w:rFonts w:hAnsi="Times New Roman" w:ascii="Times New Roman"/>
          <w:color w:val="000000"/>
        </w:rPr>
        <w:tab/>
      </w:r>
      <w:r w:rsidRPr="00FA5FDE">
        <w:rPr>
          <w:rFonts w:hAnsi="Times New Roman" w:ascii="Times New Roman"/>
          <w:color w:val="000000"/>
        </w:rPr>
        <w:tab/>
      </w:r>
      <w:r w:rsidRPr="00FA5FDE">
        <w:rPr>
          <w:rFonts w:hAnsi="Times New Roman" w:ascii="Times New Roman"/>
          <w:color w:val="000000"/>
        </w:rPr>
        <w:tab/>
      </w:r>
      <w:r w:rsidRPr="00FA5FDE">
        <w:rPr>
          <w:rFonts w:hAnsi="Times New Roman" w:ascii="Times New Roman"/>
          <w:color w:val="000000"/>
        </w:rPr>
        <w:tab/>
      </w:r>
      <w:r w:rsidRPr="00FA5FDE">
        <w:rPr>
          <w:rFonts w:hAnsi="Times New Roman" w:ascii="Times New Roman"/>
          <w:color w:val="000000"/>
        </w:rPr>
        <w:tab/>
        <w:t xml:space="preserve">                                  (Valentina Kranjčić)</w:t>
      </w:r>
    </w:p>
    <w:p w:rsidRDefault="00AD30AC" w:rsidP="00AD30AC" w:rsidR="00AD30AC" w:rsidRPr="00FA5FDE">
      <w:pPr>
        <w:rPr>
          <w:rFonts w:hAnsi="Times New Roman" w:ascii="Times New Roman"/>
          <w:color w:val="000000"/>
          <w:szCs w:val="24"/>
        </w:rPr>
      </w:pPr>
    </w:p>
    <w:p w:rsidRDefault="00395529" w:rsidR="00395529" w:rsidRPr="00FA5FDE">
      <w:pPr>
        <w:jc w:val="both"/>
        <w:rPr>
          <w:rFonts w:hAnsi="Times New Roman" w:ascii="Times New Roman"/>
          <w:color w:val="000000"/>
          <w:szCs w:val="24"/>
        </w:rPr>
      </w:pPr>
    </w:p>
    <w:p w:rsidRDefault="00395529" w:rsidR="00395529" w:rsidRPr="00FA5FDE">
      <w:pPr>
        <w:jc w:val="both"/>
        <w:rPr>
          <w:rFonts w:hAnsi="Times New Roman" w:ascii="Times New Roman"/>
          <w:color w:val="FFFFFF"/>
          <w:szCs w:val="24"/>
        </w:rPr>
      </w:pPr>
    </w:p>
    <w:p w:rsidRDefault="00A936EC" w:rsidR="00A936EC" w:rsidRPr="00FA5FDE">
      <w:pPr>
        <w:jc w:val="both"/>
        <w:rPr>
          <w:rFonts w:hAnsi="Times New Roman" w:ascii="Times New Roman"/>
          <w:color w:val="FFFFFF"/>
          <w:szCs w:val="24"/>
        </w:rPr>
      </w:pPr>
      <w:r w:rsidRPr="00FA5FDE">
        <w:rPr>
          <w:rFonts w:hAnsi="Times New Roman" w:ascii="Times New Roman"/>
          <w:color w:val="FFFFFF"/>
          <w:szCs w:val="24"/>
        </w:rPr>
        <w:t>DNA:</w:t>
      </w:r>
    </w:p>
    <w:p w:rsidRDefault="00E434D7" w:rsidP="00A936EC" w:rsidR="00FB4BF3" w:rsidRPr="00FA5FDE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FA5FDE">
        <w:rPr>
          <w:rFonts w:hAnsi="Times New Roman" w:ascii="Times New Roman"/>
          <w:color w:val="FFFFFF"/>
          <w:szCs w:val="24"/>
        </w:rPr>
        <w:t>predlagatel</w:t>
      </w:r>
      <w:r w:rsidR="00AE445B" w:rsidRPr="00FA5FDE">
        <w:rPr>
          <w:rFonts w:hAnsi="Times New Roman" w:ascii="Times New Roman"/>
          <w:color w:val="FFFFFF"/>
          <w:szCs w:val="24"/>
        </w:rPr>
        <w:t>j</w:t>
      </w:r>
      <w:r w:rsidR="00395529" w:rsidRPr="00FA5FDE">
        <w:rPr>
          <w:rFonts w:hAnsi="Times New Roman" w:ascii="Times New Roman"/>
          <w:color w:val="FFFFFF"/>
          <w:szCs w:val="24"/>
        </w:rPr>
        <w:t>-Fina Zagreb</w:t>
      </w:r>
    </w:p>
    <w:p w:rsidRDefault="001026F1" w:rsidP="00A936EC" w:rsidR="001026F1" w:rsidRPr="00FA5FDE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FA5FDE">
        <w:rPr>
          <w:rFonts w:hAnsi="Times New Roman" w:ascii="Times New Roman"/>
          <w:color w:val="FFFFFF"/>
          <w:szCs w:val="24"/>
        </w:rPr>
        <w:t>e-oglasna ploča 8 dana</w:t>
      </w:r>
    </w:p>
    <w:p w:rsidRDefault="00A936EC" w:rsidR="00B530A9" w:rsidRPr="00FA5FDE">
      <w:pPr>
        <w:jc w:val="both"/>
        <w:rPr>
          <w:rFonts w:hAnsi="Times New Roman" w:ascii="Times New Roman"/>
          <w:color w:val="FFFFFF"/>
          <w:szCs w:val="24"/>
        </w:rPr>
      </w:pPr>
      <w:r w:rsidRPr="00FA5FDE">
        <w:rPr>
          <w:rFonts w:hAnsi="Times New Roman" w:ascii="Times New Roman"/>
          <w:color w:val="FFFFFF"/>
          <w:szCs w:val="24"/>
        </w:rPr>
        <w:tab/>
      </w:r>
      <w:r w:rsidRPr="00FA5FDE">
        <w:rPr>
          <w:rFonts w:hAnsi="Times New Roman" w:ascii="Times New Roman"/>
          <w:color w:val="FFFFFF"/>
          <w:szCs w:val="24"/>
        </w:rPr>
        <w:tab/>
      </w:r>
      <w:r w:rsidRPr="00FA5FDE">
        <w:rPr>
          <w:rFonts w:hAnsi="Times New Roman" w:ascii="Times New Roman"/>
          <w:color w:val="FFFFFF"/>
          <w:szCs w:val="24"/>
        </w:rPr>
        <w:tab/>
      </w:r>
      <w:r w:rsidRPr="00FA5FDE">
        <w:rPr>
          <w:rFonts w:hAnsi="Times New Roman" w:ascii="Times New Roman"/>
          <w:color w:val="FFFFFF"/>
          <w:szCs w:val="24"/>
        </w:rPr>
        <w:tab/>
      </w:r>
    </w:p>
    <w:p w:rsidRDefault="00A936EC" w:rsidP="00A936EC" w:rsidR="00A936EC" w:rsidRPr="00FA5FDE">
      <w:pPr>
        <w:jc w:val="both"/>
        <w:rPr>
          <w:rFonts w:hAnsi="Times New Roman" w:ascii="Times New Roman"/>
          <w:color w:val="000000"/>
          <w:szCs w:val="24"/>
        </w:rPr>
      </w:pPr>
    </w:p>
    <w:sectPr w:rsidSect="00936170" w:rsidR="00A936EC" w:rsidRPr="00FA5FD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20" w:header="720" w:left="1418" w:bottom="170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DB3" w:rsidR="00760DB3" w:rsidRPr="00FA5FDE">
      <w:pPr>
        <w:rPr>
          <w:color w:val="000000"/>
        </w:rPr>
      </w:pPr>
      <w:r w:rsidRPr="00FA5FDE">
        <w:rPr>
          <w:color w:val="000000"/>
        </w:rPr>
        <w:separator/>
      </w:r>
    </w:p>
  </w:endnote>
  <w:endnote w:id="0" w:type="continuationSeparator">
    <w:p w:rsidRDefault="00760DB3" w:rsidR="00760DB3" w:rsidRPr="00FA5FDE">
      <w:pPr>
        <w:rPr>
          <w:color w:val="000000"/>
        </w:rPr>
      </w:pPr>
      <w:r w:rsidRPr="00FA5FDE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156F" w:rsidR="0042156F" w:rsidRPr="00FA5FDE">
    <w:pPr>
      <w:pStyle w:val="Podnoje"/>
      <w:rPr>
        <w:color w:val="000000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156F" w:rsidR="0042156F" w:rsidRPr="00FA5FDE">
    <w:pPr>
      <w:pStyle w:val="Podnoje"/>
      <w:rPr>
        <w:color w:val="000000"/>
      </w:rPr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156F" w:rsidR="0042156F" w:rsidRPr="00FA5FDE">
    <w:pPr>
      <w:pStyle w:val="Podnoje"/>
      <w:rPr>
        <w:color w:val="000000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DB3" w:rsidR="00760DB3" w:rsidRPr="00FA5FDE">
      <w:pPr>
        <w:rPr>
          <w:color w:val="000000"/>
        </w:rPr>
      </w:pPr>
      <w:r w:rsidRPr="00FA5FDE">
        <w:rPr>
          <w:color w:val="000000"/>
        </w:rPr>
        <w:separator/>
      </w:r>
    </w:p>
  </w:footnote>
  <w:footnote w:id="0" w:type="continuationSeparator">
    <w:p w:rsidRDefault="00760DB3" w:rsidR="00760DB3" w:rsidRPr="00FA5FDE">
      <w:pPr>
        <w:rPr>
          <w:color w:val="000000"/>
        </w:rPr>
      </w:pPr>
      <w:r w:rsidRPr="00FA5FDE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DA9" w:rsidP="00395529" w:rsidR="00602DA9" w:rsidRPr="00FA5FDE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FA5FDE">
      <w:rPr>
        <w:rStyle w:val="Brojstranice"/>
        <w:color w:val="000000"/>
      </w:rPr>
      <w:fldChar w:fldCharType="begin"/>
    </w:r>
    <w:r w:rsidRPr="00FA5FDE">
      <w:rPr>
        <w:rStyle w:val="Brojstranice"/>
        <w:color w:val="000000"/>
      </w:rPr>
      <w:instrText xml:space="preserve">PAGE  </w:instrText>
    </w:r>
    <w:r w:rsidRPr="00FA5FDE">
      <w:rPr>
        <w:rStyle w:val="Brojstranice"/>
        <w:color w:val="000000"/>
      </w:rPr>
      <w:fldChar w:fldCharType="separate"/>
    </w:r>
    <w:r w:rsidRPr="00FA5FDE">
      <w:rPr>
        <w:rStyle w:val="Brojstranice"/>
        <w:noProof/>
        <w:color w:val="000000"/>
      </w:rPr>
      <w:t>2</w:t>
    </w:r>
    <w:r w:rsidRPr="00FA5FDE">
      <w:rPr>
        <w:rStyle w:val="Brojstranice"/>
        <w:color w:val="000000"/>
      </w:rPr>
      <w:fldChar w:fldCharType="end"/>
    </w:r>
  </w:p>
  <w:p w:rsidRDefault="00602DA9" w:rsidR="00602DA9" w:rsidRPr="00FA5FDE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DA9" w:rsidP="00395529" w:rsidR="00602DA9" w:rsidRPr="00FA5FDE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FA5FDE">
      <w:rPr>
        <w:rStyle w:val="Brojstranice"/>
        <w:color w:val="000000"/>
      </w:rPr>
      <w:fldChar w:fldCharType="begin"/>
    </w:r>
    <w:r w:rsidRPr="00FA5FDE">
      <w:rPr>
        <w:rStyle w:val="Brojstranice"/>
        <w:color w:val="000000"/>
      </w:rPr>
      <w:instrText xml:space="preserve">PAGE  </w:instrText>
    </w:r>
    <w:r w:rsidRPr="00FA5FDE">
      <w:rPr>
        <w:rStyle w:val="Brojstranice"/>
        <w:color w:val="000000"/>
      </w:rPr>
      <w:fldChar w:fldCharType="separate"/>
    </w:r>
    <w:r w:rsidR="005C0C31">
      <w:rPr>
        <w:rStyle w:val="Brojstranice"/>
        <w:noProof/>
        <w:color w:val="000000"/>
      </w:rPr>
      <w:t>2</w:t>
    </w:r>
    <w:r w:rsidRPr="00FA5FDE">
      <w:rPr>
        <w:rStyle w:val="Brojstranice"/>
        <w:color w:val="000000"/>
      </w:rPr>
      <w:fldChar w:fldCharType="end"/>
    </w:r>
  </w:p>
  <w:p w:rsidRDefault="0042156F" w:rsidP="00395529" w:rsidR="00602DA9" w:rsidRPr="00FA5FDE">
    <w:pPr>
      <w:pStyle w:val="Zaglavlje"/>
      <w:jc w:val="right"/>
      <w:rPr>
        <w:rFonts w:hAnsi="Times New Roman" w:ascii="Times New Roman"/>
        <w:color w:val="000000"/>
        <w:szCs w:val="24"/>
      </w:rPr>
    </w:pPr>
    <w:r w:rsidRPr="00FA5FDE">
      <w:rPr>
        <w:rFonts w:hAnsi="Times New Roman" w:ascii="Times New Roman"/>
        <w:color w:val="000000"/>
        <w:szCs w:val="24"/>
      </w:rPr>
      <w:t>20.</w:t>
    </w:r>
    <w:r w:rsidR="008A149D" w:rsidRPr="00FA5FDE">
      <w:rPr>
        <w:rFonts w:hAnsi="Times New Roman" w:ascii="Times New Roman"/>
        <w:color w:val="000000"/>
        <w:szCs w:val="24"/>
      </w:rPr>
      <w:t>St-</w:t>
    </w:r>
    <w:r w:rsidR="00FD7327" w:rsidRPr="00FA5FDE">
      <w:rPr>
        <w:rFonts w:hAnsi="Times New Roman" w:ascii="Times New Roman"/>
        <w:color w:val="000000"/>
        <w:szCs w:val="24"/>
      </w:rPr>
      <w:t>2086/15</w:t>
    </w:r>
  </w:p>
  <w:p w:rsidRDefault="00602DA9" w:rsidP="00395529" w:rsidR="00602DA9" w:rsidRPr="00FA5FDE">
    <w:pPr>
      <w:pStyle w:val="Zaglavlje"/>
      <w:jc w:val="right"/>
      <w:rPr>
        <w:color w:val="000000"/>
        <w:sz w:val="22"/>
        <w:szCs w:val="22"/>
      </w:rPr>
    </w:pPr>
  </w:p>
  <w:p w:rsidRDefault="00602DA9" w:rsidP="00395529" w:rsidR="00602DA9" w:rsidRPr="00FA5FDE">
    <w:pPr>
      <w:pStyle w:val="Zaglavlje"/>
      <w:jc w:val="right"/>
      <w:rPr>
        <w:color w:val="000000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156F" w:rsidR="0042156F" w:rsidRPr="00FA5FDE">
    <w:pPr>
      <w:pStyle w:val="Zaglavlje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4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0"/>
  </w:num>
  <w:num w:numId="17">
    <w:abstractNumId w:val="15"/>
  </w:num>
  <w:num w:numId="18">
    <w:abstractNumId w:val="8"/>
  </w:num>
  <w:num w:numId="19">
    <w:abstractNumId w:val="4"/>
  </w:num>
  <w:num w:numId="20">
    <w:abstractNumId w:val="19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20B0E"/>
    <w:rsid w:val="00045F88"/>
    <w:rsid w:val="000950DC"/>
    <w:rsid w:val="00096F21"/>
    <w:rsid w:val="000C0E70"/>
    <w:rsid w:val="000C42F8"/>
    <w:rsid w:val="000D379A"/>
    <w:rsid w:val="001026F1"/>
    <w:rsid w:val="00113D02"/>
    <w:rsid w:val="00195B34"/>
    <w:rsid w:val="001B47B5"/>
    <w:rsid w:val="001C41EA"/>
    <w:rsid w:val="001C77E2"/>
    <w:rsid w:val="00221E52"/>
    <w:rsid w:val="002621BD"/>
    <w:rsid w:val="002C6ACF"/>
    <w:rsid w:val="002D3335"/>
    <w:rsid w:val="002E5502"/>
    <w:rsid w:val="002F0D6B"/>
    <w:rsid w:val="00307A5F"/>
    <w:rsid w:val="003148CC"/>
    <w:rsid w:val="003222A8"/>
    <w:rsid w:val="00352803"/>
    <w:rsid w:val="0037215C"/>
    <w:rsid w:val="003778C2"/>
    <w:rsid w:val="00395529"/>
    <w:rsid w:val="003B215C"/>
    <w:rsid w:val="003F7C94"/>
    <w:rsid w:val="00405489"/>
    <w:rsid w:val="004146D7"/>
    <w:rsid w:val="0042156F"/>
    <w:rsid w:val="00432D11"/>
    <w:rsid w:val="004452CF"/>
    <w:rsid w:val="00445C8F"/>
    <w:rsid w:val="004516DD"/>
    <w:rsid w:val="00467E4F"/>
    <w:rsid w:val="00493B6F"/>
    <w:rsid w:val="004A435E"/>
    <w:rsid w:val="004C2B56"/>
    <w:rsid w:val="004D29FF"/>
    <w:rsid w:val="004E3108"/>
    <w:rsid w:val="004F03E4"/>
    <w:rsid w:val="00500310"/>
    <w:rsid w:val="00512FC8"/>
    <w:rsid w:val="005510D0"/>
    <w:rsid w:val="00581D60"/>
    <w:rsid w:val="005C0C31"/>
    <w:rsid w:val="005C470C"/>
    <w:rsid w:val="00602DA9"/>
    <w:rsid w:val="00602F3D"/>
    <w:rsid w:val="00616BF1"/>
    <w:rsid w:val="006B1B62"/>
    <w:rsid w:val="006C506D"/>
    <w:rsid w:val="006E0B15"/>
    <w:rsid w:val="006F05C1"/>
    <w:rsid w:val="006F4493"/>
    <w:rsid w:val="00706FEB"/>
    <w:rsid w:val="00744756"/>
    <w:rsid w:val="00760DB3"/>
    <w:rsid w:val="007B1529"/>
    <w:rsid w:val="007C1E80"/>
    <w:rsid w:val="00814840"/>
    <w:rsid w:val="00822564"/>
    <w:rsid w:val="00842D18"/>
    <w:rsid w:val="008703C3"/>
    <w:rsid w:val="00873335"/>
    <w:rsid w:val="008A149D"/>
    <w:rsid w:val="008A3B5E"/>
    <w:rsid w:val="008E7ECE"/>
    <w:rsid w:val="008F6B45"/>
    <w:rsid w:val="00904B79"/>
    <w:rsid w:val="00914141"/>
    <w:rsid w:val="00933BC1"/>
    <w:rsid w:val="00936170"/>
    <w:rsid w:val="0099727D"/>
    <w:rsid w:val="009B38CB"/>
    <w:rsid w:val="009E29A4"/>
    <w:rsid w:val="00A0261A"/>
    <w:rsid w:val="00A936EC"/>
    <w:rsid w:val="00A95557"/>
    <w:rsid w:val="00AA6632"/>
    <w:rsid w:val="00AD30AC"/>
    <w:rsid w:val="00AE445B"/>
    <w:rsid w:val="00AF2C9E"/>
    <w:rsid w:val="00B065F8"/>
    <w:rsid w:val="00B10A40"/>
    <w:rsid w:val="00B25BC8"/>
    <w:rsid w:val="00B43A20"/>
    <w:rsid w:val="00B43D89"/>
    <w:rsid w:val="00B4505C"/>
    <w:rsid w:val="00B45721"/>
    <w:rsid w:val="00B50BE4"/>
    <w:rsid w:val="00B530A9"/>
    <w:rsid w:val="00B5699E"/>
    <w:rsid w:val="00B84FED"/>
    <w:rsid w:val="00B90C3F"/>
    <w:rsid w:val="00BA6EA0"/>
    <w:rsid w:val="00BC0E43"/>
    <w:rsid w:val="00BD134D"/>
    <w:rsid w:val="00BD53DA"/>
    <w:rsid w:val="00BF3ABB"/>
    <w:rsid w:val="00C334DE"/>
    <w:rsid w:val="00C733FE"/>
    <w:rsid w:val="00C83E1F"/>
    <w:rsid w:val="00CA2956"/>
    <w:rsid w:val="00CB16BE"/>
    <w:rsid w:val="00CD42AC"/>
    <w:rsid w:val="00CD75B1"/>
    <w:rsid w:val="00CE0441"/>
    <w:rsid w:val="00CE34F7"/>
    <w:rsid w:val="00D00212"/>
    <w:rsid w:val="00D15A44"/>
    <w:rsid w:val="00D47AA8"/>
    <w:rsid w:val="00D5043A"/>
    <w:rsid w:val="00D51499"/>
    <w:rsid w:val="00D56D06"/>
    <w:rsid w:val="00D866C2"/>
    <w:rsid w:val="00DB2132"/>
    <w:rsid w:val="00DB6E89"/>
    <w:rsid w:val="00DD4877"/>
    <w:rsid w:val="00DE07B7"/>
    <w:rsid w:val="00DF0E14"/>
    <w:rsid w:val="00E434D7"/>
    <w:rsid w:val="00E479B6"/>
    <w:rsid w:val="00E524EB"/>
    <w:rsid w:val="00F10C86"/>
    <w:rsid w:val="00F16BBB"/>
    <w:rsid w:val="00F16CCE"/>
    <w:rsid w:val="00F24B70"/>
    <w:rsid w:val="00F44A22"/>
    <w:rsid w:val="00F660F2"/>
    <w:rsid w:val="00F759F7"/>
    <w:rsid w:val="00F97166"/>
    <w:rsid w:val="00FA5FDE"/>
    <w:rsid w:val="00FB16AA"/>
    <w:rsid w:val="00FB4BF3"/>
    <w:rsid w:val="00FC23BC"/>
    <w:rsid w:val="00FD7327"/>
    <w:rsid w:val="00FE32A2"/>
    <w:rsid w:val="00FE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479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79B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79B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79B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79B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479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79B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79B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79B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79B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St-2086/2015-4</izvorni_sadrzaj>
    <derivirana_varijabla naziv="DomainObject.Oznaka_1">St-2086/2015-4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2086</izvorni_sadrzaj>
    <derivirana_varijabla naziv="DomainObject.Predmet.Broj_1">2086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St-2086/2015</izvorni_sadrzaj>
    <derivirana_varijabla naziv="DomainObject.Predmet.OznakaBroj_1">St-2086/2015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HBB GRADNJA d.o.o.</izvorni_sadrzaj>
    <derivirana_varijabla naziv="DomainObject.Predmet.ProtustrankaFormated_1">  HBB GRADNJA d.o.o.</derivirana_varijabla>
  </DomainObject.Predmet.ProtustrankaFormated>
  <DomainObject.Predmet.ProtustrankaFormatedOIB>
    <izvorni_sadrzaj>  HBB GRADNJA d.o.o., OIB 50547649988</izvorni_sadrzaj>
    <derivirana_varijabla naziv="DomainObject.Predmet.ProtustrankaFormatedOIB_1">  HBB GRADNJA d.o.o., OIB 50547649988</derivirana_varijabla>
  </DomainObject.Predmet.ProtustrankaFormatedOIB>
  <DomainObject.Predmet.ProtustrankaFormatedWithAdress>
    <izvorni_sadrzaj> HBB GRADNJA d.o.o., Ulica grada Chicaga 2/a, 10000 Zagreb</izvorni_sadrzaj>
    <derivirana_varijabla naziv="DomainObject.Predmet.ProtustrankaFormatedWithAdress_1"> HBB GRADNJA d.o.o., Ulica grada Chicaga 2/a, 10000 Zagreb</derivirana_varijabla>
  </DomainObject.Predmet.ProtustrankaFormatedWithAdress>
  <DomainObject.Predmet.ProtustrankaFormatedWithAdressOIB>
    <izvorni_sadrzaj> HBB GRADNJA d.o.o., OIB 50547649988, Ulica grada Chicaga 2/a, 10000 Zagreb</izvorni_sadrzaj>
    <derivirana_varijabla naziv="DomainObject.Predmet.ProtustrankaFormatedWithAdressOIB_1"> HBB GRADNJA d.o.o., OIB 50547649988, Ulica grada Chicaga 2/a, 10000 Zagreb</derivirana_varijabla>
  </DomainObject.Predmet.ProtustrankaFormatedWithAdressOIB>
  <DomainObject.Predmet.ProtustrankaWithAdress>
    <izvorni_sadrzaj>HBB GRADNJA d.o.o. Ulica grada Chicaga 2/a, 10000 Zagreb</izvorni_sadrzaj>
    <derivirana_varijabla naziv="DomainObject.Predmet.ProtustrankaWithAdress_1">HBB GRADNJA d.o.o. Ulica grada Chicaga 2/a, 10000 Zagreb</derivirana_varijabla>
  </DomainObject.Predmet.ProtustrankaWithAdress>
  <DomainObject.Predmet.ProtustrankaWithAdressOIB>
    <izvorni_sadrzaj>HBB GRADNJA d.o.o., OIB 50547649988, Ulica grada Chicaga 2/a, 10000 Zagreb</izvorni_sadrzaj>
    <derivirana_varijabla naziv="DomainObject.Predmet.ProtustrankaWithAdressOIB_1">HBB GRADNJA d.o.o., OIB 50547649988, Ulica grada Chicaga 2/a, 10000 Zagreb</derivirana_varijabla>
  </DomainObject.Predmet.ProtustrankaWithAdressOIB>
  <DomainObject.Predmet.ProtustrankaNazivFormated>
    <izvorni_sadrzaj>HBB GRADNJA d.o.o.</izvorni_sadrzaj>
    <derivirana_varijabla naziv="DomainObject.Predmet.ProtustrankaNazivFormated_1">HBB GRADNJA d.o.o.</derivirana_varijabla>
  </DomainObject.Predmet.ProtustrankaNazivFormated>
  <DomainObject.Predmet.ProtustrankaNazivFormatedOIB>
    <izvorni_sadrzaj>HBB GRADNJA d.o.o., OIB 50547649988</izvorni_sadrzaj>
    <derivirana_varijabla naziv="DomainObject.Predmet.ProtustrankaNazivFormatedOIB_1">HBB GRADNJA d.o.o., OIB 50547649988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Stipe Brajković</izvorni_sadrzaj>
    <derivirana_varijabla naziv="DomainObject.Predmet.StrankaFormated_1">  Stipe Brajković</derivirana_varijabla>
  </DomainObject.Predmet.StrankaFormated>
  <DomainObject.Predmet.StrankaFormatedOIB>
    <izvorni_sadrzaj>  Stipe Brajković, OIB 31185927600</izvorni_sadrzaj>
    <derivirana_varijabla naziv="DomainObject.Predmet.StrankaFormatedOIB_1">  Stipe Brajković, OIB 31185927600</derivirana_varijabla>
  </DomainObject.Predmet.StrankaFormatedOIB>
  <DomainObject.Predmet.StrankaFormatedWithAdress>
    <izvorni_sadrzaj> Stipe Brajković, Lanište 16c, 10000 Zagreb</izvorni_sadrzaj>
    <derivirana_varijabla naziv="DomainObject.Predmet.StrankaFormatedWithAdress_1"> Stipe Brajković, Lanište 16c, 10000 Zagreb</derivirana_varijabla>
  </DomainObject.Predmet.StrankaFormatedWithAdress>
  <DomainObject.Predmet.StrankaFormatedWithAdressOIB>
    <izvorni_sadrzaj> Stipe Brajković, OIB 31185927600, Lanište 16c, 10000 Zagreb</izvorni_sadrzaj>
    <derivirana_varijabla naziv="DomainObject.Predmet.StrankaFormatedWithAdressOIB_1"> Stipe Brajković, OIB 31185927600, Lanište 16c, 10000 Zagreb</derivirana_varijabla>
  </DomainObject.Predmet.StrankaFormatedWithAdressOIB>
  <DomainObject.Predmet.StrankaWithAdress>
    <izvorni_sadrzaj>Stipe Brajković Lanište 16c,10000 Zagreb</izvorni_sadrzaj>
    <derivirana_varijabla naziv="DomainObject.Predmet.StrankaWithAdress_1">Stipe Brajković Lanište 16c,10000 Zagreb</derivirana_varijabla>
  </DomainObject.Predmet.StrankaWithAdress>
  <DomainObject.Predmet.StrankaWithAdressOIB>
    <izvorni_sadrzaj>Stipe Brajković, OIB 31185927600, Lanište 16c,10000 Zagreb</izvorni_sadrzaj>
    <derivirana_varijabla naziv="DomainObject.Predmet.StrankaWithAdressOIB_1">Stipe Brajković, OIB 31185927600, Lanište 16c,10000 Zagreb</derivirana_varijabla>
  </DomainObject.Predmet.StrankaWithAdressOIB>
  <DomainObject.Predmet.StrankaNazivFormated>
    <izvorni_sadrzaj>Stipe Brajković</izvorni_sadrzaj>
    <derivirana_varijabla naziv="DomainObject.Predmet.StrankaNazivFormated_1">Stipe Brajković</derivirana_varijabla>
  </DomainObject.Predmet.StrankaNazivFormated>
  <DomainObject.Predmet.StrankaNazivFormatedOIB>
    <izvorni_sadrzaj>Stipe Brajković, OIB 31185927600</izvorni_sadrzaj>
    <derivirana_varijabla naziv="DomainObject.Predmet.StrankaNazivFormatedOIB_1">Stipe Brajković, OIB 31185927600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Stipe Brajković</item>
    </izvorni_sadrzaj>
    <derivirana_varijabla naziv="DomainObject.Predmet.StrankaListFormated_1">
      <item>Stipe Brajković</item>
    </derivirana_varijabla>
  </DomainObject.Predmet.StrankaListFormated>
  <DomainObject.Predmet.StrankaListFormatedOIB>
    <izvorni_sadrzaj>
      <item>Stipe Brajković, OIB 31185927600</item>
    </izvorni_sadrzaj>
    <derivirana_varijabla naziv="DomainObject.Predmet.StrankaListFormatedOIB_1">
      <item>Stipe Brajković, OIB 31185927600</item>
    </derivirana_varijabla>
  </DomainObject.Predmet.StrankaListFormatedOIB>
  <DomainObject.Predmet.StrankaListFormatedWithAdress>
    <izvorni_sadrzaj>
      <item>Stipe Brajković, Lanište 16c, 10000 Zagreb</item>
    </izvorni_sadrzaj>
    <derivirana_varijabla naziv="DomainObject.Predmet.StrankaListFormatedWithAdress_1">
      <item>Stipe Brajković, Lanište 16c, 10000 Zagreb</item>
    </derivirana_varijabla>
  </DomainObject.Predmet.StrankaListFormatedWithAdress>
  <DomainObject.Predmet.StrankaListFormatedWithAdressOIB>
    <izvorni_sadrzaj>
      <item>Stipe Brajković, OIB 31185927600, Lanište 16c, 10000 Zagreb</item>
    </izvorni_sadrzaj>
    <derivirana_varijabla naziv="DomainObject.Predmet.StrankaListFormatedWithAdressOIB_1">
      <item>Stipe Brajković, OIB 31185927600, Lanište 16c, 10000 Zagreb</item>
    </derivirana_varijabla>
  </DomainObject.Predmet.StrankaListFormatedWithAdressOIB>
  <DomainObject.Predmet.StrankaListNazivFormated>
    <izvorni_sadrzaj>
      <item>Stipe Brajković</item>
    </izvorni_sadrzaj>
    <derivirana_varijabla naziv="DomainObject.Predmet.StrankaListNazivFormated_1">
      <item>Stipe Brajković</item>
    </derivirana_varijabla>
  </DomainObject.Predmet.StrankaListNazivFormated>
  <DomainObject.Predmet.StrankaListNazivFormatedOIB>
    <izvorni_sadrzaj>
      <item>Stipe Brajković, OIB 31185927600</item>
    </izvorni_sadrzaj>
    <derivirana_varijabla naziv="DomainObject.Predmet.StrankaListNazivFormatedOIB_1">
      <item>Stipe Brajković, OIB 31185927600</item>
    </derivirana_varijabla>
  </DomainObject.Predmet.StrankaListNazivFormatedOIB>
  <DomainObject.Predmet.ProtuStrankaListFormated>
    <izvorni_sadrzaj>
      <item>HBB GRADNJA d.o.o.</item>
    </izvorni_sadrzaj>
    <derivirana_varijabla naziv="DomainObject.Predmet.ProtuStrankaListFormated_1">
      <item>HBB GRADNJA d.o.o.</item>
    </derivirana_varijabla>
  </DomainObject.Predmet.ProtuStrankaListFormated>
  <DomainObject.Predmet.ProtuStrankaListFormatedOIB>
    <izvorni_sadrzaj>
      <item>HBB GRADNJA d.o.o., OIB 50547649988</item>
    </izvorni_sadrzaj>
    <derivirana_varijabla naziv="DomainObject.Predmet.ProtuStrankaListFormatedOIB_1">
      <item>HBB GRADNJA d.o.o., OIB 50547649988</item>
    </derivirana_varijabla>
  </DomainObject.Predmet.ProtuStrankaListFormatedOIB>
  <DomainObject.Predmet.ProtuStrankaListFormatedWithAdress>
    <izvorni_sadrzaj>
      <item>HBB GRADNJA d.o.o., Ulica grada Chicaga 2/a, 10000 Zagreb</item>
    </izvorni_sadrzaj>
    <derivirana_varijabla naziv="DomainObject.Predmet.ProtuStrankaListFormatedWithAdress_1">
      <item>HBB GRADNJA d.o.o., Ulica grada Chicaga 2/a, 10000 Zagreb</item>
    </derivirana_varijabla>
  </DomainObject.Predmet.ProtuStrankaListFormatedWithAdress>
  <DomainObject.Predmet.ProtuStrankaListFormatedWithAdressOIB>
    <izvorni_sadrzaj>
      <item>HBB GRADNJA d.o.o., OIB 50547649988, Ulica grada Chicaga 2/a, 10000 Zagreb</item>
    </izvorni_sadrzaj>
    <derivirana_varijabla naziv="DomainObject.Predmet.ProtuStrankaListFormatedWithAdressOIB_1">
      <item>HBB GRADNJA d.o.o., OIB 50547649988, Ulica grada Chicaga 2/a, 10000 Zagreb</item>
    </derivirana_varijabla>
  </DomainObject.Predmet.ProtuStrankaListFormatedWithAdressOIB>
  <DomainObject.Predmet.ProtuStrankaListNazivFormated>
    <izvorni_sadrzaj>
      <item>HBB GRADNJA d.o.o.</item>
    </izvorni_sadrzaj>
    <derivirana_varijabla naziv="DomainObject.Predmet.ProtuStrankaListNazivFormated_1">
      <item>HBB GRADNJA d.o.o.</item>
    </derivirana_varijabla>
  </DomainObject.Predmet.ProtuStrankaListNazivFormated>
  <DomainObject.Predmet.ProtuStrankaListNazivFormatedOIB>
    <izvorni_sadrzaj>
      <item>HBB GRADNJA d.o.o., OIB 50547649988</item>
    </izvorni_sadrzaj>
    <derivirana_varijabla naziv="DomainObject.Predmet.ProtuStrankaListNazivFormatedOIB_1">
      <item>HBB GRADNJA d.o.o., OIB 50547649988</item>
    </derivirana_varijabla>
  </DomainObject.Predmet.ProtuStrankaListNazivFormatedOIB>
  <DomainObject.Predmet.OstaliListFormated>
    <izvorni_sadrzaj>
      <item>Marko Gracin</item>
      <item>Stipe Brajković</item>
      <item>Miroslav Hafić</item>
    </izvorni_sadrzaj>
    <derivirana_varijabla naziv="DomainObject.Predmet.OstaliListFormated_1">
      <item>Marko Gracin</item>
      <item>Stipe Brajković</item>
      <item>Miroslav Hafić</item>
    </derivirana_varijabla>
  </DomainObject.Predmet.OstaliListFormated>
  <DomainObject.Predmet.OstaliListFormatedOIB>
    <izvorni_sadrzaj>
      <item>Marko Gracin</item>
      <item>Stipe Brajković, OIB 31185927600</item>
      <item>Miroslav Hafić, OIB 05870940209</item>
    </izvorni_sadrzaj>
    <derivirana_varijabla naziv="DomainObject.Predmet.OstaliListFormatedOIB_1">
      <item>Marko Gracin</item>
      <item>Stipe Brajković, OIB 31185927600</item>
      <item>Miroslav Hafić, OIB 05870940209</item>
    </derivirana_varijabla>
  </DomainObject.Predmet.OstaliListFormatedOIB>
  <DomainObject.Predmet.OstaliListFormatedWithAdress>
    <izvorni_sadrzaj>
      <item>Marko Gracin, Fra Andrije Kačića Miošića 12, 10000 Zagreb</item>
      <item>Stipe Brajković, Lanište 16c, 10000 Zagreb</item>
      <item>Miroslav Hafić, Topolovec 10, 10437 Bestovje</item>
    </izvorni_sadrzaj>
    <derivirana_varijabla naziv="DomainObject.Predmet.OstaliListFormatedWithAdress_1">
      <item>Marko Gracin, Fra Andrije Kačića Miošića 12, 10000 Zagreb</item>
      <item>Stipe Brajković, Lanište 16c, 10000 Zagreb</item>
      <item>Miroslav Hafić, Topolovec 10, 10437 Bestovje</item>
    </derivirana_varijabla>
  </DomainObject.Predmet.OstaliListFormatedWithAdress>
  <DomainObject.Predmet.OstaliListFormatedWithAdressOIB>
    <izvorni_sadrzaj>
      <item>Marko Gracin, Fra Andrije Kačića Miošića 12, 10000 Zagreb</item>
      <item>Stipe Brajković, OIB 31185927600, Lanište 16c, 10000 Zagreb</item>
      <item>Miroslav Hafić, OIB 05870940209, Topolovec 10, 10437 Bestovje</item>
    </izvorni_sadrzaj>
    <derivirana_varijabla naziv="DomainObject.Predmet.OstaliListFormatedWithAdressOIB_1">
      <item>Marko Gracin, Fra Andrije Kačića Miošića 12, 10000 Zagreb</item>
      <item>Stipe Brajković, OIB 31185927600, Lanište 16c, 10000 Zagreb</item>
      <item>Miroslav Hafić, OIB 05870940209, Topolovec 10, 10437 Bestovje</item>
    </derivirana_varijabla>
  </DomainObject.Predmet.OstaliListFormatedWithAdressOIB>
  <DomainObject.Predmet.OstaliListNazivFormated>
    <izvorni_sadrzaj>
      <item>Marko Gracin</item>
      <item>Stipe Brajković</item>
      <item>Miroslav Hafić</item>
    </izvorni_sadrzaj>
    <derivirana_varijabla naziv="DomainObject.Predmet.OstaliListNazivFormated_1">
      <item>Marko Gracin</item>
      <item>Stipe Brajković</item>
      <item>Miroslav Hafić</item>
    </derivirana_varijabla>
  </DomainObject.Predmet.OstaliListNazivFormated>
  <DomainObject.Predmet.OstaliListNazivFormatedOIB>
    <izvorni_sadrzaj>
      <item>Marko Gracin</item>
      <item>Stipe Brajković, OIB 31185927600</item>
      <item>Miroslav Hafić, OIB 05870940209</item>
    </izvorni_sadrzaj>
    <derivirana_varijabla naziv="DomainObject.Predmet.OstaliListNazivFormatedOIB_1">
      <item>Marko Gracin</item>
      <item>Stipe Brajković, OIB 31185927600</item>
      <item>Miroslav Hafić, OIB 05870940209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>St-2086/2015-4</izvorni_sadrzaj>
    <derivirana_varijabla naziv="DomainObject.PoslovniBrojDokumenta_1">St-2086/2015-4</derivirana_varijabla>
  </DomainObject.PoslovniBrojDokumenta>
  <DomainObject.Predmet.StrankaIDrugi>
    <izvorni_sadrzaj>Stipe Brajković</izvorni_sadrzaj>
    <derivirana_varijabla naziv="DomainObject.Predmet.StrankaIDrugi_1">Stipe Brajković</derivirana_varijabla>
  </DomainObject.Predmet.StrankaIDrugi>
  <DomainObject.Predmet.ProtustrankaIDrugi>
    <izvorni_sadrzaj>HBB GRADNJA d.o.o.</izvorni_sadrzaj>
    <derivirana_varijabla naziv="DomainObject.Predmet.ProtustrankaIDrugi_1">HBB GRADNJA d.o.o.</derivirana_varijabla>
  </DomainObject.Predmet.ProtustrankaIDrugi>
  <DomainObject.Predmet.StrankaIDrugiAdressOIB>
    <izvorni_sadrzaj>Stipe Brajković, OIB 31185927600, Lanište 16c, 10000 Zagreb</izvorni_sadrzaj>
    <derivirana_varijabla naziv="DomainObject.Predmet.StrankaIDrugiAdressOIB_1">Stipe Brajković, OIB 31185927600, Lanište 16c, 10000 Zagreb</derivirana_varijabla>
  </DomainObject.Predmet.StrankaIDrugiAdressOIB>
  <DomainObject.Predmet.ProtustrankaIDrugiAdressOIB>
    <izvorni_sadrzaj>HBB GRADNJA d.o.o., OIB 50547649988, Ulica grada Chicaga 2/a, 10000 Zagreb</izvorni_sadrzaj>
    <derivirana_varijabla naziv="DomainObject.Predmet.ProtustrankaIDrugiAdressOIB_1">HBB GRADNJA d.o.o., OIB 50547649988, Ulica grada Chicaga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Stipe Brajković</item>
      <item>HBB GRADNJA d.o.o.</item>
      <item>Marko Gracin</item>
      <item>Stipe Brajković</item>
      <item>Miroslav Hafić</item>
    </izvorni_sadrzaj>
    <derivirana_varijabla naziv="DomainObject.Predmet.SudioniciListNaziv_1">
      <item>Stipe Brajković</item>
      <item>HBB GRADNJA d.o.o.</item>
      <item>Marko Gracin</item>
      <item>Stipe Brajković</item>
      <item>Miroslav Hafić</item>
    </derivirana_varijabla>
  </DomainObject.Predmet.SudioniciListNaziv>
  <DomainObject.Predmet.SudioniciListAdressOIB>
    <izvorni_sadrzaj>
      <item>Stipe Brajković, OIB 31185927600, Lanište 16c,10000 Zagreb</item>
      <item>HBB GRADNJA d.o.o., OIB 50547649988, Ulica grada Chicaga 2/a,10000 Zagreb</item>
      <item>Marko Gracin, Fra Andrije Kačića Miošića 12,10000 Zagreb</item>
      <item>Stipe Brajković, OIB 31185927600, Lanište 16c,10000 Zagreb</item>
      <item>Miroslav Hafić, OIB 05870940209, Topolovec 10,10437 Bestovje</item>
    </izvorni_sadrzaj>
    <derivirana_varijabla naziv="DomainObject.Predmet.SudioniciListAdressOIB_1">
      <item>Stipe Brajković, OIB 31185927600, Lanište 16c,10000 Zagreb</item>
      <item>HBB GRADNJA d.o.o., OIB 50547649988, Ulica grada Chicaga 2/a,10000 Zagreb</item>
      <item>Marko Gracin, Fra Andrije Kačića Miošića 12,10000 Zagreb</item>
      <item>Stipe Brajković, OIB 31185927600, Lanište 16c,10000 Zagreb</item>
      <item>Miroslav Hafić, OIB 05870940209, Topolovec 10,10437 Bestovje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31185927600</item>
      <item>, OIB 50547649988</item>
      <item>, OIB null</item>
      <item>, OIB 31185927600</item>
      <item>, OIB 05870940209</item>
    </izvorni_sadrzaj>
    <derivirana_varijabla naziv="DomainObject.Predmet.SudioniciListNazivOIB_1">
      <item>, OIB 31185927600</item>
      <item>, OIB 50547649988</item>
      <item>, OIB null</item>
      <item>, OIB 31185927600</item>
      <item>, OIB 05870940209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499</properties:Words>
  <properties:Characters>2679</properties:Characters>
  <properties:Lines>77</properties:Lines>
  <properties:Paragraphs>27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2017-02-06T13:51:00Z</dcterms:created>
  <dc:creator>Sudsko vijeće</dc:creator>
  <cp:lastModifiedBy>Valentina Kranjčić</cp:lastModifiedBy>
  <cp:lastPrinted>2017-02-06T14:02:00Z</cp:lastPrinted>
  <dcterms:modified xmlns:xsi="http://www.w3.org/2001/XMLSchema-instance" xsi:type="dcterms:W3CDTF">2017-02-06T14:02:00Z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St-2086/2015-4 / Odluka - Rješenje o odbačaju prijedloga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