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d208" w14:paraId="f89d208" w:rsidRDefault="00D52898" w:rsidP="009C680D" w:rsidR="00785B34">
      <w:pPr>
        <w:jc w:val="both"/>
        <w15:collapsed w:val="false"/>
      </w:pPr>
      <w:bookmarkStart w:name="_GoBack" w:id="0"/>
      <w:bookmarkEnd w:id="0"/>
      <w:r>
        <w:t xml:space="preserve">                   </w:t>
      </w:r>
      <w:r w:rsidRPr="006C4727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462" w:rsidP="00D52898" w:rsidR="00D52898">
      <w:pPr>
        <w:jc w:val="both"/>
      </w:pPr>
      <w:r>
        <w:t xml:space="preserve">     </w:t>
      </w:r>
      <w:r w:rsidR="00D52898">
        <w:t>REPUBLIKA HRVATSKA</w:t>
      </w:r>
    </w:p>
    <w:p w:rsidRDefault="00D52898" w:rsidP="00D52898" w:rsidR="00D52898">
      <w:pPr>
        <w:jc w:val="both"/>
      </w:pPr>
      <w:r>
        <w:t>TRGOVAČKI SUD U ZAGREBU</w:t>
      </w:r>
    </w:p>
    <w:p w:rsidRDefault="00D52898" w:rsidP="00D52898" w:rsidR="00D52898">
      <w:pPr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</w:t>
      </w:r>
    </w:p>
    <w:p w:rsidRDefault="00D52898" w:rsidP="00D52898" w:rsidR="00D52898">
      <w:pPr>
        <w:jc w:val="both"/>
      </w:pPr>
    </w:p>
    <w:p w:rsidRDefault="00D52898" w:rsidP="005F7462" w:rsidR="00D52898">
      <w:pPr>
        <w:jc w:val="right"/>
      </w:pPr>
      <w:r>
        <w:t>14. St-6953/2016</w:t>
      </w:r>
    </w:p>
    <w:p w:rsidRDefault="00D52898" w:rsidP="00D52898" w:rsidR="00D52898">
      <w:pPr>
        <w:jc w:val="center"/>
      </w:pPr>
      <w:r>
        <w:t>U  I M E  R E P U B L I K E   H R V A T S K E</w:t>
      </w:r>
    </w:p>
    <w:p w:rsidRDefault="00D52898" w:rsidP="00D52898" w:rsidR="00D52898">
      <w:pPr>
        <w:jc w:val="center"/>
      </w:pPr>
    </w:p>
    <w:p w:rsidRDefault="00D52898" w:rsidP="00D52898" w:rsidR="00D52898">
      <w:pPr>
        <w:jc w:val="center"/>
      </w:pPr>
      <w:r>
        <w:t>R J E Š E N J E</w:t>
      </w:r>
    </w:p>
    <w:p w:rsidRDefault="00D52898" w:rsidP="00D52898" w:rsidR="00D52898">
      <w:pPr>
        <w:jc w:val="both"/>
      </w:pPr>
    </w:p>
    <w:p w:rsidRDefault="00D52898" w:rsidP="005F7462" w:rsidR="001624CF">
      <w:pPr>
        <w:ind w:firstLine="708"/>
        <w:jc w:val="both"/>
      </w:pPr>
      <w:r>
        <w:t xml:space="preserve">Trgovački sud u Zagrebu, po sudskom savjetniku tog suda Tei Antolčić, u stečajnom predmetu povodom zahtjeva FINANCIJSKE AGENCIJE, za provedbu skraćenog stečajnog postupka nad dužnikom </w:t>
      </w:r>
      <w:r w:rsidR="00602A37" w:rsidRPr="00602A37">
        <w:t xml:space="preserve">SAIK d.o.o., Zagreb, Lastovska 10, </w:t>
      </w:r>
      <w:r w:rsidR="00602A37">
        <w:t xml:space="preserve">MBS: 080794374, </w:t>
      </w:r>
      <w:r w:rsidR="00602A37" w:rsidRPr="00602A37">
        <w:t>OIB: 12707055133,</w:t>
      </w:r>
      <w:r w:rsidR="00602A37">
        <w:t xml:space="preserve"> dana 3. ožujka</w:t>
      </w:r>
      <w:r w:rsidR="00602A37" w:rsidRPr="00602A37">
        <w:t xml:space="preserve"> 2017.</w:t>
      </w:r>
    </w:p>
    <w:p w:rsidRDefault="00790468" w:rsidP="00785B34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5F7462" w:rsidR="00790468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602A37">
        <w:t>9</w:t>
      </w:r>
      <w:r w:rsidR="009C680D">
        <w:t xml:space="preserve">. </w:t>
      </w:r>
      <w:r w:rsidR="00602A37">
        <w:t>prosinca</w:t>
      </w:r>
      <w:r w:rsidR="009C680D">
        <w:t xml:space="preserve"> 2016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r w:rsidR="001624CF" w:rsidRPr="001624CF">
        <w:rPr>
          <w:rFonts w:cstheme="majorBidi" w:hAnsiTheme="majorBidi" w:asciiTheme="majorBidi"/>
        </w:rPr>
        <w:t>SAIK d.o.o., Zagreb, Lastovska 10, MBS: 080794374, OIB: 12707055133</w:t>
      </w:r>
      <w:r w:rsidRPr="008A5F15">
        <w:rPr>
          <w:lang w:val="pt-BR"/>
        </w:rPr>
        <w:t>.</w:t>
      </w:r>
    </w:p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9C680D" w:rsidR="001624CF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A446F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1624CF" w:rsidRPr="001624CF">
        <w:t>SAIK d.o.o., Zagreb, Lastovska 10, MBS: 080794374, OIB: 12707055133.</w:t>
      </w:r>
    </w:p>
    <w:p w:rsidRDefault="00051497" w:rsidP="000D3FAD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0D3FAD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D3FAD" w:rsidP="009C680D" w:rsidR="00051497">
      <w:pPr>
        <w:ind w:firstLine="708"/>
        <w:jc w:val="both"/>
      </w:pPr>
      <w:r>
        <w:t xml:space="preserve">Iz </w:t>
      </w:r>
      <w:r w:rsidR="0006269B">
        <w:t>potvrde</w:t>
      </w:r>
      <w:r>
        <w:t xml:space="preserve"> podnositelja zahtjeva od </w:t>
      </w:r>
      <w:r w:rsidR="001624CF">
        <w:t>14</w:t>
      </w:r>
      <w:r w:rsidR="009C680D">
        <w:t xml:space="preserve">. </w:t>
      </w:r>
      <w:r w:rsidR="001624CF">
        <w:t>veljače 2017</w:t>
      </w:r>
      <w:r w:rsidR="0006269B">
        <w:t xml:space="preserve">. (list </w:t>
      </w:r>
      <w:r w:rsidR="001624CF">
        <w:t>4</w:t>
      </w:r>
      <w:r w:rsidR="0006269B">
        <w:t xml:space="preserve"> spisa) </w:t>
      </w:r>
      <w:r>
        <w:t xml:space="preserve">proizlazi da </w:t>
      </w:r>
      <w:r w:rsidR="0006269B">
        <w:t>dužnik</w:t>
      </w:r>
      <w:r>
        <w:t xml:space="preserve"> </w:t>
      </w:r>
      <w:r w:rsidR="001624CF" w:rsidRPr="001624CF">
        <w:rPr>
          <w:rFonts w:cstheme="majorBidi" w:hAnsiTheme="majorBidi" w:asciiTheme="majorBidi"/>
        </w:rPr>
        <w:t>SAIK d.o.o., Zagreb, Lastovska 10, MBS: 080794374, OIB: 12707055133</w:t>
      </w:r>
      <w:r w:rsidR="001624CF">
        <w:rPr>
          <w:rFonts w:cstheme="majorBidi" w:hAnsiTheme="majorBidi" w:asciiTheme="majorBidi"/>
        </w:rPr>
        <w:t xml:space="preserve"> </w:t>
      </w:r>
      <w:r w:rsidR="0006269B">
        <w:t>na dan izdavanja potvrde u Očevidniku redoslijeda osnova plaćanja na dan izdavanja potvrde ima evidentirane neizvršene osnove za plaćanje u neprekinutom razdoblju od 0 dana.</w:t>
      </w:r>
    </w:p>
    <w:p w:rsidRDefault="00051497" w:rsidP="00051497" w:rsidR="00051497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9C680D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A64621">
        <w:t>3. ožujka</w:t>
      </w:r>
      <w:r w:rsidR="00A64621" w:rsidRPr="00602A37">
        <w:t xml:space="preserve"> 2017.</w:t>
      </w:r>
    </w:p>
    <w:p w:rsidRDefault="00A42F20" w:rsidP="00B54819" w:rsidR="00A42F20">
      <w:pPr>
        <w:ind w:left="6372"/>
        <w:jc w:val="right"/>
      </w:pPr>
      <w:r>
        <w:t>S</w:t>
      </w:r>
      <w:r w:rsidR="00B54819">
        <w:t>udski savjetnik</w:t>
      </w:r>
    </w:p>
    <w:p w:rsidRDefault="00B54819" w:rsidP="00B54819" w:rsidR="00B54819">
      <w:pPr>
        <w:ind w:left="6372"/>
        <w:jc w:val="right"/>
      </w:pPr>
      <w:r>
        <w:t>Tea Antolčić</w:t>
      </w:r>
    </w:p>
    <w:p w:rsidRDefault="00790468" w:rsidP="005F7462" w:rsidR="00790468" w:rsidRPr="008A5F15">
      <w:pPr>
        <w:jc w:val="both"/>
        <w:rPr>
          <w:lang w:val="pl-PL"/>
        </w:rPr>
      </w:pPr>
      <w:r w:rsidRPr="008A5F15">
        <w:t xml:space="preserve">         </w:t>
      </w: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5F7462" w:rsidR="00A64621" w:rsidRPr="005F7462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790468" w:rsidR="00790468" w:rsidRPr="008A5F15">
      <w:r>
        <w:t>DNA</w:t>
      </w:r>
    </w:p>
    <w:p w:rsidRDefault="00790468" w:rsidP="00790468" w:rsidR="00790468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790468" w:rsidP="005F7462" w:rsidR="00D42F06" w:rsidRPr="008A5F15">
      <w:pPr>
        <w:numPr>
          <w:ilvl w:val="0"/>
          <w:numId w:val="1"/>
        </w:numPr>
      </w:pPr>
      <w:r w:rsidRPr="008A5F15">
        <w:t xml:space="preserve">e-oglasna ploča – </w:t>
      </w:r>
      <w:r w:rsidR="0006269B">
        <w:t>8</w:t>
      </w:r>
      <w:r w:rsidRPr="008A5F15">
        <w:t xml:space="preserve"> dana</w:t>
      </w:r>
    </w:p>
    <w:sectPr w:rsidSect="005F7462" w:rsidR="00D42F06" w:rsidRPr="008A5F15">
      <w:headerReference w:type="default" r:id="rId11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621" w:rsidP="00A64621" w:rsidR="00A64621">
      <w:r>
        <w:separator/>
      </w:r>
    </w:p>
  </w:endnote>
  <w:endnote w:id="0" w:type="continuationSeparator">
    <w:p w:rsidRDefault="00A64621" w:rsidP="00A64621" w:rsidR="00A64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621" w:rsidP="00A64621" w:rsidR="00A64621">
      <w:r>
        <w:separator/>
      </w:r>
    </w:p>
  </w:footnote>
  <w:footnote w:id="0" w:type="continuationSeparator">
    <w:p w:rsidRDefault="00A64621" w:rsidP="00A64621" w:rsidR="00A64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621" w:rsidP="00A64621" w:rsidR="00A64621">
    <w:pPr>
      <w:pStyle w:val="Zaglavlje"/>
      <w:jc w:val="center"/>
    </w:pPr>
    <w:r>
      <w:tab/>
      <w:t>2</w:t>
    </w:r>
    <w:r>
      <w:tab/>
    </w:r>
    <w:r w:rsidRPr="00A64621">
      <w:t>14. St-6953/2016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06269B"/>
    <w:rsid w:val="000D3FAD"/>
    <w:rsid w:val="001624CF"/>
    <w:rsid w:val="00292277"/>
    <w:rsid w:val="00471F1E"/>
    <w:rsid w:val="005F7462"/>
    <w:rsid w:val="00602A37"/>
    <w:rsid w:val="006F1C31"/>
    <w:rsid w:val="00785B34"/>
    <w:rsid w:val="00790468"/>
    <w:rsid w:val="008A5F15"/>
    <w:rsid w:val="009C680D"/>
    <w:rsid w:val="00A42F20"/>
    <w:rsid w:val="00A446FD"/>
    <w:rsid w:val="00A64621"/>
    <w:rsid w:val="00B00D45"/>
    <w:rsid w:val="00B54819"/>
    <w:rsid w:val="00BD4BA1"/>
    <w:rsid w:val="00D42F06"/>
    <w:rsid w:val="00D52898"/>
    <w:rsid w:val="00D800D7"/>
    <w:rsid w:val="00DD4CF9"/>
    <w:rsid w:val="00DE42E3"/>
    <w:rsid w:val="00F33C75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D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D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D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D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D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D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D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D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13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6953</izvorni_sadrzaj>
    <derivirana_varijabla naziv="DomainObject.Predmet.Broj_1">6953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St-6953/2016</izvorni_sadrzaj>
    <derivirana_varijabla naziv="DomainObject.Predmet.OznakaBroj_1">St-6953/2016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SAIK d.o.o.</izvorni_sadrzaj>
    <derivirana_varijabla naziv="DomainObject.Predmet.ProtustrankaFormated_1">  SAIK d.o.o.</derivirana_varijabla>
  </DomainObject.Predmet.ProtustrankaFormated>
  <DomainObject.Predmet.ProtustrankaFormatedOIB>
    <izvorni_sadrzaj>  SAIK d.o.o., OIB 12707055133</izvorni_sadrzaj>
    <derivirana_varijabla naziv="DomainObject.Predmet.ProtustrankaFormatedOIB_1">  SAIK d.o.o., OIB 12707055133</derivirana_varijabla>
  </DomainObject.Predmet.ProtustrankaFormatedOIB>
  <DomainObject.Predmet.ProtustrankaFormatedWithAdress>
    <izvorni_sadrzaj> SAIK d.o.o., Lastovska 10, 10000 Zagreb</izvorni_sadrzaj>
    <derivirana_varijabla naziv="DomainObject.Predmet.ProtustrankaFormatedWithAdress_1"> SAIK d.o.o., Lastovska 10, 10000 Zagreb</derivirana_varijabla>
  </DomainObject.Predmet.ProtustrankaFormatedWithAdress>
  <DomainObject.Predmet.ProtustrankaFormatedWithAdressOIB>
    <izvorni_sadrzaj> SAIK d.o.o., OIB 12707055133, Lastovska 10, 10000 Zagreb</izvorni_sadrzaj>
    <derivirana_varijabla naziv="DomainObject.Predmet.ProtustrankaFormatedWithAdressOIB_1"> SAIK d.o.o., OIB 12707055133, Lastovska 10, 10000 Zagreb</derivirana_varijabla>
  </DomainObject.Predmet.ProtustrankaFormatedWithAdressOIB>
  <DomainObject.Predmet.ProtustrankaWithAdress>
    <izvorni_sadrzaj>SAIK d.o.o. Lastovska 10, 10000 Zagreb</izvorni_sadrzaj>
    <derivirana_varijabla naziv="DomainObject.Predmet.ProtustrankaWithAdress_1">SAIK d.o.o. Lastovska 10, 10000 Zagreb</derivirana_varijabla>
  </DomainObject.Predmet.ProtustrankaWithAdress>
  <DomainObject.Predmet.ProtustrankaWithAdressOIB>
    <izvorni_sadrzaj>SAIK d.o.o., OIB 12707055133, Lastovska 10, 10000 Zagreb</izvorni_sadrzaj>
    <derivirana_varijabla naziv="DomainObject.Predmet.ProtustrankaWithAdressOIB_1">SAIK d.o.o., OIB 12707055133, Lastovska 10, 10000 Zagreb</derivirana_varijabla>
  </DomainObject.Predmet.ProtustrankaWithAdressOIB>
  <DomainObject.Predmet.ProtustrankaNazivFormated>
    <izvorni_sadrzaj>SAIK d.o.o.</izvorni_sadrzaj>
    <derivirana_varijabla naziv="DomainObject.Predmet.ProtustrankaNazivFormated_1">SAIK d.o.o.</derivirana_varijabla>
  </DomainObject.Predmet.ProtustrankaNazivFormated>
  <DomainObject.Predmet.ProtustrankaNazivFormatedOIB>
    <izvorni_sadrzaj>SAIK d.o.o., OIB 12707055133</izvorni_sadrzaj>
    <derivirana_varijabla naziv="DomainObject.Predmet.ProtustrankaNazivFormatedOIB_1">SAIK d.o.o., OIB 12707055133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SAIK d.o.o.</item>
    </izvorni_sadrzaj>
    <derivirana_varijabla naziv="DomainObject.Predmet.ProtuStrankaListFormated_1">
      <item>SAIK d.o.o.</item>
    </derivirana_varijabla>
  </DomainObject.Predmet.ProtuStrankaListFormated>
  <DomainObject.Predmet.ProtuStrankaListFormatedOIB>
    <izvorni_sadrzaj>
      <item>SAIK d.o.o., OIB 12707055133</item>
    </izvorni_sadrzaj>
    <derivirana_varijabla naziv="DomainObject.Predmet.ProtuStrankaListFormatedOIB_1">
      <item>SAIK d.o.o., OIB 12707055133</item>
    </derivirana_varijabla>
  </DomainObject.Predmet.ProtuStrankaListFormatedOIB>
  <DomainObject.Predmet.ProtuStrankaListFormatedWithAdress>
    <izvorni_sadrzaj>
      <item>SAIK d.o.o., Lastovska 10, 10000 Zagreb</item>
    </izvorni_sadrzaj>
    <derivirana_varijabla naziv="DomainObject.Predmet.ProtuStrankaListFormatedWithAdress_1">
      <item>SAIK d.o.o., Lastovska 10, 10000 Zagreb</item>
    </derivirana_varijabla>
  </DomainObject.Predmet.ProtuStrankaListFormatedWithAdress>
  <DomainObject.Predmet.ProtuStrankaListFormatedWithAdressOIB>
    <izvorni_sadrzaj>
      <item>SAIK d.o.o., OIB 12707055133, Lastovska 10, 10000 Zagreb</item>
    </izvorni_sadrzaj>
    <derivirana_varijabla naziv="DomainObject.Predmet.ProtuStrankaListFormatedWithAdressOIB_1">
      <item>SAIK d.o.o., OIB 12707055133, Lastovska 10, 10000 Zagreb</item>
    </derivirana_varijabla>
  </DomainObject.Predmet.ProtuStrankaListFormatedWithAdressOIB>
  <DomainObject.Predmet.ProtuStrankaListNazivFormated>
    <izvorni_sadrzaj>
      <item>SAIK d.o.o.</item>
    </izvorni_sadrzaj>
    <derivirana_varijabla naziv="DomainObject.Predmet.ProtuStrankaListNazivFormated_1">
      <item>SAIK d.o.o.</item>
    </derivirana_varijabla>
  </DomainObject.Predmet.ProtuStrankaListNazivFormated>
  <DomainObject.Predmet.ProtuStrankaListNazivFormatedOIB>
    <izvorni_sadrzaj>
      <item>SAIK d.o.o., OIB 12707055133</item>
    </izvorni_sadrzaj>
    <derivirana_varijabla naziv="DomainObject.Predmet.ProtuStrankaListNazivFormatedOIB_1">
      <item>SAIK d.o.o., OIB 12707055133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SAIK d.o.o.</izvorni_sadrzaj>
    <derivirana_varijabla naziv="DomainObject.Predmet.ProtustrankaIDrugi_1">SAIK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SAIK d.o.o., OIB 12707055133, Lastovska 10, 10000 Zagreb</izvorni_sadrzaj>
    <derivirana_varijabla naziv="DomainObject.Predmet.ProtustrankaIDrugiAdressOIB_1">SAIK d.o.o., OIB 12707055133, Lastovska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SAIK d.o.o.</item>
    </izvorni_sadrzaj>
    <derivirana_varijabla naziv="DomainObject.Predmet.SudioniciListNaziv_1">
      <item>FINA Regionalni centar Zagreb</item>
      <item>SAIK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SAIK d.o.o., OIB 12707055133, Lastovska 10,10000 Zagreb</item>
    </izvorni_sadrzaj>
    <derivirana_varijabla naziv="DomainObject.Predmet.SudioniciListAdressOIB_1">
      <item>FINA Regionalni centar Zagreb, OIB 85821130368, Trg svibanjskih žrtava 1995. 1,10000 Zagreb</item>
      <item>SAIK d.o.o., OIB 12707055133, Lastovska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12707055133</item>
    </izvorni_sadrzaj>
    <derivirana_varijabla naziv="DomainObject.Predmet.SudioniciListNazivOIB_1">
      <item>, OIB 85821130368</item>
      <item>, OIB 12707055133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F8484-64D8-4F76-AE54-6B1F29D45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1801</properties:Characters>
  <properties:Lines>48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2017-03-03T12:00:00Z</dcterms:created>
  <dc:creator>Maja Hilje</dc:creator>
  <cp:lastModifiedBy>Tea Antolčić</cp:lastModifiedBy>
  <cp:lastPrinted>2017-03-03T12:21:00Z</cp:lastPrinted>
  <dcterms:modified xmlns:xsi="http://www.w3.org/2001/XMLSchema-instance" xsi:type="dcterms:W3CDTF">2017-03-03T12:24:00Z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