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2A15" w:rsidR="001D7C1D" w:rsidP="00C04F2A" w:rsidRDefault="00BF352B" w14:paraId="2f5bb31" w14:textId="2f5bb31">
      <w:pPr>
        <w:ind w:firstLine="708"/>
        <w15:collapsed w:val="false"/>
      </w:pPr>
      <w:bookmarkStart w:name="_GoBack" w:id="0"/>
      <w:bookmarkEnd w:id="0"/>
      <w:r w:rsidRPr="00442A15">
        <w:rPr>
          <w:noProof/>
          <w:lang w:eastAsia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42A15" w:rsidR="00045037" w:rsidP="00045037" w:rsidRDefault="00045037">
      <w:pPr>
        <w:jc w:val="both"/>
      </w:pPr>
      <w:r w:rsidRPr="00442A15">
        <w:t>REPUBLIKA HRVATSKA</w:t>
      </w:r>
    </w:p>
    <w:p w:rsidRPr="00442A15" w:rsidR="00045037" w:rsidP="00045037" w:rsidRDefault="00045037">
      <w:pPr>
        <w:jc w:val="both"/>
      </w:pPr>
      <w:r w:rsidRPr="00442A15">
        <w:t>TRGOVAČKI SUD U ZAGREBU</w:t>
      </w:r>
    </w:p>
    <w:p w:rsidRPr="00442A15" w:rsidR="00045037" w:rsidP="00045037" w:rsidRDefault="00045037">
      <w:pPr>
        <w:jc w:val="both"/>
      </w:pPr>
      <w:r w:rsidRPr="00442A15">
        <w:t>Zagreb, A</w:t>
      </w:r>
      <w:r w:rsidRPr="00442A15" w:rsidR="00180101">
        <w:t>mru</w:t>
      </w:r>
      <w:r w:rsidRPr="00442A15" w:rsidR="00832796">
        <w:t xml:space="preserve">ševa 2/II     </w:t>
      </w:r>
      <w:r w:rsidRPr="00442A15" w:rsidR="00832796">
        <w:tab/>
      </w:r>
      <w:r w:rsidRPr="00442A15" w:rsidR="00832796">
        <w:tab/>
      </w:r>
      <w:r w:rsidRPr="00442A15" w:rsidR="00832796">
        <w:tab/>
      </w:r>
      <w:r w:rsidRPr="00442A15" w:rsidR="00832796">
        <w:tab/>
      </w:r>
      <w:r w:rsidRPr="00442A15" w:rsidR="00832796">
        <w:tab/>
      </w:r>
      <w:r w:rsidRPr="00442A15" w:rsidR="00832796">
        <w:tab/>
      </w:r>
      <w:r w:rsidRPr="00442A15" w:rsidR="00832796">
        <w:tab/>
      </w:r>
    </w:p>
    <w:p w:rsidRPr="00442A15" w:rsidR="00045037" w:rsidP="00974A08" w:rsidRDefault="00901136">
      <w:pPr>
        <w:jc w:val="right"/>
      </w:pPr>
      <w:r>
        <w:t xml:space="preserve">               87. St-</w:t>
      </w:r>
      <w:r w:rsidR="009D014E">
        <w:t>2087</w:t>
      </w:r>
      <w:r w:rsidRPr="00442A15" w:rsidR="0009107E">
        <w:t>/2019</w:t>
      </w:r>
      <w:r w:rsidRPr="00442A15" w:rsidR="00974A08">
        <w:t xml:space="preserve">  </w:t>
      </w:r>
    </w:p>
    <w:p w:rsidRPr="00442A15" w:rsidR="00045037" w:rsidP="00045037" w:rsidRDefault="00045037">
      <w:pPr>
        <w:jc w:val="center"/>
      </w:pPr>
      <w:r w:rsidRPr="00442A15">
        <w:t>R E P U B L I K A   H R V A T S K A</w:t>
      </w:r>
    </w:p>
    <w:p w:rsidRPr="00442A15" w:rsidR="00045037" w:rsidP="00045037" w:rsidRDefault="00045037">
      <w:pPr>
        <w:jc w:val="both"/>
      </w:pPr>
    </w:p>
    <w:p w:rsidRPr="00442A15" w:rsidR="00045037" w:rsidP="00045037" w:rsidRDefault="00045037">
      <w:pPr>
        <w:jc w:val="center"/>
      </w:pPr>
      <w:r w:rsidRPr="00442A15">
        <w:t>R J E Š E NJ E</w:t>
      </w:r>
    </w:p>
    <w:p w:rsidRPr="00442A15" w:rsidR="00045037" w:rsidP="00045037" w:rsidRDefault="00045037">
      <w:pPr>
        <w:jc w:val="both"/>
      </w:pPr>
    </w:p>
    <w:p w:rsidRPr="004D6420" w:rsidR="003E718A" w:rsidP="003E718A" w:rsidRDefault="003E718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442A15">
        <w:rPr>
          <w:lang w:val="pt-BR" w:eastAsia="hr-HR"/>
        </w:rPr>
        <w:t xml:space="preserve">Trgovački sud u Zagrebu, </w:t>
      </w:r>
      <w:r w:rsidRPr="00442A15" w:rsidR="00974A08">
        <w:t>sudac Marija Bakula Vugrinec,</w:t>
      </w:r>
      <w:r w:rsidRPr="00442A15">
        <w:rPr>
          <w:lang w:val="pt-BR" w:eastAsia="hr-HR"/>
        </w:rPr>
        <w:t xml:space="preserve"> u predstečajnom postu</w:t>
      </w:r>
      <w:r w:rsidRPr="00442A15" w:rsidR="00E87AD2">
        <w:rPr>
          <w:lang w:val="pt-BR" w:eastAsia="hr-HR"/>
        </w:rPr>
        <w:t xml:space="preserve">pku u povodu prijedloga dužnika </w:t>
      </w:r>
      <w:r w:rsidR="009D014E">
        <w:rPr>
          <w:lang w:val="pt-BR" w:eastAsia="hr-HR"/>
        </w:rPr>
        <w:t xml:space="preserve">SUPERKNJIŽARA d.o.o., OIB 65638061875, Zagreb, </w:t>
      </w:r>
      <w:r w:rsidRPr="004D6420" w:rsidR="009D014E">
        <w:rPr>
          <w:lang w:val="pt-BR" w:eastAsia="hr-HR"/>
        </w:rPr>
        <w:t>Sokolgradska 58</w:t>
      </w:r>
      <w:r w:rsidRPr="004D6420" w:rsidR="004933A0">
        <w:t xml:space="preserve">, </w:t>
      </w:r>
      <w:r w:rsidRPr="004D6420" w:rsidR="009D014E">
        <w:rPr>
          <w:lang w:val="pt-BR" w:eastAsia="hr-HR"/>
        </w:rPr>
        <w:t xml:space="preserve">2. rujna </w:t>
      </w:r>
      <w:r w:rsidRPr="004D6420" w:rsidR="00974A08">
        <w:rPr>
          <w:lang w:val="pt-BR" w:eastAsia="hr-HR"/>
        </w:rPr>
        <w:t>2019</w:t>
      </w:r>
      <w:r w:rsidRPr="004D6420">
        <w:rPr>
          <w:lang w:val="pt-BR" w:eastAsia="hr-HR"/>
        </w:rPr>
        <w:t>.</w:t>
      </w:r>
    </w:p>
    <w:p w:rsidRPr="00442A15" w:rsidR="006B269A" w:rsidP="0042407B" w:rsidRDefault="006B269A">
      <w:pPr>
        <w:jc w:val="center"/>
      </w:pPr>
    </w:p>
    <w:p w:rsidRPr="00442A15" w:rsidR="0042407B" w:rsidP="0042407B" w:rsidRDefault="001D7C1D">
      <w:pPr>
        <w:jc w:val="center"/>
        <w:rPr>
          <w:b/>
        </w:rPr>
      </w:pPr>
      <w:r w:rsidRPr="00442A15">
        <w:t>r i j e š i o  j e</w:t>
      </w:r>
    </w:p>
    <w:p w:rsidRPr="00442A15" w:rsidR="0042407B" w:rsidP="0042407B" w:rsidRDefault="0042407B">
      <w:pPr>
        <w:jc w:val="center"/>
        <w:rPr>
          <w:b/>
        </w:rPr>
      </w:pPr>
    </w:p>
    <w:p w:rsidRPr="00442A15" w:rsidR="008442B5" w:rsidP="008442B5" w:rsidRDefault="008442B5">
      <w:pPr>
        <w:ind w:firstLine="708"/>
        <w:jc w:val="both"/>
      </w:pPr>
      <w:r w:rsidRPr="00442A15">
        <w:t xml:space="preserve">I. Nalaže se dužniku </w:t>
      </w:r>
      <w:r w:rsidR="009D014E">
        <w:rPr>
          <w:lang w:val="pt-BR" w:eastAsia="hr-HR"/>
        </w:rPr>
        <w:t>SUPERKNJIŽARA d.o.o., OIB 65638061875, Zagreb, Sokolgradska 58</w:t>
      </w:r>
      <w:r w:rsidR="009D014E">
        <w:t>,</w:t>
      </w:r>
      <w:r w:rsidRPr="00442A15">
        <w:t xml:space="preserve"> u roku od 8 dana od dana dostave ovog rješenja dopuniti prijedlog za otvaranje predstečajnog postupka na način da:</w:t>
      </w:r>
    </w:p>
    <w:p w:rsidRPr="00442A15" w:rsidR="008442B5" w:rsidP="008442B5" w:rsidRDefault="009D2F54">
      <w:pPr>
        <w:ind w:firstLine="708"/>
        <w:jc w:val="both"/>
      </w:pPr>
      <w:r>
        <w:t>1</w:t>
      </w:r>
      <w:r w:rsidRPr="00442A15" w:rsidR="008442B5">
        <w:t xml:space="preserve">. dostavi popis imovine i obveza dužnika u kojem će točno i određeno navesti: </w:t>
      </w:r>
    </w:p>
    <w:p w:rsidR="004D6420" w:rsidP="00AF524C" w:rsidRDefault="008442B5">
      <w:pPr>
        <w:ind w:firstLine="708"/>
        <w:jc w:val="both"/>
      </w:pPr>
      <w:r w:rsidRPr="00442A15">
        <w:t>- obveze dužnika unesene u njegove poslovne knjige</w:t>
      </w:r>
      <w:r w:rsidR="004D6420">
        <w:t>,</w:t>
      </w:r>
    </w:p>
    <w:p w:rsidR="009D2F54" w:rsidP="00AF524C" w:rsidRDefault="0006131A">
      <w:pPr>
        <w:ind w:firstLine="708"/>
        <w:jc w:val="both"/>
      </w:pPr>
      <w:r w:rsidRPr="0006131A">
        <w:t xml:space="preserve"> </w:t>
      </w:r>
      <w:r w:rsidRPr="00442A15">
        <w:t>vodeći pri tome računa da</w:t>
      </w:r>
      <w:r>
        <w:t xml:space="preserve"> za sve vjerovnike mora navesti podatke za identifikaci</w:t>
      </w:r>
      <w:r w:rsidR="009D2F54">
        <w:t>ju u smislu odredbe čl. 14. Stečajnog zakona,</w:t>
      </w:r>
      <w:r>
        <w:t xml:space="preserve"> </w:t>
      </w:r>
    </w:p>
    <w:p w:rsidRPr="00442A15" w:rsidR="008442B5" w:rsidP="00AF524C" w:rsidRDefault="009D2F54">
      <w:pPr>
        <w:ind w:firstLine="708"/>
        <w:jc w:val="both"/>
      </w:pPr>
      <w:r>
        <w:t>2</w:t>
      </w:r>
      <w:r w:rsidRPr="00442A15" w:rsidR="008442B5">
        <w:t>. dostavi prijedlog plana restruk</w:t>
      </w:r>
      <w:r w:rsidR="007C6031">
        <w:t xml:space="preserve">turiranja, koji mora sadržavati </w:t>
      </w:r>
      <w:r w:rsidRPr="00442A15" w:rsidR="008442B5">
        <w:t>analizu svi</w:t>
      </w:r>
      <w:r w:rsidR="005F1B94">
        <w:t>h tražbina prema visini i vrsti te</w:t>
      </w:r>
      <w:r w:rsidR="00AF524C">
        <w:t xml:space="preserve"> </w:t>
      </w:r>
      <w:r w:rsidRPr="00442A15" w:rsidR="008442B5">
        <w:t>ponudu vjerovnicima razvrstanim u skupine odgovarajućom primjenom pravila o razvrstavanju sudionika u stečajnom planu koja sadržava načine, rokove i uvjete namirenja tražbina,</w:t>
      </w:r>
    </w:p>
    <w:p w:rsidRPr="00442A15" w:rsidR="00523B49" w:rsidP="00523B49" w:rsidRDefault="00390543">
      <w:pPr>
        <w:ind w:firstLine="708"/>
        <w:jc w:val="both"/>
      </w:pPr>
      <w:r w:rsidRPr="00442A15">
        <w:t>vodeći pri tome računa da</w:t>
      </w:r>
      <w:r w:rsidR="00AF524C">
        <w:t xml:space="preserve"> </w:t>
      </w:r>
      <w:r w:rsidR="00A000C1">
        <w:t xml:space="preserve">za sve vjerovnike mora navesti podatke za identifikaciju u smislu odredbe čl. 14. </w:t>
      </w:r>
      <w:r w:rsidR="009D2F54">
        <w:t>Stečajnog zakona</w:t>
      </w:r>
      <w:r w:rsidRPr="00442A15" w:rsidR="00523B49">
        <w:t>.</w:t>
      </w:r>
    </w:p>
    <w:p w:rsidRPr="00442A15" w:rsidR="008442B5" w:rsidP="008442B5" w:rsidRDefault="008442B5">
      <w:pPr>
        <w:jc w:val="both"/>
      </w:pPr>
    </w:p>
    <w:p w:rsidRPr="00442A15" w:rsidR="008442B5" w:rsidP="008442B5" w:rsidRDefault="008442B5">
      <w:pPr>
        <w:ind w:firstLine="708"/>
        <w:jc w:val="both"/>
      </w:pPr>
      <w:r w:rsidRPr="00442A15"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Pr="00442A15" w:rsidR="008442B5" w:rsidP="008442B5" w:rsidRDefault="008442B5">
      <w:pPr>
        <w:jc w:val="both"/>
      </w:pPr>
    </w:p>
    <w:p w:rsidRPr="00442A15" w:rsidR="008442B5" w:rsidP="008442B5" w:rsidRDefault="008442B5">
      <w:pPr>
        <w:jc w:val="both"/>
      </w:pPr>
    </w:p>
    <w:p w:rsidRPr="00442A15" w:rsidR="008442B5" w:rsidP="008442B5" w:rsidRDefault="008442B5">
      <w:pPr>
        <w:ind w:left="2832" w:firstLine="708"/>
        <w:jc w:val="both"/>
      </w:pPr>
      <w:r w:rsidRPr="00442A15">
        <w:t xml:space="preserve">  Obrazloženje</w:t>
      </w:r>
    </w:p>
    <w:p w:rsidRPr="00442A15" w:rsidR="008442B5" w:rsidP="008442B5" w:rsidRDefault="008442B5">
      <w:pPr>
        <w:jc w:val="both"/>
      </w:pPr>
    </w:p>
    <w:p w:rsidR="008442B5" w:rsidP="00C53214" w:rsidRDefault="008442B5">
      <w:pPr>
        <w:ind w:firstLine="708"/>
        <w:jc w:val="both"/>
      </w:pPr>
      <w:r w:rsidRPr="00442A15">
        <w:t xml:space="preserve">Dužnik je ovome sudu </w:t>
      </w:r>
      <w:r w:rsidR="00BB398C">
        <w:t>26. kolovoza</w:t>
      </w:r>
      <w:r w:rsidRPr="00442A15">
        <w:t xml:space="preserve"> 2019. podnio prijedlog za otvaranje predstečajnoga postupka na temelju odredaba čl</w:t>
      </w:r>
      <w:r w:rsidRPr="00442A15" w:rsidR="00791055">
        <w:t xml:space="preserve">. </w:t>
      </w:r>
      <w:r w:rsidRPr="00442A15">
        <w:t>16. i čl</w:t>
      </w:r>
      <w:r w:rsidRPr="00442A15" w:rsidR="00791055">
        <w:t>.</w:t>
      </w:r>
      <w:r w:rsidRPr="00442A15">
        <w:t xml:space="preserve"> 25. st. 1. </w:t>
      </w:r>
      <w:r w:rsidRPr="00442A15" w:rsidR="00AF4E94">
        <w:t>Stečajnog zakona („Narodne novine“ b</w:t>
      </w:r>
      <w:r w:rsidR="00AF4E94">
        <w:t>roj 71/15 i 104/17; dalje: SZ)</w:t>
      </w:r>
      <w:r w:rsidRPr="00442A15">
        <w:t xml:space="preserve">. </w:t>
      </w:r>
    </w:p>
    <w:p w:rsidRPr="00442A15" w:rsidR="008442B5" w:rsidP="008442B5" w:rsidRDefault="008442B5">
      <w:pPr>
        <w:jc w:val="both"/>
      </w:pPr>
    </w:p>
    <w:p w:rsidR="00A9214E" w:rsidP="00BB398C" w:rsidRDefault="009B4252">
      <w:pPr>
        <w:ind w:firstLine="708"/>
        <w:jc w:val="both"/>
      </w:pPr>
      <w:r w:rsidRPr="00442A15">
        <w:t xml:space="preserve">U odnosu na dostavljeni </w:t>
      </w:r>
      <w:r w:rsidR="00DC3ED1">
        <w:t xml:space="preserve">popis obveza dužnika unesenih u njegove poslovne knjige i </w:t>
      </w:r>
      <w:r w:rsidRPr="00442A15">
        <w:t xml:space="preserve">prijedlog plana </w:t>
      </w:r>
      <w:r w:rsidRPr="00442A15" w:rsidR="009E0BE4">
        <w:t xml:space="preserve">financijskog restrukturiranja, </w:t>
      </w:r>
      <w:r w:rsidR="00835219">
        <w:t>dužnik je</w:t>
      </w:r>
      <w:r w:rsidRPr="00442A15" w:rsidR="003F6119">
        <w:t xml:space="preserve"> pojedinačno </w:t>
      </w:r>
      <w:r w:rsidR="00835219">
        <w:t xml:space="preserve">naveo </w:t>
      </w:r>
      <w:r w:rsidRPr="00442A15" w:rsidR="003F6119">
        <w:t>vjerovnike</w:t>
      </w:r>
      <w:r w:rsidR="00835219">
        <w:t xml:space="preserve">, ali je </w:t>
      </w:r>
      <w:r w:rsidR="00835219">
        <w:lastRenderedPageBreak/>
        <w:t>propustio navesti podatke za identifikaciju svakog pojedinog vjerovnika u smislu odredbe čl. 14. SZ-</w:t>
      </w:r>
      <w:r w:rsidR="00BB398C">
        <w:t>a</w:t>
      </w:r>
      <w:r w:rsidR="00EA05EA">
        <w:t>.</w:t>
      </w:r>
      <w:r w:rsidR="009A4B51">
        <w:t xml:space="preserve"> </w:t>
      </w:r>
    </w:p>
    <w:p w:rsidR="00A9214E" w:rsidP="00BB398C" w:rsidRDefault="00A9214E">
      <w:pPr>
        <w:ind w:firstLine="708"/>
        <w:jc w:val="both"/>
      </w:pPr>
    </w:p>
    <w:p w:rsidRPr="00442A15" w:rsidR="008442B5" w:rsidP="00BB398C" w:rsidRDefault="009A4B51">
      <w:pPr>
        <w:ind w:firstLine="708"/>
        <w:jc w:val="both"/>
      </w:pPr>
      <w:r>
        <w:t>Podaci za identifikaciju svakog pojedino</w:t>
      </w:r>
      <w:r w:rsidR="004C0D40">
        <w:t>g vjerovnika su obvezni sadržaj prijave tražbine (a u odnosu na tražbine koje navede dužnik u prijedlogu postoji mogućnost predmnjeve iz čl. 39. SZ-a)</w:t>
      </w:r>
      <w:r w:rsidR="00B21B9B">
        <w:t>,</w:t>
      </w:r>
      <w:r w:rsidR="00642CFD">
        <w:t xml:space="preserve"> tablice prijavljenih tražbina,</w:t>
      </w:r>
      <w:r w:rsidR="00B21B9B">
        <w:t xml:space="preserve"> tablice osporenih tražbina, </w:t>
      </w:r>
      <w:r w:rsidR="00642CFD">
        <w:t xml:space="preserve">tablice ispitanih tražbina, rješenja o utvrđenim i osporenim tražbinama te predstečajnog sporazuma (ako sud potvrdi </w:t>
      </w:r>
      <w:r w:rsidR="00E10039">
        <w:t xml:space="preserve">predstečajni sporazum) pa se radi o nedostatku koji je potrebno </w:t>
      </w:r>
      <w:r w:rsidR="004D6420">
        <w:t>otkloniti u fazi ispitivanja potp</w:t>
      </w:r>
      <w:r w:rsidR="00E87067">
        <w:t>u</w:t>
      </w:r>
      <w:r w:rsidR="00E10039">
        <w:t>nosti prijedloga za otvaranje predstečajnog postupka.</w:t>
      </w:r>
    </w:p>
    <w:p w:rsidRPr="00442A15" w:rsidR="008442B5" w:rsidP="008442B5" w:rsidRDefault="008442B5">
      <w:pPr>
        <w:jc w:val="both"/>
      </w:pPr>
    </w:p>
    <w:p w:rsidRPr="00442A15" w:rsidR="008442B5" w:rsidP="008442B5" w:rsidRDefault="008442B5">
      <w:pPr>
        <w:ind w:firstLine="708"/>
        <w:jc w:val="both"/>
      </w:pPr>
      <w:r w:rsidRPr="00442A15">
        <w:t>Uzevši u obzir navedeno, sud je utvrdio kako prijedlog za otvaranje predstečajnoga postupka nije potpun, zbog čega je na temelju odredbe čl</w:t>
      </w:r>
      <w:r w:rsidRPr="00442A15" w:rsidR="0085431A">
        <w:t>.</w:t>
      </w:r>
      <w:r w:rsidRPr="00442A15">
        <w:t xml:space="preserve"> 31. st</w:t>
      </w:r>
      <w:r w:rsidRPr="00442A15" w:rsidR="0085431A">
        <w:t>.</w:t>
      </w:r>
      <w:r w:rsidRPr="00442A15">
        <w:t xml:space="preserve"> 2. SZ-a, naložio dužniku kao podnositelju prijedloga dopuniti prijedlog u roku od 8 dana od dostave ovog rješenja (točka I. izreke rješenja). Napominje se kako se prema odredbi čl</w:t>
      </w:r>
      <w:r w:rsidRPr="00442A15" w:rsidR="0085431A">
        <w:t>.</w:t>
      </w:r>
      <w:r w:rsidRPr="00442A15">
        <w:t xml:space="preserve"> 12. st</w:t>
      </w:r>
      <w:r w:rsidRPr="00442A15" w:rsidR="0085431A">
        <w:t>.</w:t>
      </w:r>
      <w:r w:rsidRPr="00442A15">
        <w:t xml:space="preserve"> 1. SZ-a dostava smatra obavljenom istekom osmoga dana od dana objave ovog rješenja na mrežnoj stranici e-oglasna ploča Trgovačkog suda u Zagrebu.</w:t>
      </w:r>
    </w:p>
    <w:p w:rsidRPr="00442A15" w:rsidR="008442B5" w:rsidP="008442B5" w:rsidRDefault="008442B5">
      <w:pPr>
        <w:jc w:val="both"/>
      </w:pPr>
    </w:p>
    <w:p w:rsidRPr="00442A15" w:rsidR="008442B5" w:rsidP="008442B5" w:rsidRDefault="008442B5">
      <w:pPr>
        <w:ind w:firstLine="708"/>
        <w:jc w:val="both"/>
      </w:pPr>
      <w:r w:rsidRPr="00442A15">
        <w:t>U točki II. izreke rješenja dužnik je upozoren na pravne posljedice ne postupanja po nalogu suda iz točke I. izreke rješenja propisane odredbama čl</w:t>
      </w:r>
      <w:r w:rsidRPr="00442A15" w:rsidR="0085431A">
        <w:t>.</w:t>
      </w:r>
      <w:r w:rsidRPr="00442A15">
        <w:t xml:space="preserve"> 31. st</w:t>
      </w:r>
      <w:r w:rsidRPr="00442A15" w:rsidR="0085431A">
        <w:t>.</w:t>
      </w:r>
      <w:r w:rsidRPr="00442A15">
        <w:t xml:space="preserve"> 3. SZ-a.</w:t>
      </w:r>
    </w:p>
    <w:p w:rsidRPr="00442A15" w:rsidR="000C40B7" w:rsidP="00E53245" w:rsidRDefault="000C40B7">
      <w:pPr>
        <w:pStyle w:val="Tijeloteksta"/>
        <w:jc w:val="center"/>
      </w:pPr>
    </w:p>
    <w:p w:rsidRPr="00E87067" w:rsidR="00E53245" w:rsidP="00E53245" w:rsidRDefault="00E53245">
      <w:pPr>
        <w:pStyle w:val="Tijeloteksta"/>
        <w:jc w:val="center"/>
      </w:pPr>
      <w:r w:rsidRPr="00E87067">
        <w:t xml:space="preserve">Zagreb, </w:t>
      </w:r>
      <w:r w:rsidRPr="00E87067" w:rsidR="009D014E">
        <w:rPr>
          <w:lang w:val="pt-BR"/>
        </w:rPr>
        <w:t xml:space="preserve">2. rujna </w:t>
      </w:r>
      <w:r w:rsidRPr="00E87067">
        <w:rPr>
          <w:lang w:val="pt-BR"/>
        </w:rPr>
        <w:t>2019.</w:t>
      </w:r>
    </w:p>
    <w:p w:rsidRPr="00442A15" w:rsidR="004A2A5B" w:rsidP="001D7C1D" w:rsidRDefault="004A2A5B">
      <w:pPr>
        <w:jc w:val="center"/>
      </w:pPr>
    </w:p>
    <w:p w:rsidRPr="00442A15" w:rsidR="00577A2C" w:rsidP="00577A2C" w:rsidRDefault="00577A2C">
      <w:pPr>
        <w:jc w:val="both"/>
      </w:pP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  <w:t>Sudac</w:t>
      </w:r>
    </w:p>
    <w:p w:rsidRPr="00442A15" w:rsidR="00577A2C" w:rsidP="00577A2C" w:rsidRDefault="00577A2C">
      <w:pPr>
        <w:jc w:val="both"/>
      </w:pPr>
      <w:r w:rsidRPr="00442A15">
        <w:t xml:space="preserve"> </w:t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 w:rsidR="00925391">
        <w:tab/>
      </w:r>
      <w:r w:rsidRPr="00442A15" w:rsidR="00925391">
        <w:tab/>
      </w:r>
      <w:r w:rsidRPr="00442A15" w:rsidR="00925391">
        <w:tab/>
      </w:r>
      <w:r w:rsidRPr="00442A15" w:rsidR="00925391">
        <w:tab/>
        <w:t>Marija Bakula Vugrinec</w:t>
      </w:r>
    </w:p>
    <w:p w:rsidRPr="00442A15" w:rsidR="00577A2C" w:rsidP="00577A2C" w:rsidRDefault="00577A2C">
      <w:pPr>
        <w:jc w:val="both"/>
      </w:pPr>
    </w:p>
    <w:p w:rsidRPr="00442A15" w:rsidR="00577A2C" w:rsidP="00577A2C" w:rsidRDefault="00577A2C">
      <w:pPr>
        <w:jc w:val="both"/>
      </w:pPr>
      <w:r w:rsidRPr="00442A15">
        <w:t>Uputa o pravnom lijeku:</w:t>
      </w:r>
    </w:p>
    <w:p w:rsidRPr="00442A15" w:rsidR="00577A2C" w:rsidP="00577A2C" w:rsidRDefault="00577A2C">
      <w:pPr>
        <w:jc w:val="both"/>
      </w:pPr>
      <w:r w:rsidRPr="00442A15">
        <w:t xml:space="preserve">Protiv ovog rješenja nije dopuštena </w:t>
      </w:r>
      <w:r w:rsidRPr="00442A15" w:rsidR="004728C1">
        <w:t xml:space="preserve">žalba, sukladno odredbi </w:t>
      </w:r>
      <w:r w:rsidRPr="00442A15">
        <w:t xml:space="preserve">čl. 278. </w:t>
      </w:r>
      <w:r w:rsidRPr="00442A15" w:rsidR="004728C1">
        <w:t>Zakona o parničnom postupku (</w:t>
      </w:r>
      <w:r w:rsidRPr="00442A15">
        <w:t xml:space="preserve">„Narodne novine“ broj 53/91, 91/92, 112/99, 88/01, 117/03, 88/05, 2/07, 84/08, 123/08, 57/11, 25/13 i 89/14) u vezi s čl. 10. SZ-a. </w:t>
      </w:r>
    </w:p>
    <w:p w:rsidRPr="00442A15" w:rsidR="00577A2C" w:rsidP="00577A2C" w:rsidRDefault="00577A2C">
      <w:pPr>
        <w:jc w:val="both"/>
      </w:pPr>
    </w:p>
    <w:p w:rsidRPr="00442A15" w:rsidR="0044769C" w:rsidP="001D7C1D" w:rsidRDefault="0044769C"/>
    <w:p w:rsidRPr="00442A15" w:rsidR="001D7C1D" w:rsidP="001D7C1D" w:rsidRDefault="001D7C1D">
      <w:r w:rsidRPr="00442A15">
        <w:t>DNA:</w:t>
      </w:r>
    </w:p>
    <w:p w:rsidRPr="00442A15" w:rsidR="001D7C1D" w:rsidP="00DE20F1" w:rsidRDefault="004728C1">
      <w:pPr>
        <w:ind w:left="705" w:hanging="705"/>
      </w:pPr>
      <w:r w:rsidRPr="00442A15">
        <w:t>1.</w:t>
      </w:r>
      <w:r w:rsidRPr="00442A15" w:rsidR="006E4706">
        <w:t xml:space="preserve"> </w:t>
      </w:r>
      <w:r w:rsidRPr="00442A15" w:rsidR="00F4690B">
        <w:t>e oglasna ploča</w:t>
      </w:r>
    </w:p>
    <w:sectPr w:rsidRPr="00442A15" w:rsidR="001D7C1D" w:rsidSect="00C04F2A">
      <w:headerReference w:type="even" r:id="rId10"/>
      <w:headerReference w:type="default" r:id="rId11"/>
      <w:pgSz w:w="12240" w:h="15840"/>
      <w:pgMar w:top="1440" w:right="1622" w:bottom="1560" w:left="1622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96D5A" w:rsidRDefault="00296D5A">
      <w:r>
        <w:separator/>
      </w:r>
    </w:p>
  </w:endnote>
  <w:endnote w:type="continuationSeparator" w:id="0">
    <w:p w:rsidR="00296D5A" w:rsidRDefault="00296D5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96D5A" w:rsidRDefault="00296D5A">
      <w:r>
        <w:separator/>
      </w:r>
    </w:p>
  </w:footnote>
  <w:footnote w:type="continuationSeparator" w:id="0">
    <w:p w:rsidR="00296D5A" w:rsidRDefault="00296D5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09E2" w:rsidP="00585191" w:rsidRDefault="00FB7F3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4CE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69515E" w:rsidP="004728C1" w:rsidRDefault="0069515E">
    <w:pPr>
      <w:pStyle w:val="Zaglavlje"/>
    </w:pPr>
  </w:p>
  <w:p w:rsidR="00C04F2A" w:rsidP="004728C1" w:rsidRDefault="00C04F2A">
    <w:pPr>
      <w:pStyle w:val="Zaglavlje"/>
    </w:pPr>
  </w:p>
  <w:p w:rsidR="00C04F2A" w:rsidP="00C04F2A" w:rsidRDefault="00901136">
    <w:pPr>
      <w:jc w:val="right"/>
    </w:pPr>
    <w:r>
      <w:t xml:space="preserve">               87. St-</w:t>
    </w:r>
    <w:r w:rsidR="009D014E">
      <w:t>2087</w:t>
    </w:r>
    <w:r w:rsidR="0009107E">
      <w:t>/2019</w:t>
    </w:r>
    <w:r w:rsidRPr="00C04F2A" w:rsidR="00C04F2A">
      <w:t xml:space="preserve">  </w:t>
    </w:r>
  </w:p>
  <w:p w:rsidR="00CD09E2" w:rsidRDefault="00CD09E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515E" w:rsidP="00103DAA" w:rsidRDefault="0069515E">
    <w:pPr>
      <w:pStyle w:val="Zaglavlje"/>
      <w:jc w:val="right"/>
    </w:pPr>
  </w:p>
  <w:p w:rsidR="00103DAA" w:rsidP="00E06AAF" w:rsidRDefault="00414A38">
    <w:pPr>
      <w:pStyle w:val="Zaglavlje"/>
      <w:jc w:val="center"/>
    </w:pPr>
    <w:r>
      <w:t>3</w:t>
    </w:r>
  </w:p>
  <w:p w:rsidR="008442B5" w:rsidP="00E06AAF" w:rsidRDefault="008442B5">
    <w:pPr>
      <w:pStyle w:val="Zaglavlje"/>
      <w:jc w:val="center"/>
    </w:pPr>
  </w:p>
  <w:p w:rsidR="008442B5" w:rsidP="008442B5" w:rsidRDefault="00901136">
    <w:pPr>
      <w:pStyle w:val="Zaglavlje"/>
      <w:jc w:val="right"/>
    </w:pPr>
    <w:r>
      <w:t>St-1122</w:t>
    </w:r>
    <w:r w:rsidR="00C53214">
      <w:t>/2019</w:t>
    </w:r>
  </w:p>
  <w:p w:rsidR="008442B5" w:rsidP="00E06AAF" w:rsidRDefault="008442B5">
    <w:pPr>
      <w:pStyle w:val="Zaglavlje"/>
      <w:jc w:val="center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6852C3F"/>
    <w:multiLevelType w:val="hybridMultilevel"/>
    <w:tmpl w:val="558C552A"/>
    <w:lvl w:ilvl="0" w:tplc="35BA70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415464"/>
    <w:multiLevelType w:val="hybridMultilevel"/>
    <w:tmpl w:val="86A885C0"/>
    <w:lvl w:ilvl="0" w:tplc="D666A8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7B"/>
    <w:rsid w:val="000149C1"/>
    <w:rsid w:val="00045037"/>
    <w:rsid w:val="00054D5B"/>
    <w:rsid w:val="0006131A"/>
    <w:rsid w:val="00065FA4"/>
    <w:rsid w:val="000801C4"/>
    <w:rsid w:val="000846DF"/>
    <w:rsid w:val="000871F3"/>
    <w:rsid w:val="0009107E"/>
    <w:rsid w:val="000A45B6"/>
    <w:rsid w:val="000C40B7"/>
    <w:rsid w:val="000D1A2E"/>
    <w:rsid w:val="000E12DA"/>
    <w:rsid w:val="000F4C8C"/>
    <w:rsid w:val="00103DAA"/>
    <w:rsid w:val="00110AFA"/>
    <w:rsid w:val="0012053C"/>
    <w:rsid w:val="001228F3"/>
    <w:rsid w:val="0012466F"/>
    <w:rsid w:val="001655BD"/>
    <w:rsid w:val="001702E2"/>
    <w:rsid w:val="00173384"/>
    <w:rsid w:val="001762F0"/>
    <w:rsid w:val="00180101"/>
    <w:rsid w:val="00182FF6"/>
    <w:rsid w:val="0018441A"/>
    <w:rsid w:val="001A1C1F"/>
    <w:rsid w:val="001A496E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61F1D"/>
    <w:rsid w:val="0027464A"/>
    <w:rsid w:val="00293D54"/>
    <w:rsid w:val="00296D5A"/>
    <w:rsid w:val="002A6BCA"/>
    <w:rsid w:val="002B6196"/>
    <w:rsid w:val="002D6042"/>
    <w:rsid w:val="002F0C57"/>
    <w:rsid w:val="0030380D"/>
    <w:rsid w:val="00321A35"/>
    <w:rsid w:val="0032387F"/>
    <w:rsid w:val="00334785"/>
    <w:rsid w:val="00344C8E"/>
    <w:rsid w:val="00346BD0"/>
    <w:rsid w:val="00352867"/>
    <w:rsid w:val="00375B58"/>
    <w:rsid w:val="00383019"/>
    <w:rsid w:val="00390543"/>
    <w:rsid w:val="00393847"/>
    <w:rsid w:val="003D054D"/>
    <w:rsid w:val="003D69F1"/>
    <w:rsid w:val="003D70F4"/>
    <w:rsid w:val="003E718A"/>
    <w:rsid w:val="003F6119"/>
    <w:rsid w:val="00401738"/>
    <w:rsid w:val="00414A38"/>
    <w:rsid w:val="004203C4"/>
    <w:rsid w:val="0042407B"/>
    <w:rsid w:val="004303D3"/>
    <w:rsid w:val="00435D2B"/>
    <w:rsid w:val="00442A15"/>
    <w:rsid w:val="0044769C"/>
    <w:rsid w:val="00470861"/>
    <w:rsid w:val="00470F93"/>
    <w:rsid w:val="00471619"/>
    <w:rsid w:val="004728C1"/>
    <w:rsid w:val="00475FCD"/>
    <w:rsid w:val="004811F7"/>
    <w:rsid w:val="004850FC"/>
    <w:rsid w:val="004933A0"/>
    <w:rsid w:val="00493C77"/>
    <w:rsid w:val="00494008"/>
    <w:rsid w:val="004A2A5B"/>
    <w:rsid w:val="004A33A9"/>
    <w:rsid w:val="004B2313"/>
    <w:rsid w:val="004C0D40"/>
    <w:rsid w:val="004C3D03"/>
    <w:rsid w:val="004C568A"/>
    <w:rsid w:val="004D6420"/>
    <w:rsid w:val="004E4C27"/>
    <w:rsid w:val="004F0341"/>
    <w:rsid w:val="004F0AB4"/>
    <w:rsid w:val="004F5B4C"/>
    <w:rsid w:val="004F7600"/>
    <w:rsid w:val="00502ED3"/>
    <w:rsid w:val="00503716"/>
    <w:rsid w:val="00505DE4"/>
    <w:rsid w:val="00512891"/>
    <w:rsid w:val="00523B49"/>
    <w:rsid w:val="00525A5B"/>
    <w:rsid w:val="00530573"/>
    <w:rsid w:val="00532987"/>
    <w:rsid w:val="0053599E"/>
    <w:rsid w:val="00540747"/>
    <w:rsid w:val="0054148E"/>
    <w:rsid w:val="00552AAE"/>
    <w:rsid w:val="00554285"/>
    <w:rsid w:val="00560713"/>
    <w:rsid w:val="005620F0"/>
    <w:rsid w:val="00573B1F"/>
    <w:rsid w:val="00577A2C"/>
    <w:rsid w:val="00585191"/>
    <w:rsid w:val="005956C1"/>
    <w:rsid w:val="005965EE"/>
    <w:rsid w:val="005A3656"/>
    <w:rsid w:val="005A5C51"/>
    <w:rsid w:val="005B4DE4"/>
    <w:rsid w:val="005F1B94"/>
    <w:rsid w:val="00621AE1"/>
    <w:rsid w:val="00623C81"/>
    <w:rsid w:val="00626C9E"/>
    <w:rsid w:val="006318A8"/>
    <w:rsid w:val="00642CFD"/>
    <w:rsid w:val="006461F6"/>
    <w:rsid w:val="00647596"/>
    <w:rsid w:val="00651716"/>
    <w:rsid w:val="00655AA9"/>
    <w:rsid w:val="006575C4"/>
    <w:rsid w:val="006575DA"/>
    <w:rsid w:val="00660AF2"/>
    <w:rsid w:val="006773EC"/>
    <w:rsid w:val="0069515E"/>
    <w:rsid w:val="006A7362"/>
    <w:rsid w:val="006B269A"/>
    <w:rsid w:val="006C2AC8"/>
    <w:rsid w:val="006C6D31"/>
    <w:rsid w:val="006E4706"/>
    <w:rsid w:val="006F1FCB"/>
    <w:rsid w:val="006F2525"/>
    <w:rsid w:val="006F2E2D"/>
    <w:rsid w:val="007165BF"/>
    <w:rsid w:val="007216BB"/>
    <w:rsid w:val="00730232"/>
    <w:rsid w:val="00734FF4"/>
    <w:rsid w:val="00751ABD"/>
    <w:rsid w:val="00771160"/>
    <w:rsid w:val="00772378"/>
    <w:rsid w:val="00787B0E"/>
    <w:rsid w:val="00791055"/>
    <w:rsid w:val="00794081"/>
    <w:rsid w:val="007A0858"/>
    <w:rsid w:val="007A21D5"/>
    <w:rsid w:val="007B1722"/>
    <w:rsid w:val="007C6031"/>
    <w:rsid w:val="007E520E"/>
    <w:rsid w:val="007F6B99"/>
    <w:rsid w:val="00822560"/>
    <w:rsid w:val="00832796"/>
    <w:rsid w:val="00835219"/>
    <w:rsid w:val="008442B5"/>
    <w:rsid w:val="00846FF0"/>
    <w:rsid w:val="00852AB7"/>
    <w:rsid w:val="00852B75"/>
    <w:rsid w:val="0085431A"/>
    <w:rsid w:val="0085489D"/>
    <w:rsid w:val="00856AE4"/>
    <w:rsid w:val="00870FFD"/>
    <w:rsid w:val="00873338"/>
    <w:rsid w:val="008919D9"/>
    <w:rsid w:val="008A0B94"/>
    <w:rsid w:val="008A1446"/>
    <w:rsid w:val="008A43B6"/>
    <w:rsid w:val="008A6C6B"/>
    <w:rsid w:val="008B2A22"/>
    <w:rsid w:val="008B5ABB"/>
    <w:rsid w:val="008B6819"/>
    <w:rsid w:val="008C27EB"/>
    <w:rsid w:val="008E3CE2"/>
    <w:rsid w:val="008E785E"/>
    <w:rsid w:val="008F1F6F"/>
    <w:rsid w:val="00901136"/>
    <w:rsid w:val="00902B6E"/>
    <w:rsid w:val="0090421E"/>
    <w:rsid w:val="00906606"/>
    <w:rsid w:val="009133AA"/>
    <w:rsid w:val="00925391"/>
    <w:rsid w:val="00974A08"/>
    <w:rsid w:val="00975BD3"/>
    <w:rsid w:val="00977526"/>
    <w:rsid w:val="009834CC"/>
    <w:rsid w:val="009903DB"/>
    <w:rsid w:val="00992268"/>
    <w:rsid w:val="009A4B51"/>
    <w:rsid w:val="009A5362"/>
    <w:rsid w:val="009B4252"/>
    <w:rsid w:val="009B73E3"/>
    <w:rsid w:val="009C3707"/>
    <w:rsid w:val="009D014E"/>
    <w:rsid w:val="009D2F54"/>
    <w:rsid w:val="009E0BE4"/>
    <w:rsid w:val="00A000C1"/>
    <w:rsid w:val="00A053F6"/>
    <w:rsid w:val="00A06819"/>
    <w:rsid w:val="00A1147B"/>
    <w:rsid w:val="00A164BF"/>
    <w:rsid w:val="00A50489"/>
    <w:rsid w:val="00A545CD"/>
    <w:rsid w:val="00A7361C"/>
    <w:rsid w:val="00A73B0F"/>
    <w:rsid w:val="00A82235"/>
    <w:rsid w:val="00A8232E"/>
    <w:rsid w:val="00A9214E"/>
    <w:rsid w:val="00AB52BF"/>
    <w:rsid w:val="00AC5095"/>
    <w:rsid w:val="00AC7202"/>
    <w:rsid w:val="00AF1C54"/>
    <w:rsid w:val="00AF4E94"/>
    <w:rsid w:val="00AF524C"/>
    <w:rsid w:val="00B04C5C"/>
    <w:rsid w:val="00B13F51"/>
    <w:rsid w:val="00B21B9B"/>
    <w:rsid w:val="00B24CE6"/>
    <w:rsid w:val="00B31F26"/>
    <w:rsid w:val="00B361CB"/>
    <w:rsid w:val="00B470A0"/>
    <w:rsid w:val="00B574AE"/>
    <w:rsid w:val="00B72F81"/>
    <w:rsid w:val="00B80AF2"/>
    <w:rsid w:val="00B86AA5"/>
    <w:rsid w:val="00B928C9"/>
    <w:rsid w:val="00BA1F6D"/>
    <w:rsid w:val="00BB398C"/>
    <w:rsid w:val="00BC21E9"/>
    <w:rsid w:val="00BF352B"/>
    <w:rsid w:val="00BF4304"/>
    <w:rsid w:val="00C04F2A"/>
    <w:rsid w:val="00C1172F"/>
    <w:rsid w:val="00C22FB5"/>
    <w:rsid w:val="00C25555"/>
    <w:rsid w:val="00C366DD"/>
    <w:rsid w:val="00C53214"/>
    <w:rsid w:val="00C73C08"/>
    <w:rsid w:val="00CB7B6F"/>
    <w:rsid w:val="00CC7E00"/>
    <w:rsid w:val="00CD09E2"/>
    <w:rsid w:val="00CE7DA8"/>
    <w:rsid w:val="00D00CC7"/>
    <w:rsid w:val="00D03905"/>
    <w:rsid w:val="00D30C96"/>
    <w:rsid w:val="00D36457"/>
    <w:rsid w:val="00D42A79"/>
    <w:rsid w:val="00D52B12"/>
    <w:rsid w:val="00D55E28"/>
    <w:rsid w:val="00D576B0"/>
    <w:rsid w:val="00D579EF"/>
    <w:rsid w:val="00D623A3"/>
    <w:rsid w:val="00D829BC"/>
    <w:rsid w:val="00D83009"/>
    <w:rsid w:val="00D91CEA"/>
    <w:rsid w:val="00DC3ED1"/>
    <w:rsid w:val="00DD1A2B"/>
    <w:rsid w:val="00DD4B2F"/>
    <w:rsid w:val="00DD6E91"/>
    <w:rsid w:val="00DE13B2"/>
    <w:rsid w:val="00DE20F1"/>
    <w:rsid w:val="00E03421"/>
    <w:rsid w:val="00E06AAF"/>
    <w:rsid w:val="00E10039"/>
    <w:rsid w:val="00E53245"/>
    <w:rsid w:val="00E639E3"/>
    <w:rsid w:val="00E87067"/>
    <w:rsid w:val="00E87AD2"/>
    <w:rsid w:val="00EA05EA"/>
    <w:rsid w:val="00EC0715"/>
    <w:rsid w:val="00ED3B98"/>
    <w:rsid w:val="00EE5E63"/>
    <w:rsid w:val="00F04A31"/>
    <w:rsid w:val="00F05D0A"/>
    <w:rsid w:val="00F26490"/>
    <w:rsid w:val="00F4690B"/>
    <w:rsid w:val="00F66D6D"/>
    <w:rsid w:val="00F70A23"/>
    <w:rsid w:val="00F753F1"/>
    <w:rsid w:val="00F766EF"/>
    <w:rsid w:val="00FB71D1"/>
    <w:rsid w:val="00FB7F33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  <w15:docId w15:val="{C7CA4EE4-0BB5-4E3A-A9A8-C6DED166B4A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2407B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link w:val="ZaglavljeChar"/>
    <w:uiPriority w:val="99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045037"/>
    <w:pPr>
      <w:ind w:left="720"/>
      <w:contextualSpacing/>
    </w:pPr>
  </w:style>
  <w:style w:type="paragraph" w:styleId="Default" w:customStyle="true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24C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4C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4C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4C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4C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79347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626890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2087</izvorni_sadrzaj>
    <derivirana_varijabla naziv="DomainObject.Predmet.Broj_1">2087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2019.</izvorni_sadrzaj>
    <derivirana_varijabla naziv="DomainObject.Predmet.DatumOsnivanja_1">26.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St-2087/2019</izvorni_sadrzaj>
    <derivirana_varijabla naziv="DomainObject.Predmet.OznakaBroj_1">St-2087/2019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SUPERKNJIŽARA d.o.o.</izvorni_sadrzaj>
    <derivirana_varijabla naziv="DomainObject.Predmet.ProtustrankaFormated_1">  SUPERKNJIŽARA d.o.o.</derivirana_varijabla>
  </DomainObject.Predmet.ProtustrankaFormated>
  <DomainObject.Predmet.ProtustrankaFormatedOIB>
    <izvorni_sadrzaj>  SUPERKNJIŽARA d.o.o., OIB 65638061875</izvorni_sadrzaj>
    <derivirana_varijabla naziv="DomainObject.Predmet.ProtustrankaFormatedOIB_1">  SUPERKNJIŽARA d.o.o., OIB 65638061875</derivirana_varijabla>
  </DomainObject.Predmet.ProtustrankaFormatedOIB>
  <DomainObject.Predmet.ProtustrankaFormatedWithAdress>
    <izvorni_sadrzaj> SUPERKNJIŽARA d.o.o., Sokolgradska 58, 10000 Zagreb</izvorni_sadrzaj>
    <derivirana_varijabla naziv="DomainObject.Predmet.ProtustrankaFormatedWithAdress_1"> SUPERKNJIŽARA d.o.o., Sokolgradska 58, 10000 Zagreb</derivirana_varijabla>
  </DomainObject.Predmet.ProtustrankaFormatedWithAdress>
  <DomainObject.Predmet.ProtustrankaFormatedWithAdressOIB>
    <izvorni_sadrzaj> SUPERKNJIŽARA d.o.o., OIB 65638061875, Sokolgradska 58, 10000 Zagreb</izvorni_sadrzaj>
    <derivirana_varijabla naziv="DomainObject.Predmet.ProtustrankaFormatedWithAdressOIB_1"> SUPERKNJIŽARA d.o.o., OIB 65638061875, Sokolgradska 58, 10000 Zagreb</derivirana_varijabla>
  </DomainObject.Predmet.ProtustrankaFormatedWithAdressOIB>
  <DomainObject.Predmet.ProtustrankaWithAdress>
    <izvorni_sadrzaj>SUPERKNJIŽARA d.o.o. Sokolgradska 58, 10000 Zagreb</izvorni_sadrzaj>
    <derivirana_varijabla naziv="DomainObject.Predmet.ProtustrankaWithAdress_1">SUPERKNJIŽARA d.o.o. Sokolgradska 58, 10000 Zagreb</derivirana_varijabla>
  </DomainObject.Predmet.ProtustrankaWithAdress>
  <DomainObject.Predmet.ProtustrankaWithAdressOIB>
    <izvorni_sadrzaj>SUPERKNJIŽARA d.o.o., OIB 65638061875, Sokolgradska 58, 10000 Zagreb</izvorni_sadrzaj>
    <derivirana_varijabla naziv="DomainObject.Predmet.ProtustrankaWithAdressOIB_1">SUPERKNJIŽARA d.o.o., OIB 65638061875, Sokolgradska 58, 10000 Zagreb</derivirana_varijabla>
  </DomainObject.Predmet.ProtustrankaWithAdressOIB>
  <DomainObject.Predmet.ProtustrankaNazivFormated>
    <izvorni_sadrzaj>SUPERKNJIŽARA d.o.o.</izvorni_sadrzaj>
    <derivirana_varijabla naziv="DomainObject.Predmet.ProtustrankaNazivFormated_1">SUPERKNJIŽARA d.o.o.</derivirana_varijabla>
  </DomainObject.Predmet.ProtustrankaNazivFormated>
  <DomainObject.Predmet.ProtustrankaNazivFormatedOIB>
    <izvorni_sadrzaj>SUPERKNJIŽARA d.o.o., OIB 65638061875</izvorni_sadrzaj>
    <derivirana_varijabla naziv="DomainObject.Predmet.ProtustrankaNazivFormatedOIB_1">SUPERKNJIŽARA d.o.o., OIB 65638061875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SUPERKNJIŽARA d.o.o.</izvorni_sadrzaj>
    <derivirana_varijabla naziv="DomainObject.Predmet.StrankaFormated_1">  SUPERKNJIŽARA d.o.o.</derivirana_varijabla>
  </DomainObject.Predmet.StrankaFormated>
  <DomainObject.Predmet.StrankaFormatedOIB>
    <izvorni_sadrzaj>  SUPERKNJIŽARA d.o.o., OIB 65638061875</izvorni_sadrzaj>
    <derivirana_varijabla naziv="DomainObject.Predmet.StrankaFormatedOIB_1">  SUPERKNJIŽARA d.o.o., OIB 65638061875</derivirana_varijabla>
  </DomainObject.Predmet.StrankaFormatedOIB>
  <DomainObject.Predmet.StrankaFormatedWithAdress>
    <izvorni_sadrzaj> SUPERKNJIŽARA d.o.o., Sokolgradska 58, 10000 Zagreb</izvorni_sadrzaj>
    <derivirana_varijabla naziv="DomainObject.Predmet.StrankaFormatedWithAdress_1"> SUPERKNJIŽARA d.o.o., Sokolgradska 58, 10000 Zagreb</derivirana_varijabla>
  </DomainObject.Predmet.StrankaFormatedWithAdress>
  <DomainObject.Predmet.StrankaFormatedWithAdressOIB>
    <izvorni_sadrzaj> SUPERKNJIŽARA d.o.o., OIB 65638061875, Sokolgradska 58, 10000 Zagreb</izvorni_sadrzaj>
    <derivirana_varijabla naziv="DomainObject.Predmet.StrankaFormatedWithAdressOIB_1"> SUPERKNJIŽARA d.o.o., OIB 65638061875, Sokolgradska 58, 10000 Zagreb</derivirana_varijabla>
  </DomainObject.Predmet.StrankaFormatedWithAdressOIB>
  <DomainObject.Predmet.StrankaWithAdress>
    <izvorni_sadrzaj>SUPERKNJIŽARA d.o.o. Sokolgradska 58,10000 Zagreb</izvorni_sadrzaj>
    <derivirana_varijabla naziv="DomainObject.Predmet.StrankaWithAdress_1">SUPERKNJIŽARA d.o.o. Sokolgradska 58,10000 Zagreb</derivirana_varijabla>
  </DomainObject.Predmet.StrankaWithAdress>
  <DomainObject.Predmet.StrankaWithAdressOIB>
    <izvorni_sadrzaj>SUPERKNJIŽARA d.o.o., OIB 65638061875, Sokolgradska 58,10000 Zagreb</izvorni_sadrzaj>
    <derivirana_varijabla naziv="DomainObject.Predmet.StrankaWithAdressOIB_1">SUPERKNJIŽARA d.o.o., OIB 65638061875, Sokolgradska 58,10000 Zagreb</derivirana_varijabla>
  </DomainObject.Predmet.StrankaWithAdressOIB>
  <DomainObject.Predmet.StrankaNazivFormated>
    <izvorni_sadrzaj>SUPERKNJIŽARA d.o.o.</izvorni_sadrzaj>
    <derivirana_varijabla naziv="DomainObject.Predmet.StrankaNazivFormated_1">SUPERKNJIŽARA d.o.o.</derivirana_varijabla>
  </DomainObject.Predmet.StrankaNazivFormated>
  <DomainObject.Predmet.StrankaNazivFormatedOIB>
    <izvorni_sadrzaj>SUPERKNJIŽARA d.o.o., OIB 65638061875</izvorni_sadrzaj>
    <derivirana_varijabla naziv="DomainObject.Predmet.StrankaNazivFormatedOIB_1">SUPERKNJIŽARA d.o.o., OIB 65638061875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SUPERKNJIŽARA d.o.o.</item>
    </izvorni_sadrzaj>
    <derivirana_varijabla naziv="DomainObject.Predmet.StrankaListFormated_1">
      <item>SUPERKNJIŽARA d.o.o.</item>
    </derivirana_varijabla>
  </DomainObject.Predmet.StrankaListFormated>
  <DomainObject.Predmet.StrankaListFormatedOIB>
    <izvorni_sadrzaj>
      <item>SUPERKNJIŽARA d.o.o., OIB 65638061875</item>
    </izvorni_sadrzaj>
    <derivirana_varijabla naziv="DomainObject.Predmet.StrankaListFormatedOIB_1">
      <item>SUPERKNJIŽARA d.o.o., OIB 65638061875</item>
    </derivirana_varijabla>
  </DomainObject.Predmet.StrankaListFormatedOIB>
  <DomainObject.Predmet.StrankaListFormatedWithAdress>
    <izvorni_sadrzaj>
      <item>SUPERKNJIŽARA d.o.o., Sokolgradska 58, 10000 Zagreb</item>
    </izvorni_sadrzaj>
    <derivirana_varijabla naziv="DomainObject.Predmet.StrankaListFormatedWithAdress_1">
      <item>SUPERKNJIŽARA d.o.o., Sokolgradska 58, 10000 Zagreb</item>
    </derivirana_varijabla>
  </DomainObject.Predmet.StrankaListFormatedWithAdress>
  <DomainObject.Predmet.StrankaListFormatedWithAdressOIB>
    <izvorni_sadrzaj>
      <item>SUPERKNJIŽARA d.o.o., OIB 65638061875, Sokolgradska 58, 10000 Zagreb</item>
    </izvorni_sadrzaj>
    <derivirana_varijabla naziv="DomainObject.Predmet.StrankaListFormatedWithAdressOIB_1">
      <item>SUPERKNJIŽARA d.o.o., OIB 65638061875, Sokolgradska 58, 10000 Zagreb</item>
    </derivirana_varijabla>
  </DomainObject.Predmet.StrankaListFormatedWithAdressOIB>
  <DomainObject.Predmet.StrankaListNazivFormated>
    <izvorni_sadrzaj>
      <item>SUPERKNJIŽARA d.o.o.</item>
    </izvorni_sadrzaj>
    <derivirana_varijabla naziv="DomainObject.Predmet.StrankaListNazivFormated_1">
      <item>SUPERKNJIŽARA d.o.o.</item>
    </derivirana_varijabla>
  </DomainObject.Predmet.StrankaListNazivFormated>
  <DomainObject.Predmet.StrankaListNazivFormatedOIB>
    <izvorni_sadrzaj>
      <item>SUPERKNJIŽARA d.o.o., OIB 65638061875</item>
    </izvorni_sadrzaj>
    <derivirana_varijabla naziv="DomainObject.Predmet.StrankaListNazivFormatedOIB_1">
      <item>SUPERKNJIŽARA d.o.o., OIB 65638061875</item>
    </derivirana_varijabla>
  </DomainObject.Predmet.StrankaListNazivFormatedOIB>
  <DomainObject.Predmet.ProtuStrankaListFormated>
    <izvorni_sadrzaj>
      <item>SUPERKNJIŽARA d.o.o.</item>
    </izvorni_sadrzaj>
    <derivirana_varijabla naziv="DomainObject.Predmet.ProtuStrankaListFormated_1">
      <item>SUPERKNJIŽARA d.o.o.</item>
    </derivirana_varijabla>
  </DomainObject.Predmet.ProtuStrankaListFormated>
  <DomainObject.Predmet.ProtuStrankaListFormatedOIB>
    <izvorni_sadrzaj>
      <item>SUPERKNJIŽARA d.o.o., OIB 65638061875</item>
    </izvorni_sadrzaj>
    <derivirana_varijabla naziv="DomainObject.Predmet.ProtuStrankaListFormatedOIB_1">
      <item>SUPERKNJIŽARA d.o.o., OIB 65638061875</item>
    </derivirana_varijabla>
  </DomainObject.Predmet.ProtuStrankaListFormatedOIB>
  <DomainObject.Predmet.ProtuStrankaListFormatedWithAdress>
    <izvorni_sadrzaj>
      <item>SUPERKNJIŽARA d.o.o., Sokolgradska 58, 10000 Zagreb</item>
    </izvorni_sadrzaj>
    <derivirana_varijabla naziv="DomainObject.Predmet.ProtuStrankaListFormatedWithAdress_1">
      <item>SUPERKNJIŽARA d.o.o., Sokolgradska 58, 10000 Zagreb</item>
    </derivirana_varijabla>
  </DomainObject.Predmet.ProtuStrankaListFormatedWithAdress>
  <DomainObject.Predmet.ProtuStrankaListFormatedWithAdressOIB>
    <izvorni_sadrzaj>
      <item>SUPERKNJIŽARA d.o.o., OIB 65638061875, Sokolgradska 58, 10000 Zagreb</item>
    </izvorni_sadrzaj>
    <derivirana_varijabla naziv="DomainObject.Predmet.ProtuStrankaListFormatedWithAdressOIB_1">
      <item>SUPERKNJIŽARA d.o.o., OIB 65638061875, Sokolgradska 58, 10000 Zagreb</item>
    </derivirana_varijabla>
  </DomainObject.Predmet.ProtuStrankaListFormatedWithAdressOIB>
  <DomainObject.Predmet.ProtuStrankaListNazivFormated>
    <izvorni_sadrzaj>
      <item>SUPERKNJIŽARA d.o.o.</item>
    </izvorni_sadrzaj>
    <derivirana_varijabla naziv="DomainObject.Predmet.ProtuStrankaListNazivFormated_1">
      <item>SUPERKNJIŽARA d.o.o.</item>
    </derivirana_varijabla>
  </DomainObject.Predmet.ProtuStrankaListNazivFormated>
  <DomainObject.Predmet.ProtuStrankaListNazivFormatedOIB>
    <izvorni_sadrzaj>
      <item>SUPERKNJIŽARA d.o.o., OIB 65638061875</item>
    </izvorni_sadrzaj>
    <derivirana_varijabla naziv="DomainObject.Predmet.ProtuStrankaListNazivFormatedOIB_1">
      <item>SUPERKNJIŽARA d.o.o., OIB 65638061875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SUPERKNJIŽARA d.o.o.</izvorni_sadrzaj>
    <derivirana_varijabla naziv="DomainObject.Predmet.StrankaIDrugi_1">SUPERKNJIŽARA d.o.o.</derivirana_varijabla>
  </DomainObject.Predmet.StrankaIDrugi>
  <DomainObject.Predmet.ProtustrankaIDrugi>
    <izvorni_sadrzaj>SUPERKNJIŽARA d.o.o.</izvorni_sadrzaj>
    <derivirana_varijabla naziv="DomainObject.Predmet.ProtustrankaIDrugi_1">SUPERKNJIŽARA d.o.o.</derivirana_varijabla>
  </DomainObject.Predmet.ProtustrankaIDrugi>
  <DomainObject.Predmet.StrankaIDrugiAdressOIB>
    <izvorni_sadrzaj>SUPERKNJIŽARA d.o.o., OIB 65638061875, Sokolgradska 58, 10000 Zagreb</izvorni_sadrzaj>
    <derivirana_varijabla naziv="DomainObject.Predmet.StrankaIDrugiAdressOIB_1">SUPERKNJIŽARA d.o.o., OIB 65638061875, Sokolgradska 58, 10000 Zagreb</derivirana_varijabla>
  </DomainObject.Predmet.StrankaIDrugiAdressOIB>
  <DomainObject.Predmet.ProtustrankaIDrugiAdressOIB>
    <izvorni_sadrzaj>SUPERKNJIŽARA d.o.o., OIB 65638061875, Sokolgradska 58, 10000 Zagreb</izvorni_sadrzaj>
    <derivirana_varijabla naziv="DomainObject.Predmet.ProtustrankaIDrugiAdressOIB_1">SUPERKNJIŽARA d.o.o., OIB 65638061875, Sokolgradska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SUPERKNJIŽARA d.o.o.</item>
      <item>SUPERKNJIŽARA d.o.o.</item>
    </izvorni_sadrzaj>
    <derivirana_varijabla naziv="DomainObject.Predmet.SudioniciListNaziv_1">
      <item>SUPERKNJIŽARA d.o.o.</item>
      <item>SUPERKNJIŽARA d.o.o.</item>
    </derivirana_varijabla>
  </DomainObject.Predmet.SudioniciListNaziv>
  <DomainObject.Predmet.SudioniciListAdressOIB>
    <izvorni_sadrzaj>
      <item>SUPERKNJIŽARA d.o.o., OIB 65638061875, Sokolgradska 58,10000 Zagreb</item>
      <item>SUPERKNJIŽARA d.o.o., OIB 65638061875, Sokolgradska 58,10000 Zagreb</item>
    </izvorni_sadrzaj>
    <derivirana_varijabla naziv="DomainObject.Predmet.SudioniciListAdressOIB_1">
      <item>SUPERKNJIŽARA d.o.o., OIB 65638061875, Sokolgradska 58,10000 Zagreb</item>
      <item>SUPERKNJIŽARA d.o.o., OIB 65638061875, Sokolgradska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65638061875</item>
      <item>, OIB 65638061875</item>
    </izvorni_sadrzaj>
    <derivirana_varijabla naziv="DomainObject.Predmet.SudioniciListNazivOIB_1">
      <item>, OIB 65638061875</item>
      <item>, OIB 65638061875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D34B1-9A52-4C99-887C-301B17860B2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531</properties:Words>
  <properties:Characters>2891</properties:Characters>
  <properties:Lines>75</properties:Lines>
  <properties:Paragraphs>28</properties:Paragraphs>
  <properties:TotalTime>44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2019-05-31T11:28:00Z</dcterms:created>
  <dc:creator>mbakula</dc:creator>
  <cp:lastModifiedBy>Marija Bakula Vugrinec</cp:lastModifiedBy>
  <cp:lastPrinted>2016-02-02T08:51:00Z</cp:lastPrinted>
  <dcterms:modified xmlns:xsi="http://www.w3.org/2001/XMLSchema-instance" xsi:type="dcterms:W3CDTF">2019-09-02T07:32:00Z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Odluka - Rješenje (Rj - dopuna prijedloga - OIB vjerovnika u planu i popisu obveza.docx)</vt:lpwstr>
  </prop:property>
  <prop:property fmtid="{D5CDD505-2E9C-101B-9397-08002B2CF9AE}" pid="5" name="CC_coloring">
    <vt:bool>false</vt:bool>
  </prop:property>
</prop:Properties>
</file>