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8cd03" w14:paraId="e98cd03" w:rsidRDefault="00CB20F8" w:rsidP="00CB20F8" w:rsidR="00CB20F8">
      <w:pPr>
        <w15:collapsed w:val="false"/>
        <w:rPr>
          <w:color w:val="000000"/>
          <w:sz w:val="24"/>
          <w:szCs w:val="24"/>
        </w:rPr>
      </w:pPr>
      <w:bookmarkStart w:name="_GoBack" w:id="0"/>
      <w:bookmarkEnd w:id="0"/>
    </w:p>
    <w:p w:rsidRDefault="00CB20F8" w:rsidP="00CB20F8" w:rsidR="00CB20F8">
      <w:pPr>
        <w:rPr>
          <w:color w:val="000000"/>
          <w:sz w:val="24"/>
          <w:szCs w:val="24"/>
        </w:rPr>
      </w:pPr>
    </w:p>
    <w:p w:rsidRDefault="00CB20F8" w:rsidP="00CB20F8" w:rsidR="00CB20F8">
      <w:pPr>
        <w:rPr>
          <w:color w:val="000000"/>
          <w:sz w:val="24"/>
          <w:szCs w:val="24"/>
        </w:rPr>
      </w:pPr>
    </w:p>
    <w:p w:rsidRDefault="00CB20F8" w:rsidP="00CB20F8" w:rsidR="00CB20F8">
      <w:pPr>
        <w:ind w:firstLine="708"/>
        <w:rPr>
          <w:sz w:val="24"/>
          <w:szCs w:val="24"/>
        </w:rPr>
      </w:pPr>
      <w:r>
        <w:rPr>
          <w:sz w:val="24"/>
          <w:szCs w:val="24"/>
        </w:rPr>
        <w:t xml:space="preserve">       Republika H</w:t>
      </w:r>
      <w:r w:rsidRPr="00807B2E">
        <w:rPr>
          <w:sz w:val="24"/>
          <w:szCs w:val="24"/>
        </w:rPr>
        <w:t xml:space="preserve">rvatska </w:t>
      </w:r>
      <w:r w:rsidRPr="00807B2E">
        <w:rPr>
          <w:sz w:val="24"/>
          <w:szCs w:val="24"/>
        </w:rPr>
        <w:tab/>
      </w:r>
      <w:r w:rsidRPr="00807B2E">
        <w:rPr>
          <w:sz w:val="24"/>
          <w:szCs w:val="24"/>
        </w:rPr>
        <w:tab/>
      </w:r>
      <w:r w:rsidRPr="00807B2E">
        <w:rPr>
          <w:sz w:val="24"/>
          <w:szCs w:val="24"/>
        </w:rPr>
        <w:tab/>
        <w:t xml:space="preserve">           </w:t>
      </w:r>
      <w:r>
        <w:rPr>
          <w:sz w:val="24"/>
          <w:szCs w:val="24"/>
        </w:rPr>
        <w:t xml:space="preserve">      </w:t>
      </w:r>
    </w:p>
    <w:p w:rsidRDefault="00CB20F8" w:rsidP="00CB20F8" w:rsidR="00CB20F8" w:rsidRPr="00807B2E">
      <w:pPr>
        <w:ind w:firstLine="708"/>
        <w:rPr>
          <w:sz w:val="24"/>
          <w:szCs w:val="24"/>
        </w:rPr>
      </w:pPr>
      <w:r>
        <w:rPr>
          <w:sz w:val="24"/>
          <w:szCs w:val="24"/>
        </w:rPr>
        <w:t xml:space="preserve">    Trgovački sud u Z</w:t>
      </w:r>
      <w:r w:rsidRPr="00807B2E">
        <w:rPr>
          <w:sz w:val="24"/>
          <w:szCs w:val="24"/>
        </w:rPr>
        <w:t>adru</w:t>
      </w:r>
    </w:p>
    <w:p w:rsidRDefault="00CB20F8" w:rsidP="00CB20F8" w:rsidR="00CB20F8" w:rsidRPr="00807B2E">
      <w:pPr>
        <w:ind w:firstLine="708"/>
        <w:rPr>
          <w:sz w:val="24"/>
          <w:szCs w:val="24"/>
        </w:rPr>
      </w:pPr>
      <w:r>
        <w:rPr>
          <w:sz w:val="24"/>
          <w:szCs w:val="24"/>
        </w:rPr>
        <w:t>Zadar, Dr. Franje T</w:t>
      </w:r>
      <w:r w:rsidRPr="00807B2E">
        <w:rPr>
          <w:sz w:val="24"/>
          <w:szCs w:val="24"/>
        </w:rPr>
        <w:t>uđmana 35</w:t>
      </w:r>
    </w:p>
    <w:p w:rsidRDefault="00CB20F8" w:rsidP="00CB20F8" w:rsidR="00CB20F8">
      <w:pPr>
        <w:ind w:firstLine="708"/>
        <w:rPr>
          <w:sz w:val="24"/>
          <w:szCs w:val="24"/>
        </w:rPr>
      </w:pPr>
      <w:r w:rsidRPr="00807B2E">
        <w:rPr>
          <w:sz w:val="24"/>
          <w:szCs w:val="24"/>
        </w:rPr>
        <w:t xml:space="preserve">                                                   </w:t>
      </w:r>
    </w:p>
    <w:p w:rsidRDefault="00CB20F8" w:rsidP="00CB20F8" w:rsidR="00CB20F8" w:rsidRPr="00807B2E">
      <w:pPr>
        <w:ind w:firstLine="708"/>
        <w:rPr>
          <w:sz w:val="24"/>
          <w:szCs w:val="24"/>
        </w:rPr>
      </w:pPr>
    </w:p>
    <w:p w:rsidRDefault="00CB20F8" w:rsidP="00CB20F8" w:rsidR="00CB20F8" w:rsidRPr="00807B2E">
      <w:pPr>
        <w:jc w:val="center"/>
        <w:rPr>
          <w:sz w:val="24"/>
          <w:szCs w:val="24"/>
        </w:rPr>
      </w:pPr>
      <w:r>
        <w:rPr>
          <w:sz w:val="24"/>
          <w:szCs w:val="24"/>
        </w:rPr>
        <w:t>R E P U B L I K A  H R V A T S K A</w:t>
      </w:r>
    </w:p>
    <w:p w:rsidRDefault="00CB20F8" w:rsidP="00CB20F8" w:rsidR="00CB20F8" w:rsidRPr="00807B2E">
      <w:pPr>
        <w:jc w:val="center"/>
        <w:rPr>
          <w:sz w:val="24"/>
          <w:szCs w:val="24"/>
        </w:rPr>
      </w:pPr>
    </w:p>
    <w:p w:rsidRDefault="00CB20F8" w:rsidP="00CB20F8" w:rsidR="00CB20F8" w:rsidRPr="00807B2E">
      <w:pPr>
        <w:jc w:val="center"/>
        <w:rPr>
          <w:sz w:val="24"/>
          <w:szCs w:val="24"/>
        </w:rPr>
      </w:pPr>
      <w:r w:rsidRPr="00807B2E">
        <w:rPr>
          <w:sz w:val="24"/>
          <w:szCs w:val="24"/>
        </w:rPr>
        <w:t>R J E Š E NJ E</w:t>
      </w:r>
    </w:p>
    <w:p w:rsidRDefault="00CB20F8" w:rsidP="00CB20F8" w:rsidR="00CB20F8" w:rsidRPr="00807B2E">
      <w:pPr>
        <w:jc w:val="center"/>
        <w:rPr>
          <w:sz w:val="24"/>
          <w:szCs w:val="24"/>
        </w:rPr>
      </w:pPr>
    </w:p>
    <w:p w:rsidRDefault="00CB20F8" w:rsidP="00CB20F8" w:rsidR="00CB20F8" w:rsidRPr="003A6699">
      <w:pPr>
        <w:ind w:firstLine="708"/>
        <w:jc w:val="both"/>
        <w:rPr>
          <w:sz w:val="24"/>
          <w:szCs w:val="24"/>
        </w:rPr>
      </w:pPr>
      <w:r w:rsidRPr="00BA3E5F">
        <w:rPr>
          <w:sz w:val="24"/>
          <w:szCs w:val="24"/>
        </w:rPr>
        <w:t xml:space="preserve">Trgovački sud u Zadru, po sutkinji Tini Grgas, </w:t>
      </w:r>
      <w:r>
        <w:rPr>
          <w:sz w:val="24"/>
          <w:szCs w:val="24"/>
        </w:rPr>
        <w:t xml:space="preserve">odlučujući o prijedlogu Financijske agencije, Regionalnog centra Split, Podružnice Zadar za otvaranje stečajnog postupka nad  </w:t>
      </w:r>
      <w:r w:rsidRPr="00BA3E5F">
        <w:rPr>
          <w:sz w:val="24"/>
          <w:szCs w:val="24"/>
        </w:rPr>
        <w:t xml:space="preserve">dužnikom </w:t>
      </w:r>
      <w:r>
        <w:rPr>
          <w:sz w:val="24"/>
          <w:szCs w:val="24"/>
        </w:rPr>
        <w:t xml:space="preserve">NEOS </w:t>
      </w:r>
      <w:r w:rsidRPr="003A6699">
        <w:rPr>
          <w:sz w:val="24"/>
          <w:szCs w:val="24"/>
        </w:rPr>
        <w:t xml:space="preserve">d.o.o., </w:t>
      </w:r>
      <w:r>
        <w:rPr>
          <w:sz w:val="24"/>
          <w:szCs w:val="24"/>
        </w:rPr>
        <w:t>Zadar,</w:t>
      </w:r>
      <w:r w:rsidRPr="003A6699">
        <w:rPr>
          <w:sz w:val="24"/>
          <w:szCs w:val="24"/>
        </w:rPr>
        <w:t xml:space="preserve"> </w:t>
      </w:r>
      <w:r>
        <w:rPr>
          <w:sz w:val="24"/>
          <w:szCs w:val="24"/>
        </w:rPr>
        <w:t>Put Petrića 43</w:t>
      </w:r>
      <w:r w:rsidRPr="003A6699">
        <w:rPr>
          <w:sz w:val="24"/>
          <w:szCs w:val="24"/>
        </w:rPr>
        <w:t xml:space="preserve">, OIB: </w:t>
      </w:r>
      <w:r>
        <w:rPr>
          <w:sz w:val="24"/>
          <w:szCs w:val="24"/>
        </w:rPr>
        <w:t>99364785575</w:t>
      </w:r>
      <w:r w:rsidR="00AC5643">
        <w:rPr>
          <w:sz w:val="24"/>
          <w:szCs w:val="24"/>
        </w:rPr>
        <w:t xml:space="preserve">, </w:t>
      </w:r>
      <w:r>
        <w:rPr>
          <w:sz w:val="24"/>
          <w:szCs w:val="24"/>
        </w:rPr>
        <w:t xml:space="preserve">19. siječnja 2018. </w:t>
      </w:r>
    </w:p>
    <w:p w:rsidRDefault="00CB20F8" w:rsidP="00CB20F8" w:rsidR="00CB20F8">
      <w:pPr>
        <w:ind w:firstLine="705"/>
        <w:jc w:val="both"/>
        <w:rPr>
          <w:sz w:val="24"/>
          <w:szCs w:val="24"/>
        </w:rPr>
      </w:pPr>
    </w:p>
    <w:p w:rsidRDefault="00CB20F8" w:rsidP="00CB20F8" w:rsidR="00CB20F8" w:rsidRPr="00BA3E5F">
      <w:pPr>
        <w:jc w:val="center"/>
        <w:rPr>
          <w:sz w:val="24"/>
          <w:szCs w:val="24"/>
        </w:rPr>
      </w:pPr>
      <w:r w:rsidRPr="00BA3E5F">
        <w:rPr>
          <w:sz w:val="24"/>
          <w:szCs w:val="24"/>
        </w:rPr>
        <w:t>r i j e š i o   j e</w:t>
      </w:r>
    </w:p>
    <w:p w:rsidRDefault="00CB20F8" w:rsidP="00CB20F8" w:rsidR="00CB20F8">
      <w:pPr>
        <w:ind w:firstLine="708"/>
        <w:jc w:val="both"/>
        <w:rPr>
          <w:sz w:val="24"/>
          <w:szCs w:val="24"/>
        </w:rPr>
      </w:pPr>
    </w:p>
    <w:p w:rsidRDefault="00CB20F8" w:rsidP="00CB20F8" w:rsidR="00CB20F8" w:rsidRPr="00CB20F8">
      <w:pPr>
        <w:ind w:firstLine="708"/>
        <w:jc w:val="both"/>
        <w:rPr>
          <w:sz w:val="24"/>
          <w:szCs w:val="24"/>
        </w:rPr>
      </w:pPr>
      <w:r>
        <w:rPr>
          <w:sz w:val="24"/>
          <w:szCs w:val="24"/>
        </w:rPr>
        <w:t xml:space="preserve">I. Otvara se </w:t>
      </w:r>
      <w:r w:rsidRPr="00807B2E">
        <w:rPr>
          <w:sz w:val="24"/>
          <w:szCs w:val="24"/>
        </w:rPr>
        <w:t xml:space="preserve">stečajni postupak nad </w:t>
      </w:r>
      <w:r w:rsidR="004C1D7C">
        <w:rPr>
          <w:sz w:val="24"/>
          <w:szCs w:val="24"/>
        </w:rPr>
        <w:t xml:space="preserve">stečajnim </w:t>
      </w:r>
      <w:r w:rsidRPr="00807B2E">
        <w:rPr>
          <w:sz w:val="24"/>
          <w:szCs w:val="24"/>
        </w:rPr>
        <w:t>dužnikom</w:t>
      </w:r>
      <w:r w:rsidRPr="00CB20F8">
        <w:rPr>
          <w:sz w:val="24"/>
          <w:szCs w:val="24"/>
        </w:rPr>
        <w:t xml:space="preserve"> </w:t>
      </w:r>
      <w:r>
        <w:rPr>
          <w:sz w:val="24"/>
          <w:szCs w:val="24"/>
        </w:rPr>
        <w:t xml:space="preserve">NEOS </w:t>
      </w:r>
      <w:r w:rsidRPr="003A6699">
        <w:rPr>
          <w:sz w:val="24"/>
          <w:szCs w:val="24"/>
        </w:rPr>
        <w:t xml:space="preserve">d.o.o., </w:t>
      </w:r>
      <w:r>
        <w:rPr>
          <w:sz w:val="24"/>
          <w:szCs w:val="24"/>
        </w:rPr>
        <w:t>Zadar,</w:t>
      </w:r>
      <w:r w:rsidRPr="003A6699">
        <w:rPr>
          <w:sz w:val="24"/>
          <w:szCs w:val="24"/>
        </w:rPr>
        <w:t xml:space="preserve"> </w:t>
      </w:r>
      <w:r>
        <w:rPr>
          <w:sz w:val="24"/>
          <w:szCs w:val="24"/>
        </w:rPr>
        <w:t>Put Petrića 43</w:t>
      </w:r>
      <w:r w:rsidRPr="003A6699">
        <w:rPr>
          <w:sz w:val="24"/>
          <w:szCs w:val="24"/>
        </w:rPr>
        <w:t xml:space="preserve">, OIB: </w:t>
      </w:r>
      <w:r>
        <w:rPr>
          <w:sz w:val="24"/>
          <w:szCs w:val="24"/>
        </w:rPr>
        <w:t>99364785575 s danom 19. s</w:t>
      </w:r>
      <w:r w:rsidR="00723441">
        <w:rPr>
          <w:sz w:val="24"/>
          <w:szCs w:val="24"/>
        </w:rPr>
        <w:t>iječnja 2018. u 13,00</w:t>
      </w:r>
      <w:r>
        <w:rPr>
          <w:sz w:val="24"/>
          <w:szCs w:val="24"/>
        </w:rPr>
        <w:t xml:space="preserve"> sati kada će se ovo rješenje objaviti na mrežnoj stranici e-Oglasna ploča sudova. </w:t>
      </w:r>
      <w:r w:rsidRPr="00807B2E">
        <w:rPr>
          <w:b/>
          <w:sz w:val="24"/>
          <w:szCs w:val="24"/>
        </w:rPr>
        <w:t xml:space="preserve"> </w:t>
      </w:r>
    </w:p>
    <w:p w:rsidRDefault="00CB20F8" w:rsidP="00CB20F8" w:rsidR="00CB20F8">
      <w:pPr>
        <w:ind w:firstLine="708"/>
        <w:jc w:val="both"/>
        <w:rPr>
          <w:b/>
          <w:sz w:val="24"/>
          <w:szCs w:val="24"/>
        </w:rPr>
      </w:pPr>
    </w:p>
    <w:p w:rsidRDefault="00CB20F8" w:rsidP="00CB20F8" w:rsidR="00CB20F8">
      <w:pPr>
        <w:ind w:firstLine="708"/>
        <w:jc w:val="both"/>
        <w:rPr>
          <w:sz w:val="24"/>
          <w:szCs w:val="24"/>
        </w:rPr>
      </w:pPr>
      <w:r w:rsidRPr="00807B2E">
        <w:rPr>
          <w:sz w:val="24"/>
          <w:szCs w:val="24"/>
        </w:rPr>
        <w:t>II</w:t>
      </w:r>
      <w:r>
        <w:rPr>
          <w:sz w:val="24"/>
          <w:szCs w:val="24"/>
        </w:rPr>
        <w:t>.</w:t>
      </w:r>
      <w:r w:rsidRPr="00807B2E">
        <w:rPr>
          <w:sz w:val="24"/>
          <w:szCs w:val="24"/>
        </w:rPr>
        <w:t xml:space="preserve"> </w:t>
      </w:r>
      <w:r>
        <w:rPr>
          <w:sz w:val="24"/>
          <w:szCs w:val="24"/>
        </w:rPr>
        <w:t xml:space="preserve">Za stečajnu upraviteljicu stečajnog dužnika imenuje se Ivanka </w:t>
      </w:r>
      <w:proofErr w:type="spellStart"/>
      <w:r>
        <w:rPr>
          <w:sz w:val="24"/>
          <w:szCs w:val="24"/>
        </w:rPr>
        <w:t>Bosotina</w:t>
      </w:r>
      <w:proofErr w:type="spellEnd"/>
      <w:r>
        <w:rPr>
          <w:sz w:val="24"/>
          <w:szCs w:val="24"/>
        </w:rPr>
        <w:t xml:space="preserve"> iz Zadra, Dalmatinskog sabora 3, OIB: 81654623800.</w:t>
      </w:r>
    </w:p>
    <w:p w:rsidRDefault="00CB20F8" w:rsidP="00CB20F8" w:rsidR="00CB20F8" w:rsidRPr="00BA3E5F">
      <w:pPr>
        <w:jc w:val="both"/>
        <w:rPr>
          <w:b/>
          <w:sz w:val="24"/>
          <w:szCs w:val="24"/>
        </w:rPr>
      </w:pPr>
    </w:p>
    <w:p w:rsidRDefault="00CB20F8" w:rsidP="00CB20F8" w:rsidR="00CB20F8" w:rsidRPr="00807B2E">
      <w:pPr>
        <w:ind w:firstLine="708"/>
        <w:jc w:val="both"/>
        <w:rPr>
          <w:b/>
          <w:sz w:val="24"/>
          <w:szCs w:val="24"/>
        </w:rPr>
      </w:pPr>
      <w:r>
        <w:rPr>
          <w:sz w:val="24"/>
          <w:szCs w:val="24"/>
        </w:rPr>
        <w:t>III.</w:t>
      </w:r>
      <w:r w:rsidRPr="00807B2E">
        <w:rPr>
          <w:sz w:val="24"/>
          <w:szCs w:val="24"/>
        </w:rPr>
        <w:t xml:space="preserve"> Pozivaju se vjerovnici stečajnog dužnika</w:t>
      </w:r>
      <w:r>
        <w:rPr>
          <w:sz w:val="24"/>
          <w:szCs w:val="24"/>
        </w:rPr>
        <w:t xml:space="preserve"> viših isplatnih redova</w:t>
      </w:r>
      <w:r w:rsidRPr="00807B2E">
        <w:rPr>
          <w:sz w:val="24"/>
          <w:szCs w:val="24"/>
        </w:rPr>
        <w:t xml:space="preserve"> </w:t>
      </w:r>
      <w:r>
        <w:rPr>
          <w:sz w:val="24"/>
          <w:szCs w:val="24"/>
        </w:rPr>
        <w:t>u roku</w:t>
      </w:r>
      <w:r w:rsidRPr="00807B2E">
        <w:rPr>
          <w:sz w:val="24"/>
          <w:szCs w:val="24"/>
        </w:rPr>
        <w:t xml:space="preserve"> od 60 dana od dana objave ovog rješenja</w:t>
      </w:r>
      <w:r>
        <w:rPr>
          <w:sz w:val="24"/>
          <w:szCs w:val="24"/>
        </w:rPr>
        <w:t xml:space="preserve"> na mrežnoj stranici e-Oglasna ploča suda</w:t>
      </w:r>
      <w:r w:rsidRPr="00807B2E">
        <w:rPr>
          <w:sz w:val="24"/>
          <w:szCs w:val="24"/>
        </w:rPr>
        <w:t xml:space="preserve">, </w:t>
      </w:r>
      <w:r>
        <w:rPr>
          <w:sz w:val="24"/>
          <w:szCs w:val="24"/>
        </w:rPr>
        <w:t>u skladu s odredbama</w:t>
      </w:r>
      <w:r w:rsidRPr="00807B2E">
        <w:rPr>
          <w:sz w:val="24"/>
          <w:szCs w:val="24"/>
        </w:rPr>
        <w:t xml:space="preserve"> čl. 257. Stečajnog zakona </w:t>
      </w:r>
      <w:r>
        <w:rPr>
          <w:sz w:val="24"/>
          <w:szCs w:val="24"/>
        </w:rPr>
        <w:t xml:space="preserve">(Narodne novine broj 71/15), prijaviti svoje tražbine stečajnoj upraviteljici stečajnog dužnika Ivanki </w:t>
      </w:r>
      <w:proofErr w:type="spellStart"/>
      <w:r>
        <w:rPr>
          <w:sz w:val="24"/>
          <w:szCs w:val="24"/>
        </w:rPr>
        <w:t>Bosotina</w:t>
      </w:r>
      <w:proofErr w:type="spellEnd"/>
      <w:r>
        <w:rPr>
          <w:sz w:val="24"/>
          <w:szCs w:val="24"/>
        </w:rPr>
        <w:t xml:space="preserve"> iz Zadra, Dalmatinskog sabora 3 na propisanom obrascu u dva primjerka uz prilaganje prijepisa isprava iz kojih tražbina proizlazi i kojima se ista dokazuje</w:t>
      </w:r>
      <w:r w:rsidRPr="00807B2E">
        <w:rPr>
          <w:sz w:val="24"/>
          <w:szCs w:val="24"/>
        </w:rPr>
        <w:t>. Prijavi</w:t>
      </w:r>
      <w:r>
        <w:rPr>
          <w:sz w:val="24"/>
          <w:szCs w:val="24"/>
        </w:rPr>
        <w:t xml:space="preserve"> tražbine</w:t>
      </w:r>
      <w:r w:rsidRPr="00807B2E">
        <w:rPr>
          <w:sz w:val="24"/>
          <w:szCs w:val="24"/>
        </w:rPr>
        <w:t xml:space="preserve"> je potrebno priložiti i potvrdu o uplaćenoj </w:t>
      </w:r>
      <w:r>
        <w:rPr>
          <w:sz w:val="24"/>
          <w:szCs w:val="24"/>
        </w:rPr>
        <w:t xml:space="preserve">sudskoj </w:t>
      </w:r>
      <w:r w:rsidRPr="00807B2E">
        <w:rPr>
          <w:sz w:val="24"/>
          <w:szCs w:val="24"/>
        </w:rPr>
        <w:t xml:space="preserve">pristojbi </w:t>
      </w:r>
      <w:r>
        <w:rPr>
          <w:sz w:val="24"/>
          <w:szCs w:val="24"/>
        </w:rPr>
        <w:t>u iznosu od</w:t>
      </w:r>
      <w:r w:rsidRPr="00807B2E">
        <w:rPr>
          <w:sz w:val="24"/>
          <w:szCs w:val="24"/>
        </w:rPr>
        <w:t xml:space="preserve"> 2% od vrijednosti traž</w:t>
      </w:r>
      <w:r w:rsidR="004C1D7C">
        <w:rPr>
          <w:sz w:val="24"/>
          <w:szCs w:val="24"/>
        </w:rPr>
        <w:t>bine, ali ne više od 500,00 kuna</w:t>
      </w:r>
      <w:r>
        <w:rPr>
          <w:sz w:val="24"/>
          <w:szCs w:val="24"/>
        </w:rPr>
        <w:t xml:space="preserve"> koja se uplaćuje</w:t>
      </w:r>
      <w:r w:rsidRPr="00807B2E">
        <w:rPr>
          <w:sz w:val="24"/>
          <w:szCs w:val="24"/>
        </w:rPr>
        <w:t xml:space="preserve"> na žiro-račun državnog proračuna</w:t>
      </w:r>
      <w:r>
        <w:rPr>
          <w:sz w:val="24"/>
          <w:szCs w:val="24"/>
        </w:rPr>
        <w:t xml:space="preserve"> Republike Hrvatske</w:t>
      </w:r>
      <w:r w:rsidRPr="00807B2E">
        <w:rPr>
          <w:sz w:val="24"/>
          <w:szCs w:val="24"/>
        </w:rPr>
        <w:t xml:space="preserve"> IBAN HR12 1001005-1863000160, pozivom na broj: 64 5045-23405-</w:t>
      </w:r>
      <w:r>
        <w:rPr>
          <w:sz w:val="24"/>
          <w:szCs w:val="24"/>
        </w:rPr>
        <w:t>76-17</w:t>
      </w:r>
      <w:r w:rsidRPr="00807B2E">
        <w:rPr>
          <w:sz w:val="24"/>
          <w:szCs w:val="24"/>
        </w:rPr>
        <w:t>.</w:t>
      </w:r>
    </w:p>
    <w:p w:rsidRDefault="00CB20F8" w:rsidP="00CB20F8" w:rsidR="00CB20F8" w:rsidRPr="00807B2E">
      <w:pPr>
        <w:jc w:val="both"/>
        <w:rPr>
          <w:sz w:val="24"/>
          <w:szCs w:val="24"/>
        </w:rPr>
      </w:pPr>
    </w:p>
    <w:p w:rsidRDefault="00CB20F8" w:rsidP="00CB20F8" w:rsidR="00CB20F8" w:rsidRPr="00807B2E">
      <w:pPr>
        <w:ind w:firstLine="708"/>
        <w:jc w:val="both"/>
        <w:rPr>
          <w:b/>
          <w:sz w:val="24"/>
          <w:szCs w:val="24"/>
        </w:rPr>
      </w:pPr>
      <w:r>
        <w:rPr>
          <w:sz w:val="24"/>
          <w:szCs w:val="24"/>
        </w:rPr>
        <w:t>IV.</w:t>
      </w:r>
      <w:r w:rsidRPr="00807B2E">
        <w:rPr>
          <w:sz w:val="24"/>
          <w:szCs w:val="24"/>
        </w:rPr>
        <w:t xml:space="preserve"> Pozivaju se razlučni i izlučni vjerovnici </w:t>
      </w:r>
      <w:r>
        <w:rPr>
          <w:sz w:val="24"/>
          <w:szCs w:val="24"/>
        </w:rPr>
        <w:t xml:space="preserve">stečajnog dužnika </w:t>
      </w:r>
      <w:r w:rsidRPr="00807B2E">
        <w:rPr>
          <w:sz w:val="24"/>
          <w:szCs w:val="24"/>
        </w:rPr>
        <w:t xml:space="preserve">u roku od 60 dana </w:t>
      </w:r>
      <w:r>
        <w:rPr>
          <w:sz w:val="24"/>
          <w:szCs w:val="24"/>
        </w:rPr>
        <w:t xml:space="preserve">od dana </w:t>
      </w:r>
      <w:r w:rsidRPr="00807B2E">
        <w:rPr>
          <w:sz w:val="24"/>
          <w:szCs w:val="24"/>
        </w:rPr>
        <w:t xml:space="preserve">objave ovog rješenja </w:t>
      </w:r>
      <w:r>
        <w:rPr>
          <w:sz w:val="24"/>
          <w:szCs w:val="24"/>
        </w:rPr>
        <w:t>na mrežnoj stranici e-Oglasna ploča suda, podneskom obavijestiti stečajnu upraviteljicu o svojim pravima u skladu s odredbama</w:t>
      </w:r>
      <w:r w:rsidRPr="00807B2E">
        <w:rPr>
          <w:sz w:val="24"/>
          <w:szCs w:val="24"/>
        </w:rPr>
        <w:t xml:space="preserve"> čl. 258. Stečajnog zakona. Prijavi je potrebno priložiti i potvrdu o uplaćenoj </w:t>
      </w:r>
      <w:r>
        <w:rPr>
          <w:sz w:val="24"/>
          <w:szCs w:val="24"/>
        </w:rPr>
        <w:t xml:space="preserve">sudskoj </w:t>
      </w:r>
      <w:r w:rsidRPr="00807B2E">
        <w:rPr>
          <w:sz w:val="24"/>
          <w:szCs w:val="24"/>
        </w:rPr>
        <w:t xml:space="preserve">pristojbi </w:t>
      </w:r>
      <w:r>
        <w:rPr>
          <w:sz w:val="24"/>
          <w:szCs w:val="24"/>
        </w:rPr>
        <w:t>u iznosu od</w:t>
      </w:r>
      <w:r w:rsidRPr="00807B2E">
        <w:rPr>
          <w:sz w:val="24"/>
          <w:szCs w:val="24"/>
        </w:rPr>
        <w:t xml:space="preserve"> 2% od vrijednosti potraživanja, ali</w:t>
      </w:r>
      <w:r>
        <w:rPr>
          <w:sz w:val="24"/>
          <w:szCs w:val="24"/>
        </w:rPr>
        <w:t xml:space="preserve"> ne više od 500,00 kn koja se uplaćuje na </w:t>
      </w:r>
      <w:r w:rsidRPr="00807B2E">
        <w:rPr>
          <w:sz w:val="24"/>
          <w:szCs w:val="24"/>
        </w:rPr>
        <w:t xml:space="preserve">žiro-račun državnog proračuna </w:t>
      </w:r>
      <w:r>
        <w:rPr>
          <w:sz w:val="24"/>
          <w:szCs w:val="24"/>
        </w:rPr>
        <w:t xml:space="preserve">Republike Hrvatske </w:t>
      </w:r>
      <w:r w:rsidRPr="00807B2E">
        <w:rPr>
          <w:sz w:val="24"/>
          <w:szCs w:val="24"/>
        </w:rPr>
        <w:t>IBAN HR12 1001005-1863000160, pozivom na broj: 64 5045-23405-</w:t>
      </w:r>
      <w:r>
        <w:rPr>
          <w:sz w:val="24"/>
          <w:szCs w:val="24"/>
        </w:rPr>
        <w:t>76-17</w:t>
      </w:r>
      <w:r w:rsidRPr="00807B2E">
        <w:rPr>
          <w:sz w:val="24"/>
          <w:szCs w:val="24"/>
        </w:rPr>
        <w:t>.</w:t>
      </w:r>
      <w:r w:rsidRPr="00807B2E">
        <w:rPr>
          <w:b/>
          <w:sz w:val="24"/>
          <w:szCs w:val="24"/>
        </w:rPr>
        <w:t xml:space="preserve"> </w:t>
      </w:r>
    </w:p>
    <w:p w:rsidRDefault="00CB20F8" w:rsidP="00CB20F8" w:rsidR="00CB20F8" w:rsidRPr="00807B2E">
      <w:pPr>
        <w:tabs>
          <w:tab w:pos="7350" w:val="left"/>
        </w:tabs>
        <w:jc w:val="both"/>
        <w:rPr>
          <w:sz w:val="24"/>
          <w:szCs w:val="24"/>
        </w:rPr>
      </w:pPr>
      <w:r w:rsidRPr="00807B2E">
        <w:rPr>
          <w:sz w:val="24"/>
          <w:szCs w:val="24"/>
        </w:rPr>
        <w:tab/>
      </w:r>
    </w:p>
    <w:p w:rsidRDefault="00CB20F8" w:rsidP="00CB20F8" w:rsidR="00CB20F8">
      <w:pPr>
        <w:jc w:val="both"/>
        <w:rPr>
          <w:sz w:val="24"/>
          <w:szCs w:val="24"/>
        </w:rPr>
      </w:pPr>
      <w:r>
        <w:rPr>
          <w:sz w:val="24"/>
          <w:szCs w:val="24"/>
        </w:rPr>
        <w:tab/>
        <w:t>V.</w:t>
      </w:r>
      <w:r w:rsidRPr="00807B2E">
        <w:rPr>
          <w:sz w:val="24"/>
          <w:szCs w:val="24"/>
        </w:rPr>
        <w:t xml:space="preserve"> Pozivaju</w:t>
      </w:r>
      <w:r>
        <w:rPr>
          <w:sz w:val="24"/>
          <w:szCs w:val="24"/>
        </w:rPr>
        <w:t xml:space="preserve"> se dužnici stečajnog dužnika da</w:t>
      </w:r>
      <w:r w:rsidRPr="00807B2E">
        <w:rPr>
          <w:sz w:val="24"/>
          <w:szCs w:val="24"/>
        </w:rPr>
        <w:t xml:space="preserve"> svoje obveze bez odgode ispunjavaju stečajnom upravitelju za stečajnog dužnika. </w:t>
      </w:r>
    </w:p>
    <w:p w:rsidRDefault="00CB20F8" w:rsidP="00CB20F8" w:rsidR="00CB20F8">
      <w:pPr>
        <w:jc w:val="both"/>
        <w:rPr>
          <w:sz w:val="24"/>
          <w:szCs w:val="24"/>
        </w:rPr>
      </w:pPr>
    </w:p>
    <w:p w:rsidRDefault="00CB20F8" w:rsidP="00CB20F8" w:rsidR="00CB20F8">
      <w:pPr>
        <w:jc w:val="both"/>
        <w:rPr>
          <w:sz w:val="24"/>
          <w:szCs w:val="24"/>
        </w:rPr>
      </w:pPr>
      <w:r>
        <w:rPr>
          <w:sz w:val="24"/>
          <w:szCs w:val="24"/>
        </w:rPr>
        <w:tab/>
        <w:t xml:space="preserve">VI. </w:t>
      </w:r>
      <w:r w:rsidRPr="00807B2E">
        <w:rPr>
          <w:sz w:val="24"/>
          <w:szCs w:val="24"/>
        </w:rPr>
        <w:t>Određuje se upis zabilježbe otvaranja stečajnog postupka</w:t>
      </w:r>
      <w:r>
        <w:rPr>
          <w:sz w:val="24"/>
          <w:szCs w:val="24"/>
        </w:rPr>
        <w:t xml:space="preserve"> nad stečajnom dužnikom</w:t>
      </w:r>
      <w:r w:rsidRPr="00807B2E">
        <w:rPr>
          <w:sz w:val="24"/>
          <w:szCs w:val="24"/>
        </w:rPr>
        <w:t xml:space="preserve"> u </w:t>
      </w:r>
      <w:r>
        <w:rPr>
          <w:sz w:val="24"/>
          <w:szCs w:val="24"/>
        </w:rPr>
        <w:t xml:space="preserve">sudski </w:t>
      </w:r>
      <w:r w:rsidRPr="00807B2E">
        <w:rPr>
          <w:sz w:val="24"/>
          <w:szCs w:val="24"/>
        </w:rPr>
        <w:t xml:space="preserve">registar </w:t>
      </w:r>
      <w:r>
        <w:rPr>
          <w:sz w:val="24"/>
          <w:szCs w:val="24"/>
        </w:rPr>
        <w:t>ovog suda</w:t>
      </w:r>
      <w:r w:rsidRPr="00807B2E">
        <w:rPr>
          <w:sz w:val="24"/>
          <w:szCs w:val="24"/>
        </w:rPr>
        <w:t>, zemljišne knjige, upisnik brodova, upisnik brodova u izgradnji i upisnik prava intelektualnog vlasništva.</w:t>
      </w:r>
    </w:p>
    <w:p w:rsidRDefault="00CB20F8" w:rsidP="00CB20F8" w:rsidR="00CB20F8" w:rsidRPr="00807B2E">
      <w:pPr>
        <w:rPr>
          <w:sz w:val="24"/>
          <w:szCs w:val="24"/>
        </w:rPr>
      </w:pPr>
    </w:p>
    <w:p w:rsidRDefault="00BE4552" w:rsidP="00BE4552" w:rsidR="00BE4552">
      <w:pPr>
        <w:ind w:firstLine="708"/>
        <w:jc w:val="both"/>
        <w:rPr>
          <w:sz w:val="24"/>
          <w:szCs w:val="24"/>
        </w:rPr>
      </w:pPr>
      <w:r w:rsidRPr="002B45BC">
        <w:rPr>
          <w:sz w:val="24"/>
          <w:szCs w:val="24"/>
        </w:rPr>
        <w:lastRenderedPageBreak/>
        <w:t>VII</w:t>
      </w:r>
      <w:r w:rsidRPr="00D91690">
        <w:rPr>
          <w:sz w:val="24"/>
          <w:szCs w:val="24"/>
        </w:rPr>
        <w:t>. Nalaže se Zemljišno-knjižno</w:t>
      </w:r>
      <w:r>
        <w:rPr>
          <w:sz w:val="24"/>
          <w:szCs w:val="24"/>
        </w:rPr>
        <w:t xml:space="preserve">m odjelu Općinskog suda u Zadru neposredno </w:t>
      </w:r>
      <w:r w:rsidRPr="00D91690">
        <w:rPr>
          <w:sz w:val="24"/>
          <w:szCs w:val="24"/>
        </w:rPr>
        <w:t>po primitku ovog rješenja iz</w:t>
      </w:r>
      <w:r>
        <w:rPr>
          <w:sz w:val="24"/>
          <w:szCs w:val="24"/>
        </w:rPr>
        <w:t xml:space="preserve">vršiti upis zabilježbe otvaranja </w:t>
      </w:r>
      <w:r w:rsidRPr="00D91690">
        <w:rPr>
          <w:sz w:val="24"/>
          <w:szCs w:val="24"/>
        </w:rPr>
        <w:t xml:space="preserve">stečajnoga postupka nad </w:t>
      </w:r>
      <w:r>
        <w:rPr>
          <w:sz w:val="24"/>
          <w:szCs w:val="24"/>
        </w:rPr>
        <w:t xml:space="preserve">uvodno označenim </w:t>
      </w:r>
      <w:r w:rsidRPr="00D91690">
        <w:rPr>
          <w:sz w:val="24"/>
          <w:szCs w:val="24"/>
        </w:rPr>
        <w:t>stečajnim dužnikom u odnosu ne nekretnin</w:t>
      </w:r>
      <w:r>
        <w:rPr>
          <w:sz w:val="24"/>
          <w:szCs w:val="24"/>
        </w:rPr>
        <w:t>e</w:t>
      </w:r>
      <w:r w:rsidRPr="00D91690">
        <w:rPr>
          <w:sz w:val="24"/>
          <w:szCs w:val="24"/>
        </w:rPr>
        <w:t xml:space="preserve"> u vlasništv</w:t>
      </w:r>
      <w:r>
        <w:rPr>
          <w:sz w:val="24"/>
          <w:szCs w:val="24"/>
        </w:rPr>
        <w:t xml:space="preserve">u istog oznaka: </w:t>
      </w:r>
    </w:p>
    <w:p w:rsidRDefault="00BE4552" w:rsidP="00BE4552" w:rsidR="00BE4552">
      <w:pPr>
        <w:ind w:firstLine="708"/>
        <w:jc w:val="both"/>
        <w:rPr>
          <w:sz w:val="24"/>
          <w:szCs w:val="24"/>
        </w:rPr>
      </w:pPr>
      <w:r>
        <w:rPr>
          <w:sz w:val="24"/>
          <w:szCs w:val="24"/>
        </w:rPr>
        <w:t xml:space="preserve">- čest. </w:t>
      </w:r>
      <w:proofErr w:type="spellStart"/>
      <w:r>
        <w:rPr>
          <w:sz w:val="24"/>
          <w:szCs w:val="24"/>
        </w:rPr>
        <w:t>zem</w:t>
      </w:r>
      <w:proofErr w:type="spellEnd"/>
      <w:r>
        <w:rPr>
          <w:sz w:val="24"/>
          <w:szCs w:val="24"/>
        </w:rPr>
        <w:t xml:space="preserve">. 3218/1 ukupne površine 4623 m2, upisanu u </w:t>
      </w:r>
      <w:proofErr w:type="spellStart"/>
      <w:r>
        <w:rPr>
          <w:sz w:val="24"/>
          <w:szCs w:val="24"/>
        </w:rPr>
        <w:t>zk</w:t>
      </w:r>
      <w:proofErr w:type="spellEnd"/>
      <w:r>
        <w:rPr>
          <w:sz w:val="24"/>
          <w:szCs w:val="24"/>
        </w:rPr>
        <w:t xml:space="preserve">. ul. 582 k.o. Ražanac, </w:t>
      </w:r>
    </w:p>
    <w:p w:rsidRDefault="00BE4552" w:rsidP="00BE4552" w:rsidR="00BE4552">
      <w:pPr>
        <w:ind w:firstLine="708"/>
        <w:jc w:val="both"/>
        <w:rPr>
          <w:sz w:val="24"/>
          <w:szCs w:val="24"/>
        </w:rPr>
      </w:pPr>
      <w:r>
        <w:rPr>
          <w:sz w:val="24"/>
          <w:szCs w:val="24"/>
        </w:rPr>
        <w:t xml:space="preserve">- čest. </w:t>
      </w:r>
      <w:proofErr w:type="spellStart"/>
      <w:r>
        <w:rPr>
          <w:sz w:val="24"/>
          <w:szCs w:val="24"/>
        </w:rPr>
        <w:t>zem</w:t>
      </w:r>
      <w:proofErr w:type="spellEnd"/>
      <w:r>
        <w:rPr>
          <w:sz w:val="24"/>
          <w:szCs w:val="24"/>
        </w:rPr>
        <w:t xml:space="preserve">. 792 ukupne površine 3090 m2, upisanu u </w:t>
      </w:r>
      <w:proofErr w:type="spellStart"/>
      <w:r>
        <w:rPr>
          <w:sz w:val="24"/>
          <w:szCs w:val="24"/>
        </w:rPr>
        <w:t>zk</w:t>
      </w:r>
      <w:proofErr w:type="spellEnd"/>
      <w:r>
        <w:rPr>
          <w:sz w:val="24"/>
          <w:szCs w:val="24"/>
        </w:rPr>
        <w:t xml:space="preserve">. ul. 57 k.o. Poljica </w:t>
      </w:r>
      <w:proofErr w:type="spellStart"/>
      <w:r>
        <w:rPr>
          <w:sz w:val="24"/>
          <w:szCs w:val="24"/>
        </w:rPr>
        <w:t>brig</w:t>
      </w:r>
      <w:proofErr w:type="spellEnd"/>
      <w:r>
        <w:rPr>
          <w:sz w:val="24"/>
          <w:szCs w:val="24"/>
        </w:rPr>
        <w:t xml:space="preserve">, </w:t>
      </w:r>
    </w:p>
    <w:p w:rsidRDefault="00BE4552" w:rsidP="00BE4552" w:rsidR="00BE4552">
      <w:pPr>
        <w:ind w:firstLine="708"/>
        <w:jc w:val="both"/>
        <w:rPr>
          <w:sz w:val="24"/>
          <w:szCs w:val="24"/>
        </w:rPr>
      </w:pPr>
      <w:r>
        <w:rPr>
          <w:sz w:val="24"/>
          <w:szCs w:val="24"/>
        </w:rPr>
        <w:t xml:space="preserve">- čest. </w:t>
      </w:r>
      <w:proofErr w:type="spellStart"/>
      <w:r>
        <w:rPr>
          <w:sz w:val="24"/>
          <w:szCs w:val="24"/>
        </w:rPr>
        <w:t>zem</w:t>
      </w:r>
      <w:proofErr w:type="spellEnd"/>
      <w:r>
        <w:rPr>
          <w:sz w:val="24"/>
          <w:szCs w:val="24"/>
        </w:rPr>
        <w:t xml:space="preserve">. 891/2, zgradu ukupne površine 1635 m2 na kojoj je uspostavljen suvlasnički dio stečajnog dužnika s neodređenim omjerom označen kao etažno vlasništvo (E-4)-poslovni prostor u prizemlju zgrade koji se sastoji od kancelarije 1 sa ulaznim dijelom površine 17,78 m2, kancelarije 2 površine 16,96 m2, ukupne korisne površine 34,74 m2, obojan u elaboratu crvenom bojom upisanu u </w:t>
      </w:r>
      <w:proofErr w:type="spellStart"/>
      <w:r>
        <w:rPr>
          <w:sz w:val="24"/>
          <w:szCs w:val="24"/>
        </w:rPr>
        <w:t>zk</w:t>
      </w:r>
      <w:proofErr w:type="spellEnd"/>
      <w:r>
        <w:rPr>
          <w:sz w:val="24"/>
          <w:szCs w:val="24"/>
        </w:rPr>
        <w:t xml:space="preserve">. ul. 13048 k.o. Zadar i </w:t>
      </w:r>
    </w:p>
    <w:p w:rsidRDefault="00BE4552" w:rsidP="00BE4552" w:rsidR="00BE4552">
      <w:pPr>
        <w:ind w:firstLine="708"/>
        <w:jc w:val="both"/>
        <w:rPr>
          <w:sz w:val="24"/>
          <w:szCs w:val="24"/>
        </w:rPr>
      </w:pPr>
      <w:r>
        <w:rPr>
          <w:sz w:val="24"/>
          <w:szCs w:val="24"/>
        </w:rPr>
        <w:t xml:space="preserve">- čest. </w:t>
      </w:r>
      <w:proofErr w:type="spellStart"/>
      <w:r>
        <w:rPr>
          <w:sz w:val="24"/>
          <w:szCs w:val="24"/>
        </w:rPr>
        <w:t>zem</w:t>
      </w:r>
      <w:proofErr w:type="spellEnd"/>
      <w:r>
        <w:rPr>
          <w:sz w:val="24"/>
          <w:szCs w:val="24"/>
        </w:rPr>
        <w:t xml:space="preserve">. 509/2, zgrada i dvorište ukupne površine 725 m2, upisanu u </w:t>
      </w:r>
      <w:proofErr w:type="spellStart"/>
      <w:r>
        <w:rPr>
          <w:sz w:val="24"/>
          <w:szCs w:val="24"/>
        </w:rPr>
        <w:t>zk</w:t>
      </w:r>
      <w:proofErr w:type="spellEnd"/>
      <w:r>
        <w:rPr>
          <w:sz w:val="24"/>
          <w:szCs w:val="24"/>
        </w:rPr>
        <w:t>. ul. 909 k.o. Poljana.</w:t>
      </w:r>
    </w:p>
    <w:p w:rsidRDefault="00BE4552" w:rsidP="00BE4552" w:rsidR="00BE4552" w:rsidRPr="007B3D7E">
      <w:pPr>
        <w:ind w:firstLine="708"/>
        <w:jc w:val="both"/>
        <w:rPr>
          <w:sz w:val="24"/>
          <w:szCs w:val="24"/>
          <w:lang w:val="en-AU"/>
        </w:rPr>
      </w:pPr>
      <w:r w:rsidRPr="007B3D7E">
        <w:rPr>
          <w:sz w:val="24"/>
          <w:szCs w:val="24"/>
        </w:rPr>
        <w:t xml:space="preserve">VIII. Nalaže se nadležnoj jedinici Financijske agencije neposredno po primitku ovoga rješenja naložiti bankama kod kojih stečajni dužnik ima otvorene račune prijenos zaplijenjenoga iznosa predujma za namirenje troškova stečajnoga postupka u iznosu od 926,21 kuna na račun ovoga suda </w:t>
      </w:r>
      <w:proofErr w:type="spellStart"/>
      <w:r w:rsidRPr="007B3D7E">
        <w:rPr>
          <w:sz w:val="24"/>
          <w:szCs w:val="24"/>
          <w:lang w:val="en-AU"/>
        </w:rPr>
        <w:t>otvoren</w:t>
      </w:r>
      <w:proofErr w:type="spellEnd"/>
      <w:r w:rsidRPr="007B3D7E">
        <w:rPr>
          <w:sz w:val="24"/>
          <w:szCs w:val="24"/>
          <w:lang w:val="en-AU"/>
        </w:rPr>
        <w:t xml:space="preserve"> </w:t>
      </w:r>
      <w:proofErr w:type="spellStart"/>
      <w:r w:rsidRPr="007B3D7E">
        <w:rPr>
          <w:sz w:val="24"/>
          <w:szCs w:val="24"/>
          <w:lang w:val="en-AU"/>
        </w:rPr>
        <w:t>kod</w:t>
      </w:r>
      <w:proofErr w:type="spellEnd"/>
      <w:r w:rsidRPr="007B3D7E">
        <w:rPr>
          <w:sz w:val="24"/>
          <w:szCs w:val="24"/>
          <w:lang w:val="en-AU"/>
        </w:rPr>
        <w:t xml:space="preserve"> </w:t>
      </w:r>
      <w:proofErr w:type="spellStart"/>
      <w:r w:rsidRPr="007B3D7E">
        <w:rPr>
          <w:sz w:val="24"/>
          <w:szCs w:val="24"/>
          <w:lang w:val="en-AU"/>
        </w:rPr>
        <w:t>Hrvatske</w:t>
      </w:r>
      <w:proofErr w:type="spellEnd"/>
      <w:r w:rsidRPr="007B3D7E">
        <w:rPr>
          <w:sz w:val="24"/>
          <w:szCs w:val="24"/>
          <w:lang w:val="en-AU"/>
        </w:rPr>
        <w:t xml:space="preserve"> </w:t>
      </w:r>
      <w:proofErr w:type="spellStart"/>
      <w:r w:rsidRPr="007B3D7E">
        <w:rPr>
          <w:sz w:val="24"/>
          <w:szCs w:val="24"/>
          <w:lang w:val="en-AU"/>
        </w:rPr>
        <w:t>poštanske</w:t>
      </w:r>
      <w:proofErr w:type="spellEnd"/>
      <w:r w:rsidRPr="007B3D7E">
        <w:rPr>
          <w:sz w:val="24"/>
          <w:szCs w:val="24"/>
          <w:lang w:val="en-AU"/>
        </w:rPr>
        <w:t xml:space="preserve"> </w:t>
      </w:r>
      <w:proofErr w:type="spellStart"/>
      <w:r w:rsidRPr="007B3D7E">
        <w:rPr>
          <w:sz w:val="24"/>
          <w:szCs w:val="24"/>
          <w:lang w:val="en-AU"/>
        </w:rPr>
        <w:t>banke</w:t>
      </w:r>
      <w:proofErr w:type="spellEnd"/>
      <w:r w:rsidRPr="007B3D7E">
        <w:rPr>
          <w:sz w:val="24"/>
          <w:szCs w:val="24"/>
          <w:lang w:val="en-AU"/>
        </w:rPr>
        <w:t xml:space="preserve"> </w:t>
      </w:r>
      <w:proofErr w:type="spellStart"/>
      <w:r w:rsidRPr="007B3D7E">
        <w:rPr>
          <w:sz w:val="24"/>
          <w:szCs w:val="24"/>
          <w:lang w:val="en-AU"/>
        </w:rPr>
        <w:t>d.d</w:t>
      </w:r>
      <w:proofErr w:type="spellEnd"/>
      <w:r w:rsidRPr="007B3D7E">
        <w:rPr>
          <w:sz w:val="24"/>
          <w:szCs w:val="24"/>
          <w:lang w:val="en-AU"/>
        </w:rPr>
        <w:t xml:space="preserve">. </w:t>
      </w:r>
      <w:proofErr w:type="spellStart"/>
      <w:proofErr w:type="gramStart"/>
      <w:r w:rsidRPr="007B3D7E">
        <w:rPr>
          <w:sz w:val="24"/>
          <w:szCs w:val="24"/>
          <w:lang w:val="en-AU"/>
        </w:rPr>
        <w:t>broj</w:t>
      </w:r>
      <w:proofErr w:type="spellEnd"/>
      <w:proofErr w:type="gramEnd"/>
      <w:r w:rsidRPr="007B3D7E">
        <w:rPr>
          <w:sz w:val="24"/>
          <w:szCs w:val="24"/>
          <w:lang w:val="en-AU"/>
        </w:rPr>
        <w:t xml:space="preserve">: IBAN: HR43 2390 0011 3000 0085 7 s </w:t>
      </w:r>
      <w:proofErr w:type="spellStart"/>
      <w:r w:rsidRPr="007B3D7E">
        <w:rPr>
          <w:sz w:val="24"/>
          <w:szCs w:val="24"/>
          <w:lang w:val="en-AU"/>
        </w:rPr>
        <w:t>pozivom</w:t>
      </w:r>
      <w:proofErr w:type="spellEnd"/>
      <w:r w:rsidRPr="007B3D7E">
        <w:rPr>
          <w:sz w:val="24"/>
          <w:szCs w:val="24"/>
          <w:lang w:val="en-AU"/>
        </w:rPr>
        <w:t xml:space="preserve"> </w:t>
      </w:r>
      <w:proofErr w:type="spellStart"/>
      <w:r w:rsidRPr="007B3D7E">
        <w:rPr>
          <w:sz w:val="24"/>
          <w:szCs w:val="24"/>
          <w:lang w:val="en-AU"/>
        </w:rPr>
        <w:t>na</w:t>
      </w:r>
      <w:proofErr w:type="spellEnd"/>
      <w:r w:rsidRPr="007B3D7E">
        <w:rPr>
          <w:sz w:val="24"/>
          <w:szCs w:val="24"/>
          <w:lang w:val="en-AU"/>
        </w:rPr>
        <w:t xml:space="preserve"> </w:t>
      </w:r>
      <w:proofErr w:type="spellStart"/>
      <w:r w:rsidRPr="007B3D7E">
        <w:rPr>
          <w:sz w:val="24"/>
          <w:szCs w:val="24"/>
          <w:lang w:val="en-AU"/>
        </w:rPr>
        <w:t>broj</w:t>
      </w:r>
      <w:proofErr w:type="spellEnd"/>
      <w:r w:rsidRPr="007B3D7E">
        <w:rPr>
          <w:sz w:val="24"/>
          <w:szCs w:val="24"/>
          <w:lang w:val="en-AU"/>
        </w:rPr>
        <w:t xml:space="preserve"> </w:t>
      </w:r>
      <w:proofErr w:type="spellStart"/>
      <w:r w:rsidRPr="007B3D7E">
        <w:rPr>
          <w:sz w:val="24"/>
          <w:szCs w:val="24"/>
          <w:lang w:val="en-AU"/>
        </w:rPr>
        <w:t>odobrenja</w:t>
      </w:r>
      <w:proofErr w:type="spellEnd"/>
      <w:r w:rsidRPr="007B3D7E">
        <w:rPr>
          <w:sz w:val="24"/>
          <w:szCs w:val="24"/>
          <w:lang w:val="en-AU"/>
        </w:rPr>
        <w:t xml:space="preserve"> 05 221-76/17.</w:t>
      </w:r>
    </w:p>
    <w:p w:rsidRDefault="00BE4552" w:rsidP="00BE4552" w:rsidR="00CB20F8" w:rsidRPr="00BE4552">
      <w:pPr>
        <w:ind w:firstLine="708"/>
        <w:jc w:val="both"/>
        <w:rPr>
          <w:sz w:val="24"/>
          <w:szCs w:val="24"/>
        </w:rPr>
      </w:pPr>
      <w:r>
        <w:rPr>
          <w:sz w:val="24"/>
          <w:szCs w:val="24"/>
        </w:rPr>
        <w:t xml:space="preserve"> IX. </w:t>
      </w:r>
      <w:r w:rsidR="00CB20F8" w:rsidRPr="00241766">
        <w:rPr>
          <w:b/>
          <w:sz w:val="24"/>
          <w:szCs w:val="24"/>
        </w:rPr>
        <w:t>Pozivaju se vjerovnici</w:t>
      </w:r>
      <w:r w:rsidR="00CB20F8">
        <w:rPr>
          <w:sz w:val="24"/>
          <w:szCs w:val="24"/>
        </w:rPr>
        <w:t xml:space="preserve"> </w:t>
      </w:r>
      <w:r w:rsidR="00CB20F8" w:rsidRPr="00241766">
        <w:rPr>
          <w:b/>
          <w:sz w:val="24"/>
          <w:szCs w:val="24"/>
        </w:rPr>
        <w:t>stečajnog dužnika na ispitno ročište</w:t>
      </w:r>
      <w:r w:rsidR="00CB20F8">
        <w:rPr>
          <w:sz w:val="24"/>
          <w:szCs w:val="24"/>
        </w:rPr>
        <w:t xml:space="preserve"> vjerovnika</w:t>
      </w:r>
      <w:r w:rsidR="00CB20F8" w:rsidRPr="004A43F4">
        <w:rPr>
          <w:sz w:val="24"/>
          <w:szCs w:val="24"/>
        </w:rPr>
        <w:t xml:space="preserve"> na kojem se ispituju prijavljene tražbine </w:t>
      </w:r>
      <w:r w:rsidR="00CB20F8" w:rsidRPr="00241766">
        <w:rPr>
          <w:b/>
          <w:sz w:val="24"/>
          <w:szCs w:val="24"/>
        </w:rPr>
        <w:t>i izvještajno ročište</w:t>
      </w:r>
      <w:r w:rsidR="00CB20F8">
        <w:rPr>
          <w:sz w:val="24"/>
          <w:szCs w:val="24"/>
        </w:rPr>
        <w:t xml:space="preserve"> vjerovnika na kojem će se na temelju izvješća stečajnog upravitelja odlučivati o daljnjem tijeku stečajnoga postupka, koja ročišta se spajaju i zakazuju </w:t>
      </w:r>
      <w:r w:rsidR="00CB20F8">
        <w:rPr>
          <w:b/>
          <w:sz w:val="24"/>
          <w:szCs w:val="24"/>
        </w:rPr>
        <w:t xml:space="preserve">za dan </w:t>
      </w:r>
      <w:r w:rsidR="00EF077C">
        <w:rPr>
          <w:b/>
          <w:sz w:val="24"/>
          <w:szCs w:val="24"/>
        </w:rPr>
        <w:t>1</w:t>
      </w:r>
      <w:r w:rsidR="00CB20F8">
        <w:rPr>
          <w:b/>
          <w:sz w:val="24"/>
          <w:szCs w:val="24"/>
        </w:rPr>
        <w:t xml:space="preserve">0. </w:t>
      </w:r>
      <w:r w:rsidR="00EF077C">
        <w:rPr>
          <w:b/>
          <w:sz w:val="24"/>
          <w:szCs w:val="24"/>
        </w:rPr>
        <w:t>travnja</w:t>
      </w:r>
      <w:r w:rsidR="00CB20F8">
        <w:rPr>
          <w:b/>
          <w:sz w:val="24"/>
          <w:szCs w:val="24"/>
        </w:rPr>
        <w:t xml:space="preserve"> 2018. u 9,00 </w:t>
      </w:r>
      <w:r w:rsidR="00CB20F8" w:rsidRPr="00241766">
        <w:rPr>
          <w:b/>
          <w:sz w:val="24"/>
          <w:szCs w:val="24"/>
        </w:rPr>
        <w:t xml:space="preserve">sati u </w:t>
      </w:r>
      <w:r w:rsidR="00CB20F8">
        <w:rPr>
          <w:b/>
          <w:sz w:val="24"/>
          <w:szCs w:val="24"/>
        </w:rPr>
        <w:t>zgradi ovog suda, sudnica broj 26</w:t>
      </w:r>
      <w:r w:rsidR="00CB20F8" w:rsidRPr="00241766">
        <w:rPr>
          <w:b/>
          <w:sz w:val="24"/>
          <w:szCs w:val="24"/>
        </w:rPr>
        <w:t xml:space="preserve">/I. </w:t>
      </w:r>
    </w:p>
    <w:p w:rsidRDefault="00CB20F8" w:rsidP="00CB20F8" w:rsidR="00CB20F8">
      <w:pPr>
        <w:jc w:val="both"/>
        <w:rPr>
          <w:sz w:val="24"/>
          <w:szCs w:val="24"/>
        </w:rPr>
      </w:pPr>
    </w:p>
    <w:p w:rsidRDefault="00BE4552" w:rsidP="00CB20F8" w:rsidR="00BE4552">
      <w:pPr>
        <w:jc w:val="center"/>
        <w:rPr>
          <w:sz w:val="24"/>
          <w:szCs w:val="24"/>
        </w:rPr>
      </w:pPr>
    </w:p>
    <w:p w:rsidRDefault="00CB20F8" w:rsidP="00CB20F8" w:rsidR="00CB20F8" w:rsidRPr="00807B2E">
      <w:pPr>
        <w:jc w:val="center"/>
        <w:rPr>
          <w:sz w:val="24"/>
          <w:szCs w:val="24"/>
        </w:rPr>
      </w:pPr>
      <w:r w:rsidRPr="00807B2E">
        <w:rPr>
          <w:sz w:val="24"/>
          <w:szCs w:val="24"/>
        </w:rPr>
        <w:t>Obrazloženje</w:t>
      </w:r>
    </w:p>
    <w:p w:rsidRDefault="00CB20F8" w:rsidP="00CB20F8" w:rsidR="00CB20F8" w:rsidRPr="00807B2E">
      <w:pPr>
        <w:rPr>
          <w:sz w:val="24"/>
          <w:szCs w:val="24"/>
        </w:rPr>
      </w:pPr>
    </w:p>
    <w:p w:rsidRDefault="00CB20F8" w:rsidP="00CB20F8" w:rsidR="00925D6C">
      <w:pPr>
        <w:ind w:firstLine="720"/>
        <w:jc w:val="both"/>
        <w:rPr>
          <w:sz w:val="24"/>
          <w:szCs w:val="24"/>
        </w:rPr>
      </w:pPr>
      <w:r w:rsidRPr="00B94932">
        <w:rPr>
          <w:sz w:val="24"/>
          <w:szCs w:val="24"/>
        </w:rPr>
        <w:t>Financijska agencija</w:t>
      </w:r>
      <w:r>
        <w:rPr>
          <w:sz w:val="24"/>
          <w:szCs w:val="24"/>
        </w:rPr>
        <w:t>, R</w:t>
      </w:r>
      <w:r w:rsidRPr="00B94932">
        <w:rPr>
          <w:sz w:val="24"/>
          <w:szCs w:val="24"/>
        </w:rPr>
        <w:t xml:space="preserve">egionalni centar Split, Podružnica Zadar </w:t>
      </w:r>
      <w:r>
        <w:rPr>
          <w:sz w:val="24"/>
          <w:szCs w:val="24"/>
        </w:rPr>
        <w:t xml:space="preserve"> je </w:t>
      </w:r>
      <w:r w:rsidR="007B3D7E">
        <w:rPr>
          <w:sz w:val="24"/>
          <w:szCs w:val="24"/>
        </w:rPr>
        <w:t xml:space="preserve">28. veljače 2018. </w:t>
      </w:r>
      <w:r>
        <w:rPr>
          <w:sz w:val="24"/>
          <w:szCs w:val="24"/>
        </w:rPr>
        <w:t xml:space="preserve"> podnijela ovom sudu prijedlog za otvaranje stečajnog postupka nad uvodno označenim dužnikom na temelju odredbe čl. </w:t>
      </w:r>
      <w:r w:rsidR="007B3D7E">
        <w:rPr>
          <w:sz w:val="24"/>
          <w:szCs w:val="24"/>
        </w:rPr>
        <w:t>110. st. 1.</w:t>
      </w:r>
      <w:r>
        <w:rPr>
          <w:sz w:val="24"/>
          <w:szCs w:val="24"/>
        </w:rPr>
        <w:t xml:space="preserve"> Stečajnog zakona (Narodne novine broj 71/15-u nastavku</w:t>
      </w:r>
      <w:r w:rsidR="007B3D7E">
        <w:rPr>
          <w:sz w:val="24"/>
          <w:szCs w:val="24"/>
        </w:rPr>
        <w:t xml:space="preserve"> teksta: SZ) navodeći da</w:t>
      </w:r>
      <w:r>
        <w:rPr>
          <w:sz w:val="24"/>
          <w:szCs w:val="24"/>
        </w:rPr>
        <w:t xml:space="preserve"> u Očevidniku redoslijeda osnova za plaćanje </w:t>
      </w:r>
      <w:r w:rsidR="007B3D7E">
        <w:rPr>
          <w:sz w:val="24"/>
          <w:szCs w:val="24"/>
        </w:rPr>
        <w:t xml:space="preserve">na dan podnošenja prijedloga </w:t>
      </w:r>
      <w:r>
        <w:rPr>
          <w:sz w:val="24"/>
          <w:szCs w:val="24"/>
        </w:rPr>
        <w:t xml:space="preserve">ima evidentirane neizvršene osnove za plaćanje u neprekinutom razdoblju od 120 dana u ukupnom iznosu od </w:t>
      </w:r>
      <w:r w:rsidR="007B3D7E">
        <w:rPr>
          <w:sz w:val="24"/>
          <w:szCs w:val="24"/>
        </w:rPr>
        <w:t>1.695.961,02</w:t>
      </w:r>
      <w:r>
        <w:rPr>
          <w:sz w:val="24"/>
          <w:szCs w:val="24"/>
        </w:rPr>
        <w:t xml:space="preserve"> kuna, da</w:t>
      </w:r>
      <w:r w:rsidR="007B3D7E">
        <w:rPr>
          <w:sz w:val="24"/>
          <w:szCs w:val="24"/>
        </w:rPr>
        <w:t xml:space="preserve"> ima 7 zaposlenika te da je na ime predujma za namirenje troškova stečajnoga postupka zaplijenila s računa dužnika iznos od ukupno 926,21 kuna</w:t>
      </w:r>
      <w:r w:rsidR="00925D6C">
        <w:rPr>
          <w:sz w:val="24"/>
          <w:szCs w:val="24"/>
        </w:rPr>
        <w:t>.</w:t>
      </w:r>
    </w:p>
    <w:p w:rsidRDefault="00925D6C" w:rsidP="00925D6C" w:rsidR="00925D6C">
      <w:pPr>
        <w:ind w:firstLine="720"/>
        <w:jc w:val="both"/>
        <w:rPr>
          <w:sz w:val="24"/>
          <w:szCs w:val="24"/>
        </w:rPr>
      </w:pPr>
      <w:r>
        <w:rPr>
          <w:sz w:val="24"/>
          <w:szCs w:val="24"/>
        </w:rPr>
        <w:t xml:space="preserve">Postupajući po prijedlogu Financijske agencije, zaključkom ovoga suda od 28. rujna 2017. pokrenut je prethodni postupak radi utvrđivanja pretpostavki za otvaranje stečajnoga postupka nad dužnikom. </w:t>
      </w:r>
    </w:p>
    <w:p w:rsidRDefault="00925D6C" w:rsidP="005143CB" w:rsidR="005143CB">
      <w:pPr>
        <w:ind w:firstLine="720"/>
        <w:jc w:val="both"/>
        <w:rPr>
          <w:sz w:val="24"/>
          <w:szCs w:val="24"/>
        </w:rPr>
      </w:pPr>
      <w:r>
        <w:rPr>
          <w:sz w:val="24"/>
          <w:szCs w:val="24"/>
        </w:rPr>
        <w:t>Na ročištima u prethodnom postupku od 7. studenog 2017. i 19. siječnja 2018. direktor dužnika Davor Mufa iz Zadra je</w:t>
      </w:r>
      <w:r w:rsidR="005143CB">
        <w:rPr>
          <w:sz w:val="24"/>
          <w:szCs w:val="24"/>
        </w:rPr>
        <w:t xml:space="preserve"> u bitnom naveo da</w:t>
      </w:r>
      <w:r>
        <w:rPr>
          <w:sz w:val="24"/>
          <w:szCs w:val="24"/>
        </w:rPr>
        <w:t xml:space="preserve"> je dužnik nesposoban za plaćanje svojih dospjelih obveza prema vjerovnicima u iznosu od oko 2 milijuna kuna</w:t>
      </w:r>
      <w:r w:rsidR="005143CB">
        <w:rPr>
          <w:sz w:val="24"/>
          <w:szCs w:val="24"/>
        </w:rPr>
        <w:t xml:space="preserve"> budući je njegov račun blokiran već dulje vrijeme</w:t>
      </w:r>
      <w:r>
        <w:rPr>
          <w:sz w:val="24"/>
          <w:szCs w:val="24"/>
        </w:rPr>
        <w:t xml:space="preserve">, da je dužnik obavljao specifičnu poslovnu djelatnost proizvodnje i reciklaže plastičnih masa koju je zbog nepovoljnog stanja na tržištu i raznih drugih </w:t>
      </w:r>
      <w:r w:rsidR="005143CB">
        <w:rPr>
          <w:sz w:val="24"/>
          <w:szCs w:val="24"/>
        </w:rPr>
        <w:t xml:space="preserve">okolnosti </w:t>
      </w:r>
      <w:r>
        <w:rPr>
          <w:sz w:val="24"/>
          <w:szCs w:val="24"/>
        </w:rPr>
        <w:t>gospodarsko-</w:t>
      </w:r>
      <w:r w:rsidR="005143CB">
        <w:rPr>
          <w:sz w:val="24"/>
          <w:szCs w:val="24"/>
        </w:rPr>
        <w:t xml:space="preserve">ekonomske prirode </w:t>
      </w:r>
      <w:r>
        <w:rPr>
          <w:sz w:val="24"/>
          <w:szCs w:val="24"/>
        </w:rPr>
        <w:t>prestao obavljati te da trenutno ima dva zaposlenika. Imovina dužnika da se sastoji od nekretnin</w:t>
      </w:r>
      <w:r w:rsidR="00BE4552">
        <w:rPr>
          <w:sz w:val="24"/>
          <w:szCs w:val="24"/>
        </w:rPr>
        <w:t>a pobliže označenih u točki VII</w:t>
      </w:r>
      <w:r>
        <w:rPr>
          <w:sz w:val="24"/>
          <w:szCs w:val="24"/>
        </w:rPr>
        <w:t>. izreke ovog rješenja te pripadajućih im pokretnina znatne tržišne vrijednosti (skupocjene linije za proizvodnju PVC profila, alat</w:t>
      </w:r>
      <w:r w:rsidR="005143CB">
        <w:rPr>
          <w:sz w:val="24"/>
          <w:szCs w:val="24"/>
        </w:rPr>
        <w:t>a</w:t>
      </w:r>
      <w:r>
        <w:rPr>
          <w:sz w:val="24"/>
          <w:szCs w:val="24"/>
        </w:rPr>
        <w:t xml:space="preserve"> </w:t>
      </w:r>
      <w:r w:rsidR="005143CB">
        <w:rPr>
          <w:sz w:val="24"/>
          <w:szCs w:val="24"/>
        </w:rPr>
        <w:t xml:space="preserve">i strojeva) koje su služile </w:t>
      </w:r>
      <w:r>
        <w:rPr>
          <w:sz w:val="24"/>
          <w:szCs w:val="24"/>
        </w:rPr>
        <w:t>u svrhu obavljanja registrira</w:t>
      </w:r>
      <w:r w:rsidR="005143CB">
        <w:rPr>
          <w:sz w:val="24"/>
          <w:szCs w:val="24"/>
        </w:rPr>
        <w:t>ne djelatnosti dužnika</w:t>
      </w:r>
      <w:r w:rsidR="00BE4552">
        <w:rPr>
          <w:sz w:val="24"/>
          <w:szCs w:val="24"/>
        </w:rPr>
        <w:t xml:space="preserve"> uz napomenu da su</w:t>
      </w:r>
      <w:r w:rsidR="005143CB">
        <w:rPr>
          <w:sz w:val="24"/>
          <w:szCs w:val="24"/>
        </w:rPr>
        <w:t xml:space="preserve"> u odnosu na nekretnine upisane u </w:t>
      </w:r>
      <w:proofErr w:type="spellStart"/>
      <w:r w:rsidR="005143CB">
        <w:rPr>
          <w:sz w:val="24"/>
          <w:szCs w:val="24"/>
        </w:rPr>
        <w:t>zk</w:t>
      </w:r>
      <w:proofErr w:type="spellEnd"/>
      <w:r w:rsidR="005143CB">
        <w:rPr>
          <w:sz w:val="24"/>
          <w:szCs w:val="24"/>
        </w:rPr>
        <w:t xml:space="preserve">. ul. 582 k.o. Ražanac i </w:t>
      </w:r>
      <w:proofErr w:type="spellStart"/>
      <w:r w:rsidR="005143CB">
        <w:rPr>
          <w:sz w:val="24"/>
          <w:szCs w:val="24"/>
        </w:rPr>
        <w:t>zk</w:t>
      </w:r>
      <w:proofErr w:type="spellEnd"/>
      <w:r w:rsidR="005143CB">
        <w:rPr>
          <w:sz w:val="24"/>
          <w:szCs w:val="24"/>
        </w:rPr>
        <w:t>. ul. 57 k.o. Poljica Briga</w:t>
      </w:r>
      <w:r w:rsidR="004C1D7C">
        <w:rPr>
          <w:sz w:val="24"/>
          <w:szCs w:val="24"/>
        </w:rPr>
        <w:t xml:space="preserve"> te pripadajuće im pokretnine</w:t>
      </w:r>
      <w:r w:rsidR="005143CB">
        <w:rPr>
          <w:sz w:val="24"/>
          <w:szCs w:val="24"/>
        </w:rPr>
        <w:t xml:space="preserve"> već pokrenut</w:t>
      </w:r>
      <w:r w:rsidR="00BE4552">
        <w:rPr>
          <w:sz w:val="24"/>
          <w:szCs w:val="24"/>
        </w:rPr>
        <w:t>i ovršni postupci</w:t>
      </w:r>
      <w:r w:rsidR="005143CB">
        <w:rPr>
          <w:sz w:val="24"/>
          <w:szCs w:val="24"/>
        </w:rPr>
        <w:t xml:space="preserve">  pred Općinskim sudom u Zadru pod </w:t>
      </w:r>
      <w:proofErr w:type="spellStart"/>
      <w:r w:rsidR="005143CB">
        <w:rPr>
          <w:sz w:val="24"/>
          <w:szCs w:val="24"/>
        </w:rPr>
        <w:t>posl</w:t>
      </w:r>
      <w:proofErr w:type="spellEnd"/>
      <w:r w:rsidR="005143CB">
        <w:rPr>
          <w:sz w:val="24"/>
          <w:szCs w:val="24"/>
        </w:rPr>
        <w:t xml:space="preserve">. br. </w:t>
      </w:r>
      <w:proofErr w:type="spellStart"/>
      <w:r w:rsidR="00BE4552">
        <w:rPr>
          <w:sz w:val="24"/>
          <w:szCs w:val="24"/>
        </w:rPr>
        <w:t>Ovr</w:t>
      </w:r>
      <w:proofErr w:type="spellEnd"/>
      <w:r w:rsidR="00BE4552">
        <w:rPr>
          <w:sz w:val="24"/>
          <w:szCs w:val="24"/>
        </w:rPr>
        <w:t xml:space="preserve">-660/17 i </w:t>
      </w:r>
      <w:proofErr w:type="spellStart"/>
      <w:r w:rsidR="005143CB">
        <w:rPr>
          <w:sz w:val="24"/>
          <w:szCs w:val="24"/>
        </w:rPr>
        <w:t>Ovr</w:t>
      </w:r>
      <w:proofErr w:type="spellEnd"/>
      <w:r w:rsidR="005143CB">
        <w:rPr>
          <w:sz w:val="24"/>
          <w:szCs w:val="24"/>
        </w:rPr>
        <w:t xml:space="preserve">-661/17 radi prisilne naplate novčane tražbine razlučnog vjerovnika -ovrhovoditelja OTP banka Hrvatska d.d. Zadar. S obzirom da kao direktor dužnika nije mogao pronaći strateškog partnera koji bi omogućio nastavak proizvodnje dužnika, da ne vidi način na koji bi se ista mogla nastaviti nakon otvaranja stečajnog postupka nad dužnikom osim ako se ne stvore uvjeti za izradu stečajnog plana dužnika. </w:t>
      </w:r>
    </w:p>
    <w:p w:rsidRDefault="005143CB" w:rsidP="005143CB" w:rsidR="00925D6C">
      <w:pPr>
        <w:ind w:firstLine="720"/>
        <w:jc w:val="both"/>
        <w:rPr>
          <w:sz w:val="24"/>
          <w:szCs w:val="24"/>
        </w:rPr>
      </w:pPr>
      <w:r>
        <w:rPr>
          <w:sz w:val="24"/>
          <w:szCs w:val="24"/>
        </w:rPr>
        <w:t xml:space="preserve">S obzirom da je iz potvrde Financijske agencije od 29. rujna 2017. i prednjih navoda osobe ovlaštene za zastupanje dužnika po zakonu utvrđeno postojanje </w:t>
      </w:r>
      <w:r w:rsidR="00925D6C">
        <w:rPr>
          <w:sz w:val="24"/>
          <w:szCs w:val="24"/>
        </w:rPr>
        <w:t>stečajnih razloga nesposobnosti dužnika za plaćanje</w:t>
      </w:r>
      <w:r>
        <w:rPr>
          <w:sz w:val="24"/>
          <w:szCs w:val="24"/>
        </w:rPr>
        <w:t xml:space="preserve"> </w:t>
      </w:r>
      <w:r w:rsidR="00925D6C">
        <w:rPr>
          <w:sz w:val="24"/>
          <w:szCs w:val="24"/>
        </w:rPr>
        <w:t>i prezaduženosti istog u smislu odredbi čl. 5. i čl. 6. st. 1. i 2. SZ-a zbog njegove nemogućnosti trajnijeg ispunjavanja dospjelih novčanih obveza</w:t>
      </w:r>
      <w:r>
        <w:rPr>
          <w:sz w:val="24"/>
          <w:szCs w:val="24"/>
        </w:rPr>
        <w:t xml:space="preserve"> prema svojim vjerovnicima</w:t>
      </w:r>
      <w:r w:rsidR="00925D6C">
        <w:rPr>
          <w:sz w:val="24"/>
          <w:szCs w:val="24"/>
        </w:rPr>
        <w:t xml:space="preserve"> te </w:t>
      </w:r>
      <w:r>
        <w:rPr>
          <w:sz w:val="24"/>
          <w:szCs w:val="24"/>
        </w:rPr>
        <w:t xml:space="preserve">da je utvrđeno postojanje </w:t>
      </w:r>
      <w:r w:rsidR="00925D6C">
        <w:rPr>
          <w:sz w:val="24"/>
          <w:szCs w:val="24"/>
        </w:rPr>
        <w:t xml:space="preserve">imovine </w:t>
      </w:r>
      <w:r w:rsidR="00925D6C" w:rsidRPr="0085068A">
        <w:rPr>
          <w:sz w:val="24"/>
          <w:szCs w:val="24"/>
        </w:rPr>
        <w:t>dužnika</w:t>
      </w:r>
      <w:r w:rsidR="00925D6C">
        <w:rPr>
          <w:sz w:val="24"/>
          <w:szCs w:val="24"/>
        </w:rPr>
        <w:t xml:space="preserve"> unovčenjem koje </w:t>
      </w:r>
      <w:r w:rsidR="00925D6C" w:rsidRPr="0085068A">
        <w:rPr>
          <w:sz w:val="24"/>
          <w:szCs w:val="24"/>
        </w:rPr>
        <w:t xml:space="preserve">bi se mogli </w:t>
      </w:r>
      <w:r w:rsidR="00925D6C">
        <w:rPr>
          <w:sz w:val="24"/>
          <w:szCs w:val="24"/>
        </w:rPr>
        <w:t>namiriti t</w:t>
      </w:r>
      <w:r w:rsidR="00925D6C" w:rsidRPr="0085068A">
        <w:rPr>
          <w:sz w:val="24"/>
          <w:szCs w:val="24"/>
        </w:rPr>
        <w:t xml:space="preserve">roškovi stečajnoga postupka i djelomično namiriti </w:t>
      </w:r>
      <w:r w:rsidR="00925D6C">
        <w:rPr>
          <w:sz w:val="24"/>
          <w:szCs w:val="24"/>
        </w:rPr>
        <w:t xml:space="preserve">tražbine vjerovnika, to je </w:t>
      </w:r>
      <w:r w:rsidR="00925D6C" w:rsidRPr="0085068A">
        <w:rPr>
          <w:sz w:val="24"/>
          <w:szCs w:val="24"/>
        </w:rPr>
        <w:t xml:space="preserve"> </w:t>
      </w:r>
      <w:r w:rsidR="00925D6C">
        <w:rPr>
          <w:sz w:val="24"/>
          <w:szCs w:val="24"/>
        </w:rPr>
        <w:t xml:space="preserve">temeljem citiranih odredbi te odredbi čl. </w:t>
      </w:r>
      <w:r w:rsidR="00925D6C" w:rsidRPr="0085068A">
        <w:rPr>
          <w:sz w:val="24"/>
          <w:szCs w:val="24"/>
        </w:rPr>
        <w:t xml:space="preserve">129., </w:t>
      </w:r>
      <w:r w:rsidR="00925D6C">
        <w:rPr>
          <w:sz w:val="24"/>
          <w:szCs w:val="24"/>
        </w:rPr>
        <w:t xml:space="preserve">čl. </w:t>
      </w:r>
      <w:r w:rsidR="00925D6C" w:rsidRPr="0085068A">
        <w:rPr>
          <w:sz w:val="24"/>
          <w:szCs w:val="24"/>
        </w:rPr>
        <w:t xml:space="preserve">130. </w:t>
      </w:r>
      <w:r w:rsidR="00925D6C">
        <w:rPr>
          <w:sz w:val="24"/>
          <w:szCs w:val="24"/>
        </w:rPr>
        <w:t>i</w:t>
      </w:r>
      <w:r w:rsidR="00925D6C" w:rsidRPr="0085068A">
        <w:rPr>
          <w:sz w:val="24"/>
          <w:szCs w:val="24"/>
        </w:rPr>
        <w:t xml:space="preserve"> </w:t>
      </w:r>
      <w:r w:rsidR="00925D6C">
        <w:rPr>
          <w:sz w:val="24"/>
          <w:szCs w:val="24"/>
        </w:rPr>
        <w:t xml:space="preserve">čl. </w:t>
      </w:r>
      <w:r w:rsidR="00925D6C" w:rsidRPr="0085068A">
        <w:rPr>
          <w:sz w:val="24"/>
          <w:szCs w:val="24"/>
        </w:rPr>
        <w:t>131.</w:t>
      </w:r>
      <w:r w:rsidR="00925D6C">
        <w:rPr>
          <w:sz w:val="24"/>
          <w:szCs w:val="24"/>
        </w:rPr>
        <w:t xml:space="preserve"> SZ-a, </w:t>
      </w:r>
      <w:r w:rsidR="00925D6C" w:rsidRPr="0085068A">
        <w:rPr>
          <w:sz w:val="24"/>
          <w:szCs w:val="24"/>
        </w:rPr>
        <w:t xml:space="preserve">trebalo otvoriti stečajni postupak nad dužnikom te donijeti odluku kao u </w:t>
      </w:r>
      <w:r w:rsidR="00925D6C">
        <w:rPr>
          <w:sz w:val="24"/>
          <w:szCs w:val="24"/>
        </w:rPr>
        <w:t xml:space="preserve">izreci rješenja. </w:t>
      </w:r>
      <w:r w:rsidR="00925D6C" w:rsidRPr="0085068A">
        <w:rPr>
          <w:sz w:val="24"/>
          <w:szCs w:val="24"/>
        </w:rPr>
        <w:t xml:space="preserve"> </w:t>
      </w:r>
    </w:p>
    <w:p w:rsidRDefault="00BE4552" w:rsidP="00BE4552" w:rsidR="00BE4552" w:rsidRPr="00200656">
      <w:pPr>
        <w:ind w:firstLine="720"/>
        <w:jc w:val="both"/>
        <w:rPr>
          <w:sz w:val="24"/>
          <w:szCs w:val="24"/>
        </w:rPr>
      </w:pPr>
      <w:r>
        <w:rPr>
          <w:sz w:val="24"/>
          <w:szCs w:val="24"/>
        </w:rPr>
        <w:t xml:space="preserve">Izbor stečajne upraviteljice dužniku je obavljen </w:t>
      </w:r>
      <w:r w:rsidRPr="00E1300F">
        <w:rPr>
          <w:sz w:val="24"/>
          <w:szCs w:val="24"/>
        </w:rPr>
        <w:t>metodom slučajnog odabira s liste A stečajnih upravitelja za područje nadležnosti ovog suda, a sukladno odredb</w:t>
      </w:r>
      <w:r w:rsidR="004C1D7C">
        <w:rPr>
          <w:sz w:val="24"/>
          <w:szCs w:val="24"/>
        </w:rPr>
        <w:t xml:space="preserve">i čl. 84. st. 1. </w:t>
      </w:r>
      <w:r>
        <w:rPr>
          <w:sz w:val="24"/>
          <w:szCs w:val="24"/>
        </w:rPr>
        <w:t>SZ-a</w:t>
      </w:r>
      <w:r w:rsidRPr="00E1300F">
        <w:rPr>
          <w:sz w:val="24"/>
          <w:szCs w:val="24"/>
        </w:rPr>
        <w:t xml:space="preserve"> i to automatskim odabirom s iznimkom u odnosu na stečajne upravitelje E</w:t>
      </w:r>
      <w:r>
        <w:rPr>
          <w:sz w:val="24"/>
          <w:szCs w:val="24"/>
        </w:rPr>
        <w:t xml:space="preserve">dvina Šimunova iz Zadra, Ankicu </w:t>
      </w:r>
      <w:proofErr w:type="spellStart"/>
      <w:r>
        <w:rPr>
          <w:sz w:val="24"/>
          <w:szCs w:val="24"/>
        </w:rPr>
        <w:t>Čenić</w:t>
      </w:r>
      <w:proofErr w:type="spellEnd"/>
      <w:r>
        <w:rPr>
          <w:sz w:val="24"/>
          <w:szCs w:val="24"/>
        </w:rPr>
        <w:t xml:space="preserve"> iz Splita i A</w:t>
      </w:r>
      <w:r w:rsidRPr="00E1300F">
        <w:rPr>
          <w:sz w:val="24"/>
          <w:szCs w:val="24"/>
        </w:rPr>
        <w:t>ntuna Kovačevića</w:t>
      </w:r>
      <w:r>
        <w:rPr>
          <w:sz w:val="24"/>
          <w:szCs w:val="24"/>
        </w:rPr>
        <w:t xml:space="preserve"> iz Zadra</w:t>
      </w:r>
      <w:r w:rsidRPr="00E1300F">
        <w:rPr>
          <w:sz w:val="24"/>
          <w:szCs w:val="24"/>
        </w:rPr>
        <w:t xml:space="preserve"> koji su ministarstvu nadležnom za poslove pravosuđa podnijeli zahtjev za privremeno izuzeće od izbora za stečajnog upravitelja u novim p</w:t>
      </w:r>
      <w:r>
        <w:rPr>
          <w:sz w:val="24"/>
          <w:szCs w:val="24"/>
        </w:rPr>
        <w:t xml:space="preserve">redmetima u smislu odredbe </w:t>
      </w:r>
      <w:r w:rsidRPr="00E1300F">
        <w:rPr>
          <w:sz w:val="24"/>
          <w:szCs w:val="24"/>
        </w:rPr>
        <w:t xml:space="preserve">čl. 84. st. 3. </w:t>
      </w:r>
      <w:r>
        <w:rPr>
          <w:sz w:val="24"/>
          <w:szCs w:val="24"/>
        </w:rPr>
        <w:t xml:space="preserve">Zakona o izmjenama i dopunama Stečajnog zakona (Narodne novine broj 104/17).   </w:t>
      </w:r>
    </w:p>
    <w:p w:rsidRDefault="00925D6C" w:rsidP="00BE4552" w:rsidR="00925D6C">
      <w:pPr>
        <w:ind w:firstLine="708"/>
        <w:jc w:val="both"/>
        <w:rPr>
          <w:sz w:val="24"/>
          <w:szCs w:val="24"/>
        </w:rPr>
      </w:pPr>
      <w:r w:rsidRPr="004C5577">
        <w:rPr>
          <w:sz w:val="24"/>
          <w:szCs w:val="24"/>
        </w:rPr>
        <w:t xml:space="preserve">Odluka suda iz točke </w:t>
      </w:r>
      <w:r>
        <w:rPr>
          <w:sz w:val="24"/>
          <w:szCs w:val="24"/>
        </w:rPr>
        <w:t>VI</w:t>
      </w:r>
      <w:r w:rsidRPr="004C5577">
        <w:rPr>
          <w:sz w:val="24"/>
          <w:szCs w:val="24"/>
        </w:rPr>
        <w:t>. I VII. izreke ovog rješenja temelji se na odredbi članka 129. st. 2</w:t>
      </w:r>
      <w:r>
        <w:rPr>
          <w:sz w:val="24"/>
          <w:szCs w:val="24"/>
        </w:rPr>
        <w:t>. SZ</w:t>
      </w:r>
      <w:r w:rsidRPr="004C5577">
        <w:rPr>
          <w:sz w:val="24"/>
          <w:szCs w:val="24"/>
        </w:rPr>
        <w:t>-a, a radi postupanja navedenih tijela u skladu sa</w:t>
      </w:r>
      <w:r w:rsidR="00BE4552">
        <w:rPr>
          <w:sz w:val="24"/>
          <w:szCs w:val="24"/>
        </w:rPr>
        <w:t xml:space="preserve"> odredbom čl. 131. st. 2. SZ-a, dok se odluka suda iz točke VIII. izreke temelji na odredbi čl. 112. st. 6. SZ-a. </w:t>
      </w:r>
      <w:r>
        <w:rPr>
          <w:sz w:val="24"/>
          <w:szCs w:val="24"/>
        </w:rPr>
        <w:t xml:space="preserve"> </w:t>
      </w:r>
    </w:p>
    <w:p w:rsidRDefault="00925D6C" w:rsidP="00925D6C" w:rsidR="00925D6C" w:rsidRPr="0084291F">
      <w:pPr>
        <w:ind w:firstLine="708"/>
        <w:jc w:val="both"/>
        <w:rPr>
          <w:sz w:val="24"/>
          <w:szCs w:val="24"/>
        </w:rPr>
      </w:pPr>
      <w:r>
        <w:rPr>
          <w:sz w:val="24"/>
          <w:szCs w:val="24"/>
        </w:rPr>
        <w:t>Napominje se da su</w:t>
      </w:r>
      <w:r w:rsidRPr="004C5577">
        <w:rPr>
          <w:sz w:val="24"/>
          <w:szCs w:val="24"/>
        </w:rPr>
        <w:t xml:space="preserve"> nalog za upis</w:t>
      </w:r>
      <w:r>
        <w:rPr>
          <w:sz w:val="24"/>
          <w:szCs w:val="24"/>
        </w:rPr>
        <w:t xml:space="preserve"> činjenice otvaranja stečajnog postupka nad dužnikom</w:t>
      </w:r>
      <w:r w:rsidRPr="004C5577">
        <w:rPr>
          <w:sz w:val="24"/>
          <w:szCs w:val="24"/>
        </w:rPr>
        <w:t xml:space="preserve">, </w:t>
      </w:r>
      <w:r>
        <w:rPr>
          <w:sz w:val="24"/>
          <w:szCs w:val="24"/>
        </w:rPr>
        <w:t>a</w:t>
      </w:r>
      <w:r w:rsidRPr="004C5577">
        <w:rPr>
          <w:sz w:val="24"/>
          <w:szCs w:val="24"/>
        </w:rPr>
        <w:t xml:space="preserve"> posljedično</w:t>
      </w:r>
      <w:r>
        <w:rPr>
          <w:sz w:val="24"/>
          <w:szCs w:val="24"/>
        </w:rPr>
        <w:t xml:space="preserve"> istom</w:t>
      </w:r>
      <w:r w:rsidRPr="004C5577">
        <w:rPr>
          <w:sz w:val="24"/>
          <w:szCs w:val="24"/>
        </w:rPr>
        <w:t xml:space="preserve"> </w:t>
      </w:r>
      <w:r>
        <w:rPr>
          <w:sz w:val="24"/>
          <w:szCs w:val="24"/>
        </w:rPr>
        <w:t>i dostava</w:t>
      </w:r>
      <w:r w:rsidRPr="004C5577">
        <w:rPr>
          <w:sz w:val="24"/>
          <w:szCs w:val="24"/>
        </w:rPr>
        <w:t xml:space="preserve"> ovog rješenja Hrvatskoj agenciji </w:t>
      </w:r>
      <w:r>
        <w:rPr>
          <w:sz w:val="24"/>
          <w:szCs w:val="24"/>
        </w:rPr>
        <w:t>za civilno zrakoplovstvo izostali</w:t>
      </w:r>
      <w:r w:rsidRPr="004C5577">
        <w:rPr>
          <w:sz w:val="24"/>
          <w:szCs w:val="24"/>
        </w:rPr>
        <w:t xml:space="preserve"> iz razloga što je </w:t>
      </w:r>
      <w:r>
        <w:rPr>
          <w:sz w:val="24"/>
          <w:szCs w:val="24"/>
        </w:rPr>
        <w:t xml:space="preserve">ovaj sud </w:t>
      </w:r>
      <w:r w:rsidRPr="004C5577">
        <w:rPr>
          <w:sz w:val="24"/>
          <w:szCs w:val="24"/>
        </w:rPr>
        <w:t xml:space="preserve">prethodno </w:t>
      </w:r>
      <w:r>
        <w:rPr>
          <w:sz w:val="24"/>
          <w:szCs w:val="24"/>
        </w:rPr>
        <w:t>utvrdio</w:t>
      </w:r>
      <w:r w:rsidRPr="004C5577">
        <w:rPr>
          <w:sz w:val="24"/>
          <w:szCs w:val="24"/>
        </w:rPr>
        <w:t xml:space="preserve"> da </w:t>
      </w:r>
      <w:r>
        <w:rPr>
          <w:sz w:val="24"/>
          <w:szCs w:val="24"/>
        </w:rPr>
        <w:t xml:space="preserve">dužnik u svom vlasništvu nema pokretnina koje su predmet upisa zabilježbe </w:t>
      </w:r>
      <w:r w:rsidRPr="002B45BC">
        <w:rPr>
          <w:sz w:val="24"/>
          <w:szCs w:val="24"/>
        </w:rPr>
        <w:t xml:space="preserve">u </w:t>
      </w:r>
      <w:r w:rsidRPr="002B45BC">
        <w:rPr>
          <w:rFonts w:hAnsi="HelveticaNeueLT Com 47 LtCn" w:ascii="HelveticaNeueLT Com 47 LtCn"/>
          <w:sz w:val="24"/>
          <w:szCs w:val="24"/>
        </w:rPr>
        <w:t>Hrvatski registar civilnih zrakoplova</w:t>
      </w:r>
      <w:r w:rsidR="005143CB">
        <w:rPr>
          <w:rFonts w:hAnsi="HelveticaNeueLT Com 47 LtCn" w:ascii="HelveticaNeueLT Com 47 LtCn"/>
          <w:sz w:val="24"/>
          <w:szCs w:val="24"/>
        </w:rPr>
        <w:t xml:space="preserve"> koji vodi navedena agencija</w:t>
      </w:r>
    </w:p>
    <w:p w:rsidRDefault="00925D6C" w:rsidP="00925D6C" w:rsidR="00925D6C" w:rsidRPr="00807B2E">
      <w:pPr>
        <w:rPr>
          <w:sz w:val="24"/>
          <w:szCs w:val="24"/>
        </w:rPr>
      </w:pPr>
    </w:p>
    <w:p w:rsidRDefault="00BE4552" w:rsidP="00BE4552" w:rsidR="00BE4552">
      <w:pPr>
        <w:jc w:val="center"/>
        <w:rPr>
          <w:sz w:val="24"/>
          <w:szCs w:val="24"/>
        </w:rPr>
      </w:pPr>
    </w:p>
    <w:p w:rsidRDefault="00CB20F8" w:rsidP="00BE4552" w:rsidR="00CB20F8" w:rsidRPr="00BE4552">
      <w:pPr>
        <w:jc w:val="center"/>
        <w:rPr>
          <w:sz w:val="24"/>
          <w:szCs w:val="24"/>
        </w:rPr>
      </w:pPr>
      <w:r w:rsidRPr="00F6121D">
        <w:rPr>
          <w:rFonts w:hAnsi="HelveticaNeueLT Com 47 LtCn" w:ascii="HelveticaNeueLT Com 47 LtCn"/>
          <w:sz w:val="24"/>
          <w:szCs w:val="24"/>
        </w:rPr>
        <w:t xml:space="preserve">U Zadru </w:t>
      </w:r>
      <w:r w:rsidR="00BE4552">
        <w:rPr>
          <w:rFonts w:hAnsi="HelveticaNeueLT Com 47 LtCn" w:ascii="HelveticaNeueLT Com 47 LtCn"/>
          <w:sz w:val="24"/>
          <w:szCs w:val="24"/>
        </w:rPr>
        <w:t xml:space="preserve">19. siječnja 2018. </w:t>
      </w:r>
    </w:p>
    <w:p w:rsidRDefault="00CB20F8" w:rsidP="00CB20F8" w:rsidR="00CB20F8" w:rsidRPr="00F6121D">
      <w:pPr>
        <w:ind w:firstLine="708"/>
        <w:rPr>
          <w:rFonts w:hAnsi="HelveticaNeueLT Com 47 LtCn" w:ascii="HelveticaNeueLT Com 47 LtCn"/>
          <w:sz w:val="24"/>
          <w:szCs w:val="24"/>
        </w:rPr>
      </w:pPr>
    </w:p>
    <w:p w:rsidRDefault="00CB20F8" w:rsidP="00CB20F8" w:rsidR="00CB20F8" w:rsidRPr="00F6121D">
      <w:pPr>
        <w:ind w:firstLine="708"/>
        <w:rPr>
          <w:rFonts w:hAnsi="HelveticaNeueLT Com 47 LtCn" w:ascii="HelveticaNeueLT Com 47 LtCn"/>
          <w:sz w:val="24"/>
          <w:szCs w:val="24"/>
        </w:rPr>
      </w:pPr>
    </w:p>
    <w:p w:rsidRDefault="00CB20F8" w:rsidP="00CB20F8" w:rsidR="00CB20F8">
      <w:pPr>
        <w:ind w:firstLine="708"/>
        <w:rPr>
          <w:rFonts w:hAnsi="HelveticaNeueLT Com 47 LtCn" w:ascii="HelveticaNeueLT Com 47 LtCn"/>
          <w:sz w:val="24"/>
          <w:szCs w:val="24"/>
        </w:rPr>
      </w:pPr>
      <w:r>
        <w:rPr>
          <w:rFonts w:hAnsi="HelveticaNeueLT Com 47 LtCn" w:ascii="HelveticaNeueLT Com 47 LtCn"/>
          <w:sz w:val="24"/>
          <w:szCs w:val="24"/>
        </w:rPr>
        <w:t xml:space="preserve">Za točnost </w:t>
      </w:r>
      <w:proofErr w:type="spellStart"/>
      <w:r>
        <w:rPr>
          <w:rFonts w:hAnsi="HelveticaNeueLT Com 47 LtCn" w:ascii="HelveticaNeueLT Com 47 LtCn"/>
          <w:sz w:val="24"/>
          <w:szCs w:val="24"/>
        </w:rPr>
        <w:t>otporavka</w:t>
      </w:r>
      <w:proofErr w:type="spellEnd"/>
      <w:r>
        <w:rPr>
          <w:rFonts w:hAnsi="HelveticaNeueLT Com 47 LtCn" w:ascii="HelveticaNeueLT Com 47 LtCn"/>
          <w:sz w:val="24"/>
          <w:szCs w:val="24"/>
        </w:rPr>
        <w:t>-ovlaštena službenica:                                         Sutkinja:</w:t>
      </w:r>
    </w:p>
    <w:p w:rsidRDefault="00CB20F8" w:rsidP="00CB20F8" w:rsidR="00CB20F8">
      <w:pPr>
        <w:ind w:firstLine="708"/>
        <w:rPr>
          <w:rFonts w:hAnsi="HelveticaNeueLT Com 47 LtCn" w:ascii="HelveticaNeueLT Com 47 LtCn"/>
          <w:sz w:val="24"/>
          <w:szCs w:val="24"/>
        </w:rPr>
      </w:pPr>
      <w:r>
        <w:rPr>
          <w:rFonts w:hAnsi="HelveticaNeueLT Com 47 LtCn" w:ascii="HelveticaNeueLT Com 47 LtCn"/>
          <w:sz w:val="24"/>
          <w:szCs w:val="24"/>
        </w:rPr>
        <w:t>Nena Mužanović                                                                                  Tina Grgas, v.r.</w:t>
      </w:r>
    </w:p>
    <w:p w:rsidRDefault="00CB20F8" w:rsidP="00CB20F8" w:rsidR="00CB20F8">
      <w:pPr>
        <w:ind w:firstLine="708"/>
        <w:jc w:val="right"/>
        <w:rPr>
          <w:sz w:val="24"/>
          <w:szCs w:val="24"/>
        </w:rPr>
      </w:pPr>
    </w:p>
    <w:p w:rsidRDefault="00CB20F8" w:rsidP="00CB20F8" w:rsidR="00CB20F8">
      <w:pPr>
        <w:ind w:firstLine="708"/>
        <w:jc w:val="both"/>
        <w:rPr>
          <w:sz w:val="24"/>
          <w:szCs w:val="24"/>
        </w:rPr>
      </w:pPr>
    </w:p>
    <w:p w:rsidRDefault="004C1D7C" w:rsidP="00CB20F8" w:rsidR="004C1D7C">
      <w:pPr>
        <w:ind w:firstLine="708"/>
        <w:jc w:val="both"/>
        <w:rPr>
          <w:sz w:val="24"/>
          <w:szCs w:val="24"/>
        </w:rPr>
      </w:pPr>
    </w:p>
    <w:p w:rsidRDefault="00CB20F8" w:rsidP="00CB20F8" w:rsidR="00CB20F8" w:rsidRPr="00807B2E">
      <w:pPr>
        <w:ind w:firstLine="708"/>
        <w:jc w:val="both"/>
        <w:rPr>
          <w:sz w:val="24"/>
          <w:szCs w:val="24"/>
        </w:rPr>
      </w:pPr>
      <w:r>
        <w:rPr>
          <w:sz w:val="24"/>
          <w:szCs w:val="24"/>
        </w:rPr>
        <w:t>UPUTA</w:t>
      </w:r>
      <w:r w:rsidRPr="00807B2E">
        <w:rPr>
          <w:sz w:val="24"/>
          <w:szCs w:val="24"/>
        </w:rPr>
        <w:t xml:space="preserve"> PRAVNOM LIJEKU:</w:t>
      </w:r>
    </w:p>
    <w:p w:rsidRDefault="00CB20F8" w:rsidP="00CB20F8" w:rsidR="00CB20F8" w:rsidRPr="002B45BC">
      <w:pPr>
        <w:ind w:firstLine="705"/>
        <w:jc w:val="both"/>
        <w:rPr>
          <w:sz w:val="24"/>
          <w:szCs w:val="24"/>
        </w:rPr>
      </w:pPr>
      <w:r w:rsidRPr="00807B2E">
        <w:rPr>
          <w:sz w:val="24"/>
          <w:szCs w:val="24"/>
        </w:rPr>
        <w:t>Protiv ovog rješenja pravo na žalbu ima osoba koja je bila ovlaštena za zastupanje dužnika po zakonu do dana nastupanja pravnih posljedica otvaranja stečajnog postupka (čl. 128. st. 8. SZ-a).</w:t>
      </w:r>
      <w:r>
        <w:rPr>
          <w:sz w:val="24"/>
          <w:szCs w:val="24"/>
        </w:rPr>
        <w:t xml:space="preserve"> </w:t>
      </w:r>
      <w:r w:rsidRPr="00D91690">
        <w:rPr>
          <w:sz w:val="24"/>
          <w:szCs w:val="24"/>
        </w:rPr>
        <w:t>Žalba se može izjaviti u roku od osam dana od dostave ovog rješenja, a dostava se smatra obavljenom istekom osmog dana od dana objave rješenja na mrežnoj stranici e-Oglasna ploča sudova (čl. 12. st. 1. i čl. 19. st. 1. i 2. SZ-a).  Žalba se podnosi ovom sudu u tri istovjetna primjerka, a o istoj odlučuje Visoki trgovački sud Republike Hrvatske</w:t>
      </w:r>
      <w:r>
        <w:rPr>
          <w:sz w:val="24"/>
          <w:szCs w:val="24"/>
        </w:rPr>
        <w:t xml:space="preserve"> u Zagrebu</w:t>
      </w:r>
      <w:r w:rsidRPr="002B45BC">
        <w:rPr>
          <w:sz w:val="24"/>
          <w:szCs w:val="24"/>
        </w:rPr>
        <w:t xml:space="preserve">. </w:t>
      </w:r>
    </w:p>
    <w:p w:rsidRDefault="00CB20F8" w:rsidP="00CB20F8" w:rsidR="00CB20F8">
      <w:pPr>
        <w:rPr>
          <w:color w:val="000000"/>
          <w:sz w:val="24"/>
          <w:szCs w:val="24"/>
        </w:rPr>
      </w:pPr>
    </w:p>
    <w:p w:rsidRDefault="00CB20F8" w:rsidP="004C1D7C" w:rsidR="00CB20F8">
      <w:pPr>
        <w:rPr>
          <w:color w:val="000000"/>
          <w:sz w:val="24"/>
          <w:szCs w:val="24"/>
        </w:rPr>
      </w:pPr>
    </w:p>
    <w:p w:rsidRDefault="004C1D7C" w:rsidP="004C1D7C" w:rsidR="004C1D7C">
      <w:pPr>
        <w:rPr>
          <w:color w:val="000000"/>
          <w:sz w:val="24"/>
          <w:szCs w:val="24"/>
        </w:rPr>
      </w:pPr>
    </w:p>
    <w:p w:rsidRDefault="004C1D7C" w:rsidP="004C1D7C" w:rsidR="004C1D7C">
      <w:pPr>
        <w:rPr>
          <w:color w:val="000000"/>
          <w:sz w:val="24"/>
          <w:szCs w:val="24"/>
        </w:rPr>
      </w:pPr>
    </w:p>
    <w:p w:rsidRDefault="004C1D7C" w:rsidP="004C1D7C" w:rsidR="004C1D7C" w:rsidRPr="002C6820">
      <w:pPr>
        <w:rPr>
          <w:color w:val="000000"/>
          <w:sz w:val="24"/>
          <w:szCs w:val="24"/>
        </w:rPr>
      </w:pPr>
    </w:p>
    <w:p w:rsidRDefault="00CB20F8" w:rsidP="00CB20F8" w:rsidR="00CB20F8" w:rsidRPr="002C6820">
      <w:pPr>
        <w:ind w:hanging="345" w:left="705"/>
        <w:rPr>
          <w:color w:val="000000"/>
          <w:sz w:val="24"/>
          <w:szCs w:val="24"/>
        </w:rPr>
      </w:pPr>
      <w:r>
        <w:rPr>
          <w:color w:val="000000"/>
          <w:sz w:val="24"/>
          <w:szCs w:val="24"/>
        </w:rPr>
        <w:t xml:space="preserve">Dostaviti: </w:t>
      </w:r>
    </w:p>
    <w:p w:rsidRDefault="00CB20F8" w:rsidP="00CB20F8" w:rsidR="00CB20F8" w:rsidRPr="002C6820">
      <w:pPr>
        <w:numPr>
          <w:ilvl w:val="0"/>
          <w:numId w:val="1"/>
        </w:numPr>
        <w:rPr>
          <w:color w:val="000000"/>
          <w:sz w:val="24"/>
          <w:szCs w:val="24"/>
        </w:rPr>
      </w:pPr>
      <w:r w:rsidRPr="002C6820">
        <w:rPr>
          <w:color w:val="000000"/>
          <w:sz w:val="24"/>
          <w:szCs w:val="24"/>
        </w:rPr>
        <w:t>Stečajnom dužniku</w:t>
      </w:r>
      <w:r>
        <w:rPr>
          <w:color w:val="000000"/>
          <w:sz w:val="24"/>
          <w:szCs w:val="24"/>
        </w:rPr>
        <w:t xml:space="preserve"> po ranijem zakonskom zastupniku</w:t>
      </w:r>
      <w:r w:rsidR="00BE4552">
        <w:rPr>
          <w:color w:val="000000"/>
          <w:sz w:val="24"/>
          <w:szCs w:val="24"/>
        </w:rPr>
        <w:t xml:space="preserve"> Davoru </w:t>
      </w:r>
      <w:proofErr w:type="spellStart"/>
      <w:r w:rsidR="00BE4552">
        <w:rPr>
          <w:color w:val="000000"/>
          <w:sz w:val="24"/>
          <w:szCs w:val="24"/>
        </w:rPr>
        <w:t>Mufi</w:t>
      </w:r>
      <w:proofErr w:type="spellEnd"/>
      <w:r w:rsidR="00BE4552">
        <w:rPr>
          <w:color w:val="000000"/>
          <w:sz w:val="24"/>
          <w:szCs w:val="24"/>
        </w:rPr>
        <w:t xml:space="preserve"> iz Zadra, Lička ulica 6</w:t>
      </w:r>
      <w:r>
        <w:rPr>
          <w:color w:val="000000"/>
          <w:sz w:val="24"/>
          <w:szCs w:val="24"/>
        </w:rPr>
        <w:t xml:space="preserve"> </w:t>
      </w:r>
    </w:p>
    <w:p w:rsidRDefault="00BE4552" w:rsidP="00CB20F8" w:rsidR="00BE4552">
      <w:pPr>
        <w:numPr>
          <w:ilvl w:val="0"/>
          <w:numId w:val="1"/>
        </w:numPr>
        <w:rPr>
          <w:color w:val="000000"/>
          <w:sz w:val="24"/>
          <w:szCs w:val="24"/>
        </w:rPr>
      </w:pPr>
      <w:r w:rsidRPr="00BE4552">
        <w:rPr>
          <w:color w:val="000000"/>
          <w:sz w:val="24"/>
          <w:szCs w:val="24"/>
        </w:rPr>
        <w:t>Stečajnoj upraviteljici</w:t>
      </w:r>
      <w:r w:rsidR="00CB20F8" w:rsidRPr="00BE4552">
        <w:rPr>
          <w:color w:val="000000"/>
          <w:sz w:val="24"/>
          <w:szCs w:val="24"/>
        </w:rPr>
        <w:t xml:space="preserve"> dužnika </w:t>
      </w:r>
      <w:r>
        <w:rPr>
          <w:color w:val="000000"/>
          <w:sz w:val="24"/>
          <w:szCs w:val="24"/>
        </w:rPr>
        <w:t xml:space="preserve">Ivanki </w:t>
      </w:r>
      <w:proofErr w:type="spellStart"/>
      <w:r>
        <w:rPr>
          <w:color w:val="000000"/>
          <w:sz w:val="24"/>
          <w:szCs w:val="24"/>
        </w:rPr>
        <w:t>Bosotina</w:t>
      </w:r>
      <w:proofErr w:type="spellEnd"/>
      <w:r>
        <w:rPr>
          <w:color w:val="000000"/>
          <w:sz w:val="24"/>
          <w:szCs w:val="24"/>
        </w:rPr>
        <w:t xml:space="preserve"> iz Zadra </w:t>
      </w:r>
      <w:r w:rsidR="00CB20F8" w:rsidRPr="00BE4552">
        <w:rPr>
          <w:color w:val="000000"/>
          <w:sz w:val="24"/>
          <w:szCs w:val="24"/>
        </w:rPr>
        <w:t>uz potvrdu o imenovanju</w:t>
      </w:r>
      <w:r w:rsidR="004C1D7C">
        <w:rPr>
          <w:color w:val="000000"/>
          <w:sz w:val="24"/>
          <w:szCs w:val="24"/>
        </w:rPr>
        <w:t xml:space="preserve"> te spisu priležeće zapisnike </w:t>
      </w:r>
      <w:r w:rsidR="00CB20F8" w:rsidRPr="00BE4552">
        <w:rPr>
          <w:color w:val="000000"/>
          <w:sz w:val="24"/>
          <w:szCs w:val="24"/>
        </w:rPr>
        <w:t xml:space="preserve"> </w:t>
      </w:r>
    </w:p>
    <w:p w:rsidRDefault="00CB20F8" w:rsidP="00CB20F8" w:rsidR="00CB20F8" w:rsidRPr="00BE4552">
      <w:pPr>
        <w:numPr>
          <w:ilvl w:val="0"/>
          <w:numId w:val="1"/>
        </w:numPr>
        <w:rPr>
          <w:color w:val="000000"/>
          <w:sz w:val="24"/>
          <w:szCs w:val="24"/>
        </w:rPr>
      </w:pPr>
      <w:r w:rsidRPr="00BE4552">
        <w:rPr>
          <w:color w:val="000000"/>
          <w:sz w:val="24"/>
          <w:szCs w:val="24"/>
        </w:rPr>
        <w:t>FINA, RC Split, Podružnica Zadar</w:t>
      </w:r>
    </w:p>
    <w:p w:rsidRDefault="00CB20F8" w:rsidP="00CB20F8" w:rsidR="00CB20F8" w:rsidRPr="002C6820">
      <w:pPr>
        <w:numPr>
          <w:ilvl w:val="0"/>
          <w:numId w:val="1"/>
        </w:numPr>
        <w:rPr>
          <w:color w:val="000000"/>
          <w:sz w:val="24"/>
          <w:szCs w:val="24"/>
        </w:rPr>
      </w:pPr>
      <w:r>
        <w:rPr>
          <w:color w:val="000000"/>
          <w:sz w:val="24"/>
          <w:szCs w:val="24"/>
        </w:rPr>
        <w:t>RH, Ministarstvo financija-</w:t>
      </w:r>
      <w:r w:rsidRPr="002C6820">
        <w:rPr>
          <w:color w:val="000000"/>
          <w:sz w:val="24"/>
          <w:szCs w:val="24"/>
        </w:rPr>
        <w:t xml:space="preserve"> Poreznoj upravi Zadar</w:t>
      </w:r>
      <w:r>
        <w:rPr>
          <w:color w:val="000000"/>
          <w:sz w:val="24"/>
          <w:szCs w:val="24"/>
        </w:rPr>
        <w:t>, Područnom uredu Dalmacija</w:t>
      </w:r>
    </w:p>
    <w:p w:rsidRDefault="00CB20F8" w:rsidP="00CB20F8" w:rsidR="00BE4552">
      <w:pPr>
        <w:numPr>
          <w:ilvl w:val="0"/>
          <w:numId w:val="1"/>
        </w:numPr>
        <w:rPr>
          <w:color w:val="000000"/>
          <w:sz w:val="24"/>
          <w:szCs w:val="24"/>
        </w:rPr>
      </w:pPr>
      <w:r>
        <w:rPr>
          <w:color w:val="000000"/>
          <w:sz w:val="24"/>
          <w:szCs w:val="24"/>
        </w:rPr>
        <w:t>Općinskom</w:t>
      </w:r>
      <w:r w:rsidRPr="002C6820">
        <w:rPr>
          <w:color w:val="000000"/>
          <w:sz w:val="24"/>
          <w:szCs w:val="24"/>
        </w:rPr>
        <w:t xml:space="preserve"> sud</w:t>
      </w:r>
      <w:r>
        <w:rPr>
          <w:color w:val="000000"/>
          <w:sz w:val="24"/>
          <w:szCs w:val="24"/>
        </w:rPr>
        <w:t>u u Zadru</w:t>
      </w:r>
      <w:r w:rsidR="00BE4552">
        <w:rPr>
          <w:color w:val="000000"/>
          <w:sz w:val="24"/>
          <w:szCs w:val="24"/>
        </w:rPr>
        <w:t xml:space="preserve">, </w:t>
      </w:r>
      <w:proofErr w:type="spellStart"/>
      <w:r w:rsidR="00BE4552">
        <w:rPr>
          <w:color w:val="000000"/>
          <w:sz w:val="24"/>
          <w:szCs w:val="24"/>
        </w:rPr>
        <w:t>Zemljišnoknjiižnom</w:t>
      </w:r>
      <w:proofErr w:type="spellEnd"/>
      <w:r w:rsidR="00BE4552">
        <w:rPr>
          <w:color w:val="000000"/>
          <w:sz w:val="24"/>
          <w:szCs w:val="24"/>
        </w:rPr>
        <w:t xml:space="preserve"> odjelu</w:t>
      </w:r>
    </w:p>
    <w:p w:rsidRDefault="00BE4552" w:rsidP="00CB20F8" w:rsidR="00CB20F8" w:rsidRPr="00D022BE">
      <w:pPr>
        <w:numPr>
          <w:ilvl w:val="0"/>
          <w:numId w:val="1"/>
        </w:numPr>
        <w:rPr>
          <w:color w:val="000000"/>
          <w:sz w:val="24"/>
          <w:szCs w:val="24"/>
        </w:rPr>
      </w:pPr>
      <w:r>
        <w:rPr>
          <w:color w:val="000000"/>
          <w:sz w:val="24"/>
          <w:szCs w:val="24"/>
        </w:rPr>
        <w:t>Općinskom sudu u Zadru</w:t>
      </w:r>
      <w:r w:rsidR="00771C38">
        <w:rPr>
          <w:color w:val="000000"/>
          <w:sz w:val="24"/>
          <w:szCs w:val="24"/>
        </w:rPr>
        <w:t xml:space="preserve"> (x2)</w:t>
      </w:r>
      <w:r>
        <w:rPr>
          <w:color w:val="000000"/>
          <w:sz w:val="24"/>
          <w:szCs w:val="24"/>
        </w:rPr>
        <w:t xml:space="preserve">, Ovršnom odjelu na predmete </w:t>
      </w:r>
      <w:proofErr w:type="spellStart"/>
      <w:r>
        <w:rPr>
          <w:color w:val="000000"/>
          <w:sz w:val="24"/>
          <w:szCs w:val="24"/>
        </w:rPr>
        <w:t>posl</w:t>
      </w:r>
      <w:proofErr w:type="spellEnd"/>
      <w:r>
        <w:rPr>
          <w:color w:val="000000"/>
          <w:sz w:val="24"/>
          <w:szCs w:val="24"/>
        </w:rPr>
        <w:t xml:space="preserve">. br. </w:t>
      </w:r>
      <w:proofErr w:type="spellStart"/>
      <w:r>
        <w:rPr>
          <w:color w:val="000000"/>
          <w:sz w:val="24"/>
          <w:szCs w:val="24"/>
        </w:rPr>
        <w:t>Ovr</w:t>
      </w:r>
      <w:proofErr w:type="spellEnd"/>
      <w:r>
        <w:rPr>
          <w:color w:val="000000"/>
          <w:sz w:val="24"/>
          <w:szCs w:val="24"/>
        </w:rPr>
        <w:t xml:space="preserve">- 660/17 i </w:t>
      </w:r>
      <w:proofErr w:type="spellStart"/>
      <w:r>
        <w:rPr>
          <w:color w:val="000000"/>
          <w:sz w:val="24"/>
          <w:szCs w:val="24"/>
        </w:rPr>
        <w:t>Ovr</w:t>
      </w:r>
      <w:proofErr w:type="spellEnd"/>
      <w:r>
        <w:rPr>
          <w:color w:val="000000"/>
          <w:sz w:val="24"/>
          <w:szCs w:val="24"/>
        </w:rPr>
        <w:t xml:space="preserve">-661/17 radi postupanja u skladu s odredbom čl. 169. st. 3. Stečajnog zakona </w:t>
      </w:r>
    </w:p>
    <w:p w:rsidRDefault="00CB20F8" w:rsidP="00CB20F8" w:rsidR="00CB20F8" w:rsidRPr="006D25DA">
      <w:pPr>
        <w:numPr>
          <w:ilvl w:val="0"/>
          <w:numId w:val="1"/>
        </w:numPr>
        <w:rPr>
          <w:color w:val="000000"/>
          <w:sz w:val="24"/>
          <w:szCs w:val="24"/>
        </w:rPr>
      </w:pPr>
      <w:r>
        <w:rPr>
          <w:color w:val="000000"/>
          <w:sz w:val="24"/>
          <w:szCs w:val="24"/>
        </w:rPr>
        <w:t>Lučkoj kapetaniji Zadar-</w:t>
      </w:r>
      <w:r w:rsidRPr="006D25DA">
        <w:rPr>
          <w:color w:val="000000"/>
          <w:sz w:val="24"/>
          <w:szCs w:val="24"/>
        </w:rPr>
        <w:t>registru brodova</w:t>
      </w:r>
    </w:p>
    <w:p w:rsidRDefault="00CB20F8" w:rsidP="00CB20F8" w:rsidR="00CB20F8" w:rsidRPr="002C6820">
      <w:pPr>
        <w:numPr>
          <w:ilvl w:val="0"/>
          <w:numId w:val="1"/>
        </w:numPr>
        <w:rPr>
          <w:color w:val="000000"/>
          <w:sz w:val="24"/>
          <w:szCs w:val="24"/>
        </w:rPr>
      </w:pPr>
      <w:r>
        <w:rPr>
          <w:color w:val="000000"/>
          <w:sz w:val="24"/>
          <w:szCs w:val="24"/>
        </w:rPr>
        <w:t>Državnom zavodu</w:t>
      </w:r>
      <w:r w:rsidRPr="002C6820">
        <w:rPr>
          <w:color w:val="000000"/>
          <w:sz w:val="24"/>
          <w:szCs w:val="24"/>
        </w:rPr>
        <w:t xml:space="preserve"> za </w:t>
      </w:r>
      <w:r w:rsidRPr="002C6820">
        <w:rPr>
          <w:bCs/>
          <w:color w:val="000000"/>
          <w:sz w:val="24"/>
          <w:szCs w:val="24"/>
        </w:rPr>
        <w:t>intelektualno vlasništvo</w:t>
      </w:r>
      <w:r w:rsidRPr="002C6820">
        <w:rPr>
          <w:color w:val="000000"/>
          <w:sz w:val="24"/>
          <w:szCs w:val="24"/>
        </w:rPr>
        <w:t xml:space="preserve">, </w:t>
      </w:r>
      <w:r>
        <w:rPr>
          <w:color w:val="000000"/>
          <w:sz w:val="24"/>
          <w:szCs w:val="24"/>
        </w:rPr>
        <w:t xml:space="preserve">Ulica grada Vukovara 78, </w:t>
      </w:r>
      <w:r w:rsidRPr="002C6820">
        <w:rPr>
          <w:color w:val="000000"/>
          <w:sz w:val="24"/>
          <w:szCs w:val="24"/>
        </w:rPr>
        <w:t>Zagreb</w:t>
      </w:r>
    </w:p>
    <w:p w:rsidRDefault="00CB20F8" w:rsidP="00CB20F8" w:rsidR="00CB20F8" w:rsidRPr="002C6820">
      <w:pPr>
        <w:numPr>
          <w:ilvl w:val="0"/>
          <w:numId w:val="1"/>
        </w:numPr>
        <w:rPr>
          <w:color w:val="000000"/>
          <w:sz w:val="24"/>
          <w:szCs w:val="24"/>
        </w:rPr>
      </w:pPr>
      <w:r>
        <w:rPr>
          <w:color w:val="000000"/>
          <w:sz w:val="24"/>
          <w:szCs w:val="24"/>
        </w:rPr>
        <w:t>Sudskom registru ovog suda-</w:t>
      </w:r>
      <w:r w:rsidRPr="002C6820">
        <w:rPr>
          <w:color w:val="000000"/>
          <w:sz w:val="24"/>
          <w:szCs w:val="24"/>
        </w:rPr>
        <w:t>elektronskim putem</w:t>
      </w:r>
    </w:p>
    <w:p w:rsidRDefault="00CB20F8" w:rsidP="00CB20F8" w:rsidR="00CB20F8">
      <w:pPr>
        <w:numPr>
          <w:ilvl w:val="0"/>
          <w:numId w:val="1"/>
        </w:numPr>
        <w:rPr>
          <w:color w:val="000000"/>
          <w:sz w:val="24"/>
          <w:szCs w:val="24"/>
        </w:rPr>
      </w:pPr>
      <w:r>
        <w:rPr>
          <w:color w:val="000000"/>
          <w:sz w:val="24"/>
          <w:szCs w:val="24"/>
        </w:rPr>
        <w:t xml:space="preserve">Mrežna stranica e-Oglasna ploča sudova </w:t>
      </w:r>
    </w:p>
    <w:p w:rsidRDefault="00CB20F8" w:rsidP="00CB20F8" w:rsidR="00CB20F8">
      <w:pPr>
        <w:numPr>
          <w:ilvl w:val="0"/>
          <w:numId w:val="1"/>
        </w:numPr>
        <w:rPr>
          <w:color w:val="000000"/>
          <w:sz w:val="24"/>
          <w:szCs w:val="24"/>
        </w:rPr>
      </w:pPr>
      <w:r>
        <w:rPr>
          <w:color w:val="000000"/>
          <w:sz w:val="24"/>
          <w:szCs w:val="24"/>
        </w:rPr>
        <w:t xml:space="preserve">Pisarnici ovog suda </w:t>
      </w:r>
    </w:p>
    <w:p w:rsidRDefault="00CB20F8" w:rsidP="00CB20F8" w:rsidR="00CB20F8" w:rsidRPr="0084291F">
      <w:pPr>
        <w:ind w:left="360"/>
        <w:rPr>
          <w:color w:val="000000"/>
          <w:sz w:val="24"/>
          <w:szCs w:val="24"/>
        </w:rPr>
      </w:pPr>
    </w:p>
    <w:p w:rsidRDefault="00CB20F8" w:rsidP="00CB20F8" w:rsidR="00CB20F8" w:rsidRPr="002C6820">
      <w:pPr>
        <w:ind w:hanging="345" w:left="705"/>
        <w:rPr>
          <w:color w:val="000000"/>
          <w:sz w:val="24"/>
          <w:szCs w:val="24"/>
        </w:rPr>
      </w:pPr>
    </w:p>
    <w:p w:rsidRDefault="00CB20F8" w:rsidP="00CB20F8" w:rsidR="00CB20F8" w:rsidRPr="002C6820">
      <w:pPr>
        <w:ind w:hanging="345" w:left="705"/>
        <w:rPr>
          <w:color w:val="000000"/>
          <w:sz w:val="24"/>
          <w:szCs w:val="24"/>
        </w:rPr>
      </w:pPr>
    </w:p>
    <w:p w:rsidRDefault="00CB20F8" w:rsidP="00CB20F8" w:rsidR="00CB20F8" w:rsidRPr="002C6820">
      <w:pPr>
        <w:ind w:hanging="345" w:left="705"/>
        <w:rPr>
          <w:color w:val="000000"/>
          <w:sz w:val="24"/>
          <w:szCs w:val="24"/>
        </w:rPr>
      </w:pPr>
    </w:p>
    <w:p w:rsidRDefault="00CB20F8" w:rsidP="00CB20F8" w:rsidR="00CB20F8"/>
    <w:p w:rsidRDefault="007012D0" w:rsidR="00530A52"/>
    <w:sectPr w:rsidSect="00194A2B" w:rsidR="00530A52">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20F8" w:rsidP="00CB20F8" w:rsidR="00CB20F8">
      <w:r>
        <w:separator/>
      </w:r>
    </w:p>
  </w:endnote>
  <w:endnote w:id="0" w:type="continuationSeparator">
    <w:p w:rsidRDefault="00CB20F8" w:rsidP="00CB20F8" w:rsidR="00CB20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HelveticaNeueLT Com 47 LtCn">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20F8" w:rsidP="00CB20F8" w:rsidR="00CB20F8">
      <w:r>
        <w:separator/>
      </w:r>
    </w:p>
  </w:footnote>
  <w:footnote w:id="0" w:type="continuationSeparator">
    <w:p w:rsidRDefault="00CB20F8" w:rsidP="00CB20F8" w:rsidR="00CB20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6461917"/>
      <w:docPartObj>
        <w:docPartGallery w:val="Page Numbers (Top of Page)"/>
        <w:docPartUnique/>
      </w:docPartObj>
    </w:sdtPr>
    <w:sdtEndPr>
      <w:rPr>
        <w:sz w:val="24"/>
        <w:szCs w:val="24"/>
      </w:rPr>
    </w:sdtEndPr>
    <w:sdtContent>
      <w:p w:rsidRDefault="00723441" w:rsidP="00194A2B" w:rsidR="00194A2B" w:rsidRPr="00194A2B">
        <w:pPr>
          <w:pStyle w:val="Zaglavlje"/>
          <w:ind w:firstLine="3540"/>
          <w:jc w:val="center"/>
          <w:rPr>
            <w:sz w:val="24"/>
            <w:szCs w:val="24"/>
          </w:rPr>
        </w:pPr>
        <w:r>
          <w:t xml:space="preserve">      </w:t>
        </w:r>
        <w:r w:rsidRPr="00194A2B">
          <w:rPr>
            <w:sz w:val="24"/>
            <w:szCs w:val="24"/>
          </w:rPr>
          <w:fldChar w:fldCharType="begin"/>
        </w:r>
        <w:r w:rsidRPr="00194A2B">
          <w:rPr>
            <w:sz w:val="24"/>
            <w:szCs w:val="24"/>
          </w:rPr>
          <w:instrText>PAGE   \* MERGEFORMAT</w:instrText>
        </w:r>
        <w:r w:rsidRPr="00194A2B">
          <w:rPr>
            <w:sz w:val="24"/>
            <w:szCs w:val="24"/>
          </w:rPr>
          <w:fldChar w:fldCharType="separate"/>
        </w:r>
        <w:r w:rsidR="007012D0">
          <w:rPr>
            <w:noProof/>
            <w:sz w:val="24"/>
            <w:szCs w:val="24"/>
          </w:rPr>
          <w:t>4</w:t>
        </w:r>
        <w:r w:rsidRPr="00194A2B">
          <w:rPr>
            <w:sz w:val="24"/>
            <w:szCs w:val="24"/>
          </w:rPr>
          <w:fldChar w:fldCharType="end"/>
        </w:r>
        <w:r w:rsidRPr="00194A2B">
          <w:rPr>
            <w:sz w:val="24"/>
            <w:szCs w:val="24"/>
          </w:rPr>
          <w:t xml:space="preserve">         </w:t>
        </w:r>
        <w:r>
          <w:rPr>
            <w:sz w:val="24"/>
            <w:szCs w:val="24"/>
          </w:rPr>
          <w:t xml:space="preserve">                        Poslovni broj:</w:t>
        </w:r>
        <w:r w:rsidR="004C1D7C">
          <w:rPr>
            <w:sz w:val="24"/>
            <w:szCs w:val="24"/>
          </w:rPr>
          <w:t xml:space="preserve"> 3. St-76/2017-11</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441" w:rsidP="00105B06" w:rsidR="009A5702">
    <w:pPr>
      <w:ind w:left="5664"/>
    </w:pPr>
    <w:r>
      <w:rPr>
        <w:sz w:val="24"/>
        <w:szCs w:val="24"/>
      </w:rPr>
      <w:t xml:space="preserve">       P</w:t>
    </w:r>
    <w:r w:rsidRPr="00807B2E">
      <w:rPr>
        <w:sz w:val="24"/>
        <w:szCs w:val="24"/>
      </w:rPr>
      <w:t>oslovni broj 3</w:t>
    </w:r>
    <w:r>
      <w:rPr>
        <w:sz w:val="24"/>
        <w:szCs w:val="24"/>
      </w:rPr>
      <w:t>. S</w:t>
    </w:r>
    <w:r w:rsidRPr="00807B2E">
      <w:rPr>
        <w:sz w:val="24"/>
        <w:szCs w:val="24"/>
      </w:rPr>
      <w:t>t-</w:t>
    </w:r>
    <w:r w:rsidR="00CB20F8">
      <w:rPr>
        <w:sz w:val="24"/>
        <w:szCs w:val="24"/>
      </w:rPr>
      <w:t>76/2017-11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20F8"/>
    <w:rsid w:val="0008530D"/>
    <w:rsid w:val="004901DF"/>
    <w:rsid w:val="004C1D7C"/>
    <w:rsid w:val="004D2225"/>
    <w:rsid w:val="005143CB"/>
    <w:rsid w:val="0052527F"/>
    <w:rsid w:val="007012D0"/>
    <w:rsid w:val="00723441"/>
    <w:rsid w:val="00771C38"/>
    <w:rsid w:val="0078096A"/>
    <w:rsid w:val="0079293D"/>
    <w:rsid w:val="007B3D7E"/>
    <w:rsid w:val="008222BA"/>
    <w:rsid w:val="00836FCC"/>
    <w:rsid w:val="008D48A1"/>
    <w:rsid w:val="00925D6C"/>
    <w:rsid w:val="009863C1"/>
    <w:rsid w:val="009E1014"/>
    <w:rsid w:val="00A35FF5"/>
    <w:rsid w:val="00A57BE4"/>
    <w:rsid w:val="00A86265"/>
    <w:rsid w:val="00AB387D"/>
    <w:rsid w:val="00AC5643"/>
    <w:rsid w:val="00BC5760"/>
    <w:rsid w:val="00BE4552"/>
    <w:rsid w:val="00BE4EBD"/>
    <w:rsid w:val="00CB0B72"/>
    <w:rsid w:val="00CB20F8"/>
    <w:rsid w:val="00D51416"/>
    <w:rsid w:val="00E253A8"/>
    <w:rsid w:val="00E3741B"/>
    <w:rsid w:val="00E80148"/>
    <w:rsid w:val="00EF077C"/>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B20F8"/>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B20F8"/>
    <w:pPr>
      <w:tabs>
        <w:tab w:pos="4536" w:val="center"/>
        <w:tab w:pos="9072" w:val="right"/>
      </w:tabs>
    </w:pPr>
  </w:style>
  <w:style w:customStyle="true" w:styleId="ZaglavljeChar" w:type="character">
    <w:name w:val="Zaglavlje Char"/>
    <w:basedOn w:val="Zadanifontodlomka"/>
    <w:link w:val="Zaglavlje"/>
    <w:uiPriority w:val="99"/>
    <w:rsid w:val="00CB20F8"/>
    <w:rPr>
      <w:rFonts w:cs="Times New Roman" w:eastAsia="Times New Roman" w:hAnsi="Times New Roman" w:ascii="Times New Roman"/>
      <w:sz w:val="20"/>
      <w:szCs w:val="20"/>
      <w:lang w:eastAsia="hr-HR"/>
    </w:rPr>
  </w:style>
  <w:style w:styleId="Podnoje" w:type="paragraph">
    <w:name w:val="footer"/>
    <w:basedOn w:val="Normal"/>
    <w:link w:val="PodnojeChar"/>
    <w:uiPriority w:val="99"/>
    <w:unhideWhenUsed/>
    <w:rsid w:val="00CB20F8"/>
    <w:pPr>
      <w:tabs>
        <w:tab w:pos="4536" w:val="center"/>
        <w:tab w:pos="9072" w:val="right"/>
      </w:tabs>
    </w:pPr>
  </w:style>
  <w:style w:customStyle="true" w:styleId="PodnojeChar" w:type="character">
    <w:name w:val="Podnožje Char"/>
    <w:basedOn w:val="Zadanifontodlomka"/>
    <w:link w:val="Podnoje"/>
    <w:uiPriority w:val="99"/>
    <w:rsid w:val="00CB20F8"/>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CB20F8"/>
    <w:pPr>
      <w:ind w:left="720"/>
      <w:contextualSpacing/>
    </w:pPr>
  </w:style>
  <w:style w:styleId="Tekstrezerviranogmjesta" w:type="character">
    <w:name w:val="Placeholder Text"/>
    <w:basedOn w:val="Zadanifontodlomka"/>
    <w:uiPriority w:val="99"/>
    <w:semiHidden/>
    <w:rsid w:val="007012D0"/>
    <w:rPr>
      <w:color w:val="808080"/>
      <w:bdr w:space="0" w:sz="0" w:color="auto" w:val="none"/>
      <w:shd w:fill="CCFFFF" w:color="auto" w:val="clear"/>
    </w:rPr>
  </w:style>
  <w:style w:customStyle="true" w:styleId="eSPISCCParagraphDefaultFont" w:type="character">
    <w:name w:val="eSPIS_CC_Paragraph Default Font"/>
    <w:basedOn w:val="Zadanifontodlomka"/>
    <w:rsid w:val="007012D0"/>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7012D0"/>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012D0"/>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12D0"/>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B20F8"/>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B20F8"/>
    <w:pPr>
      <w:tabs>
        <w:tab w:pos="4536" w:val="center"/>
        <w:tab w:pos="9072" w:val="right"/>
      </w:tabs>
    </w:pPr>
  </w:style>
  <w:style w:customStyle="1" w:styleId="ZaglavljeChar" w:type="character">
    <w:name w:val="Zaglavlje Char"/>
    <w:basedOn w:val="Zadanifontodlomka"/>
    <w:link w:val="Zaglavlje"/>
    <w:uiPriority w:val="99"/>
    <w:rsid w:val="00CB20F8"/>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CB20F8"/>
    <w:pPr>
      <w:tabs>
        <w:tab w:pos="4536" w:val="center"/>
        <w:tab w:pos="9072" w:val="right"/>
      </w:tabs>
    </w:pPr>
  </w:style>
  <w:style w:customStyle="1" w:styleId="PodnojeChar" w:type="character">
    <w:name w:val="Podnožje Char"/>
    <w:basedOn w:val="Zadanifontodlomka"/>
    <w:link w:val="Podnoje"/>
    <w:uiPriority w:val="99"/>
    <w:rsid w:val="00CB20F8"/>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CB20F8"/>
    <w:pPr>
      <w:ind w:left="720"/>
      <w:contextualSpacing/>
    </w:pPr>
  </w:style>
  <w:style w:styleId="Tekstrezerviranogmjesta" w:type="character">
    <w:name w:val="Placeholder Text"/>
    <w:basedOn w:val="Zadanifontodlomka"/>
    <w:uiPriority w:val="99"/>
    <w:semiHidden/>
    <w:rsid w:val="007012D0"/>
    <w:rPr>
      <w:color w:val="808080"/>
      <w:bdr w:color="auto" w:space="0" w:sz="0" w:val="none"/>
      <w:shd w:color="auto" w:fill="CCFFFF" w:val="clear"/>
    </w:rPr>
  </w:style>
  <w:style w:customStyle="1" w:styleId="eSPISCCParagraphDefaultFont" w:type="character">
    <w:name w:val="eSPIS_CC_Paragraph Default Font"/>
    <w:basedOn w:val="Zadanifontodlomka"/>
    <w:rsid w:val="007012D0"/>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7012D0"/>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012D0"/>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12D0"/>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St-76/2017</izvorni_sadrzaj>
    <derivirana_varijabla naziv="DomainObject.Predmet.OznakaBroj_1">St-76/2017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NEOS d.o.o. za proizvodnju, preradu i promet plastičnih masa</izvorni_sadrzaj>
    <derivirana_varijabla naziv="DomainObject.Predmet.ProtustrankaFormated_1">  NEOS d.o.o. za proizvodnju, preradu i promet plastičnih masa</derivirana_varijabla>
  </DomainObject.Predmet.ProtustrankaFormated>
  <DomainObject.Predmet.ProtustrankaFormatedOIB>
    <izvorni_sadrzaj>  NEOS d.o.o. za proizvodnju, preradu i promet plastičnih masa, OIB 99364785575</izvorni_sadrzaj>
    <derivirana_varijabla naziv="DomainObject.Predmet.ProtustrankaFormatedOIB_1">  NEOS d.o.o. za proizvodnju, preradu i promet plastičnih masa, OIB 99364785575</derivirana_varijabla>
  </DomainObject.Predmet.ProtustrankaFormatedOIB>
  <DomainObject.Predmet.ProtustrankaFormatedWithAdress>
    <izvorni_sadrzaj> NEOS d.o.o. za proizvodnju, preradu i promet plastičnih masa, Put Petrića 43, 23000 Zadar</izvorni_sadrzaj>
    <derivirana_varijabla naziv="DomainObject.Predmet.ProtustrankaFormatedWithAdress_1"> NEOS d.o.o. za proizvodnju, preradu i promet plastičnih masa, Put Petrića 43, 23000 Zadar</derivirana_varijabla>
  </DomainObject.Predmet.ProtustrankaFormatedWithAdress>
  <DomainObject.Predmet.ProtustrankaFormatedWithAdressOIB>
    <izvorni_sadrzaj> NEOS d.o.o. za proizvodnju, preradu i promet plastičnih masa, OIB 99364785575, Put Petrića 43, 23000 Zadar</izvorni_sadrzaj>
    <derivirana_varijabla naziv="DomainObject.Predmet.ProtustrankaFormatedWithAdressOIB_1"> NEOS d.o.o. za proizvodnju, preradu i promet plastičnih masa, OIB 99364785575, Put Petrića 43, 23000 Zadar</derivirana_varijabla>
  </DomainObject.Predmet.ProtustrankaFormatedWithAdressOIB>
  <DomainObject.Predmet.ProtustrankaWithAdress>
    <izvorni_sadrzaj>NEOS d.o.o. za proizvodnju, preradu i promet plastičnih masa Put Petrića 43, 23000 Zadar</izvorni_sadrzaj>
    <derivirana_varijabla naziv="DomainObject.Predmet.ProtustrankaWithAdress_1">NEOS d.o.o. za proizvodnju, preradu i promet plastičnih masa Put Petrića 43, 23000 Zadar</derivirana_varijabla>
  </DomainObject.Predmet.ProtustrankaWithAdress>
  <DomainObject.Predmet.ProtustrankaWithAdressOIB>
    <izvorni_sadrzaj>NEOS d.o.o. za proizvodnju, preradu i promet plastičnih masa, OIB 99364785575, Put Petrića 43, 23000 Zadar</izvorni_sadrzaj>
    <derivirana_varijabla naziv="DomainObject.Predmet.ProtustrankaWithAdressOIB_1">NEOS d.o.o. za proizvodnju, preradu i promet plastičnih masa, OIB 99364785575, Put Petrića 43, 23000 Zadar</derivirana_varijabla>
  </DomainObject.Predmet.ProtustrankaWithAdressOIB>
  <DomainObject.Predmet.ProtustrankaNazivFormated>
    <izvorni_sadrzaj>NEOS d.o.o. za proizvodnju, preradu i promet plastičnih masa</izvorni_sadrzaj>
    <derivirana_varijabla naziv="DomainObject.Predmet.ProtustrankaNazivFormated_1">NEOS d.o.o. za proizvodnju, preradu i promet plastičnih masa</derivirana_varijabla>
  </DomainObject.Predmet.ProtustrankaNazivFormated>
  <DomainObject.Predmet.ProtustrankaNazivFormatedOIB>
    <izvorni_sadrzaj>NEOS d.o.o. za proizvodnju, preradu i promet plastičnih masa, OIB 99364785575</izvorni_sadrzaj>
    <derivirana_varijabla naziv="DomainObject.Predmet.ProtustrankaNazivFormatedOIB_1">NEOS d.o.o. za proizvodnju, preradu i promet plastičnih masa, OIB 99364785575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NEOS d.o.o. za proizvodnju, preradu i promet plastičnih masa</item>
    </izvorni_sadrzaj>
    <derivirana_varijabla naziv="DomainObject.Predmet.ProtuStrankaListFormated_1">
      <item>NEOS d.o.o. za proizvodnju, preradu i promet plastičnih masa</item>
    </derivirana_varijabla>
  </DomainObject.Predmet.ProtuStrankaListFormated>
  <DomainObject.Predmet.ProtuStrankaListFormatedOIB>
    <izvorni_sadrzaj>
      <item>NEOS d.o.o. za proizvodnju, preradu i promet plastičnih masa, OIB 99364785575</item>
    </izvorni_sadrzaj>
    <derivirana_varijabla naziv="DomainObject.Predmet.ProtuStrankaListFormatedOIB_1">
      <item>NEOS d.o.o. za proizvodnju, preradu i promet plastičnih masa, OIB 99364785575</item>
    </derivirana_varijabla>
  </DomainObject.Predmet.ProtuStrankaListFormatedOIB>
  <DomainObject.Predmet.ProtuStrankaListFormatedWithAdress>
    <izvorni_sadrzaj>
      <item>NEOS d.o.o. za proizvodnju, preradu i promet plastičnih masa, Put Petrića 43, 23000 Zadar</item>
    </izvorni_sadrzaj>
    <derivirana_varijabla naziv="DomainObject.Predmet.ProtuStrankaListFormatedWithAdress_1">
      <item>NEOS d.o.o. za proizvodnju, preradu i promet plastičnih masa, Put Petrića 43, 23000 Zadar</item>
    </derivirana_varijabla>
  </DomainObject.Predmet.ProtuStrankaListFormatedWithAdress>
  <DomainObject.Predmet.ProtuStrankaListFormatedWithAdressOIB>
    <izvorni_sadrzaj>
      <item>NEOS d.o.o. za proizvodnju, preradu i promet plastičnih masa, OIB 99364785575, Put Petrića 43, 23000 Zadar</item>
    </izvorni_sadrzaj>
    <derivirana_varijabla naziv="DomainObject.Predmet.ProtuStrankaListFormatedWithAdressOIB_1">
      <item>NEOS d.o.o. za proizvodnju, preradu i promet plastičnih masa, OIB 99364785575, Put Petrića 43, 23000 Zadar</item>
    </derivirana_varijabla>
  </DomainObject.Predmet.ProtuStrankaListFormatedWithAdressOIB>
  <DomainObject.Predmet.ProtuStrankaListNazivFormated>
    <izvorni_sadrzaj>
      <item>NEOS d.o.o. za proizvodnju, preradu i promet plastičnih masa</item>
    </izvorni_sadrzaj>
    <derivirana_varijabla naziv="DomainObject.Predmet.ProtuStrankaListNazivFormated_1">
      <item>NEOS d.o.o. za proizvodnju, preradu i promet plastičnih masa</item>
    </derivirana_varijabla>
  </DomainObject.Predmet.ProtuStrankaListNazivFormated>
  <DomainObject.Predmet.ProtuStrankaListNazivFormatedOIB>
    <izvorni_sadrzaj>
      <item>NEOS d.o.o. za proizvodnju, preradu i promet plastičnih masa, OIB 99364785575</item>
    </izvorni_sadrzaj>
    <derivirana_varijabla naziv="DomainObject.Predmet.ProtuStrankaListNazivFormatedOIB_1">
      <item>NEOS d.o.o. za proizvodnju, preradu i promet plastičnih masa, OIB 99364785575</item>
    </derivirana_varijabla>
  </DomainObject.Predmet.ProtuStrankaListNazivFormatedOIB>
  <DomainObject.Predmet.OstaliListFormated>
    <izvorni_sadrzaj>
      <item>Davor Mufa</item>
    </izvorni_sadrzaj>
    <derivirana_varijabla naziv="DomainObject.Predmet.OstaliListFormated_1">
      <item>Davor Mufa</item>
    </derivirana_varijabla>
  </DomainObject.Predmet.OstaliListFormated>
  <DomainObject.Predmet.OstaliListFormatedOIB>
    <izvorni_sadrzaj>
      <item>Davor Mufa, OIB 99163511857</item>
    </izvorni_sadrzaj>
    <derivirana_varijabla naziv="DomainObject.Predmet.OstaliListFormatedOIB_1">
      <item>Davor Mufa, OIB 99163511857</item>
    </derivirana_varijabla>
  </DomainObject.Predmet.OstaliListFormatedOIB>
  <DomainObject.Predmet.OstaliListFormatedWithAdress>
    <izvorni_sadrzaj>
      <item>Davor Mufa, Lička Ulica 6, 23000 Zadar</item>
    </izvorni_sadrzaj>
    <derivirana_varijabla naziv="DomainObject.Predmet.OstaliListFormatedWithAdress_1">
      <item>Davor Mufa, Lička Ulica 6, 23000 Zadar</item>
    </derivirana_varijabla>
  </DomainObject.Predmet.OstaliListFormatedWithAdress>
  <DomainObject.Predmet.OstaliListFormatedWithAdressOIB>
    <izvorni_sadrzaj>
      <item>Davor Mufa, OIB 99163511857, Lička Ulica 6, 23000 Zadar</item>
    </izvorni_sadrzaj>
    <derivirana_varijabla naziv="DomainObject.Predmet.OstaliListFormatedWithAdressOIB_1">
      <item>Davor Mufa, OIB 99163511857, Lička Ulica 6, 23000 Zadar</item>
    </derivirana_varijabla>
  </DomainObject.Predmet.OstaliListFormatedWithAdressOIB>
  <DomainObject.Predmet.OstaliListNazivFormated>
    <izvorni_sadrzaj>
      <item>Davor Mufa</item>
    </izvorni_sadrzaj>
    <derivirana_varijabla naziv="DomainObject.Predmet.OstaliListNazivFormated_1">
      <item>Davor Mufa</item>
    </derivirana_varijabla>
  </DomainObject.Predmet.OstaliListNazivFormated>
  <DomainObject.Predmet.OstaliListNazivFormatedOIB>
    <izvorni_sadrzaj>
      <item>Davor Mufa, OIB 99163511857</item>
    </izvorni_sadrzaj>
    <derivirana_varijabla naziv="DomainObject.Predmet.OstaliListNazivFormatedOIB_1">
      <item>Davor Mufa, OIB 99163511857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NEOS d.o.o. za proizvodnju, preradu i promet plastičnih masa</izvorni_sadrzaj>
    <derivirana_varijabla naziv="DomainObject.Predmet.ProtustrankaIDrugi_1">NEOS d.o.o. za proizvodnju, preradu i promet plastičnih masa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NEOS d.o.o. za proizvodnju, preradu i promet plastičnih masa, OIB 99364785575, Put Petrića 43, 23000 Zadar</izvorni_sadrzaj>
    <derivirana_varijabla naziv="DomainObject.Predmet.ProtustrankaIDrugiAdressOIB_1">NEOS d.o.o. za proizvodnju, preradu i promet plastičnih masa, OIB 99364785575, Put Petrića 43,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NEOS d.o.o. za proizvodnju, preradu i promet plastičnih masa</item>
      <item>Davor Mufa</item>
    </izvorni_sadrzaj>
    <derivirana_varijabla naziv="DomainObject.Predmet.SudioniciListNaziv_1">
      <item>FINA</item>
      <item>NEOS d.o.o. za proizvodnju, preradu i promet plastičnih masa</item>
      <item>Davor Mufa</item>
    </derivirana_varijabla>
  </DomainObject.Predmet.SudioniciListNaziv>
  <DomainObject.Predmet.SudioniciListAdressOIB>
    <izvorni_sadrzaj>
      <item>FINA, OIB 85821130368</item>
      <item>NEOS d.o.o. za proizvodnju, preradu i promet plastičnih masa, OIB 99364785575, Put Petrića 43,23000 Zadar</item>
      <item>Davor Mufa, OIB 99163511857, Lička Ulica 6,23000 Zadar</item>
    </izvorni_sadrzaj>
    <derivirana_varijabla naziv="DomainObject.Predmet.SudioniciListAdressOIB_1">
      <item>FINA, OIB 85821130368</item>
      <item>NEOS d.o.o. za proizvodnju, preradu i promet plastičnih masa, OIB 99364785575, Put Petrića 43,23000 Zadar</item>
      <item>Davor Mufa, OIB 99163511857, Lička Ulica 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99364785575</item>
      <item>, OIB 99163511857</item>
    </izvorni_sadrzaj>
    <derivirana_varijabla naziv="DomainObject.Predmet.SudioniciListNazivOIB_1">
      <item>, OIB 85821130368</item>
      <item>, OIB 99364785575</item>
      <item>, OIB 99163511857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1495</properties:Words>
  <properties:Characters>8260</properties:Characters>
  <properties:Lines>170</properties:Lines>
  <properties:Paragraphs>45</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2018-01-19T09:37:00Z</dcterms:created>
  <dc:creator>Tina Grgas</dc:creator>
  <cp:lastModifiedBy>Tina Grgas</cp:lastModifiedBy>
  <dcterms:modified xmlns:xsi="http://www.w3.org/2001/XMLSchema-instance" xsi:type="dcterms:W3CDTF">2018-01-19T12:00:00Z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