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79829" w14:paraId="7279829" w:rsidRDefault="00AE649C" w:rsidP="00FA5B5E" w:rsidR="00AE649C" w:rsidRPr="00B76F3C">
      <w:pPr>
        <w:pStyle w:val="Naslov3"/>
        <w15:collapsed w:val="false"/>
      </w:pPr>
    </w:p>
    <w:p w:rsidRDefault="00EE3FE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E3FE6" w:rsidP="00EE3FE6" w:rsidR="00EE3FE6">
      <w:pPr>
        <w:jc w:val="right"/>
        <w:rPr>
          <w:rFonts w:hAnsi="Arial" w:ascii="Arial"/>
          <w:b/>
        </w:rPr>
      </w:pPr>
      <w:r>
        <w:rPr>
          <w:rFonts w:hAnsi="Arial" w:ascii="Arial"/>
        </w:rPr>
        <w:t xml:space="preserve">             7 St-325/2016-7.</w:t>
      </w:r>
    </w:p>
    <w:p w:rsidRDefault="00EE3FE6" w:rsidP="00EE3FE6" w:rsidR="00EE3FE6">
      <w:pPr>
        <w:jc w:val="center"/>
        <w:rPr>
          <w:rFonts w:hAnsi="Arial" w:ascii="Arial"/>
          <w:b/>
        </w:rPr>
      </w:pPr>
    </w:p>
    <w:p w:rsidRDefault="00EE3FE6" w:rsidP="00EE3FE6" w:rsidR="00EE3FE6">
      <w:pPr>
        <w:jc w:val="center"/>
        <w:rPr>
          <w:rFonts w:hAnsi="Arial" w:ascii="Arial"/>
          <w:b/>
        </w:rPr>
      </w:pPr>
      <w:r>
        <w:rPr>
          <w:rFonts w:hAnsi="Arial" w:ascii="Arial"/>
          <w:b/>
        </w:rPr>
        <w:t>R E P U B L I K A  H R V A T S K A</w:t>
      </w:r>
    </w:p>
    <w:p w:rsidRDefault="00EE3FE6" w:rsidP="00EE3FE6" w:rsidR="00EE3FE6">
      <w:pPr>
        <w:jc w:val="center"/>
        <w:rPr>
          <w:rFonts w:hAnsi="Arial" w:ascii="Arial"/>
          <w:b/>
        </w:rPr>
      </w:pPr>
    </w:p>
    <w:p w:rsidRDefault="00EE3FE6" w:rsidP="00EE3FE6" w:rsidR="00EE3FE6">
      <w:pPr>
        <w:jc w:val="center"/>
        <w:rPr>
          <w:rFonts w:hAnsi="Arial" w:ascii="Arial"/>
          <w:b/>
        </w:rPr>
      </w:pPr>
      <w:r>
        <w:rPr>
          <w:rFonts w:hAnsi="Arial" w:ascii="Arial"/>
          <w:b/>
        </w:rPr>
        <w:t>R J E Š E N J E</w:t>
      </w:r>
    </w:p>
    <w:p w:rsidRDefault="00EE3FE6" w:rsidP="00EE3FE6" w:rsidR="00EE3FE6">
      <w:pPr>
        <w:jc w:val="both"/>
        <w:rPr>
          <w:rFonts w:hAnsi="Arial" w:ascii="Arial"/>
        </w:rPr>
      </w:pPr>
    </w:p>
    <w:p w:rsidRDefault="00EE3FE6" w:rsidP="00EE3FE6" w:rsidR="00EE3FE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REPUBLIKA HRVATSKA, OIB 52634238587, Ministarstvo financija, Porezna uprava, Područni ured Sjeverna Hrvatska, koga zastupa zastupnik po zakonu Županijsko državno odvjetništvo u Bjelovaru, za pokretanje stečajnog postupka nad dužnikom COMPUTER CENTAR d.o.o. za trgovinu i usluge iz Bjelovara, Trg Hrvatskih branitelja 21, MBS 010062675, OIB 81159299265, dana 25. srpnja 2016. godine</w:t>
      </w:r>
    </w:p>
    <w:p w:rsidRDefault="00EE3FE6" w:rsidP="00EE3FE6" w:rsidR="00EE3FE6">
      <w:pPr>
        <w:jc w:val="both"/>
        <w:rPr>
          <w:rFonts w:hAnsi="Arial" w:ascii="Arial"/>
        </w:rPr>
      </w:pPr>
    </w:p>
    <w:p w:rsidRDefault="00EE3FE6" w:rsidP="00EE3FE6" w:rsidR="00EE3FE6">
      <w:pPr>
        <w:jc w:val="center"/>
        <w:rPr>
          <w:rFonts w:hAnsi="Arial" w:ascii="Arial"/>
          <w:b/>
        </w:rPr>
      </w:pPr>
      <w:r>
        <w:rPr>
          <w:rFonts w:hAnsi="Arial" w:ascii="Arial"/>
          <w:b/>
        </w:rPr>
        <w:t>r i j e š i o   j e</w:t>
      </w:r>
    </w:p>
    <w:p w:rsidRDefault="00EE3FE6" w:rsidP="00EE3FE6" w:rsidR="00EE3FE6">
      <w:pPr>
        <w:jc w:val="center"/>
        <w:rPr>
          <w:rFonts w:hAnsi="Arial" w:ascii="Arial"/>
          <w:b/>
        </w:rPr>
      </w:pPr>
    </w:p>
    <w:p w:rsidRDefault="00EE3FE6" w:rsidP="00EE3FE6" w:rsidR="00EE3FE6">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COMPUTER CENTAR d.o.o. za trgovinu i usluge iz Bjelovara, Trg Hrvatskih branitelja 21, MBS 010062675, OIB 81159299265, da u roku od 15 dana, računajući od isteka osmog dana objave ovog poziva na e-oglasnoj ploči suda, uplate predujam u iznosu od 40.600,00 kuna, za namirenje pokrića troškova prethodnog i otvorenog stečajnog postupka, na račun Trgovačkog suda u Bjelovaru broj HR6123900011300000630 model 05 540-325-16. </w:t>
      </w:r>
    </w:p>
    <w:p w:rsidRDefault="00EE3FE6" w:rsidP="00EE3FE6" w:rsidR="00EE3FE6">
      <w:pPr>
        <w:jc w:val="both"/>
        <w:rPr>
          <w:rFonts w:hAnsi="Arial" w:ascii="Arial"/>
        </w:rPr>
      </w:pPr>
    </w:p>
    <w:p w:rsidRDefault="00EE3FE6" w:rsidP="00EE3FE6" w:rsidR="00EE3FE6">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COMPUTER CENTAR d.o.o. za trgovinu i usluge iz Bjelovara, Trg Hrvatskih branitelja 21, MBS 010062675, OIB 81159299265.</w:t>
      </w:r>
    </w:p>
    <w:p w:rsidRDefault="00EE3FE6" w:rsidP="00EE3FE6" w:rsidR="00EE3FE6">
      <w:pPr>
        <w:jc w:val="both"/>
        <w:rPr>
          <w:rFonts w:hAnsi="Arial" w:ascii="Arial"/>
        </w:rPr>
      </w:pPr>
    </w:p>
    <w:p w:rsidRDefault="00EE3FE6" w:rsidP="00EE3FE6" w:rsidR="00EE3FE6">
      <w:pPr>
        <w:jc w:val="both"/>
        <w:rPr>
          <w:rFonts w:hAnsi="Arial" w:ascii="Arial"/>
        </w:rPr>
      </w:pPr>
    </w:p>
    <w:p w:rsidRDefault="00EE3FE6" w:rsidP="00EE3FE6" w:rsidR="00EE3FE6">
      <w:pPr>
        <w:jc w:val="center"/>
        <w:rPr>
          <w:rFonts w:cs="Arial" w:hAnsi="Arial" w:ascii="Arial"/>
          <w:b/>
        </w:rPr>
      </w:pPr>
      <w:r>
        <w:rPr>
          <w:rFonts w:cs="Arial" w:hAnsi="Arial" w:ascii="Arial"/>
          <w:b/>
        </w:rPr>
        <w:lastRenderedPageBreak/>
        <w:t>Obrazloženje</w:t>
      </w:r>
    </w:p>
    <w:p w:rsidRDefault="00EE3FE6" w:rsidP="00EE3FE6" w:rsidR="00EE3FE6">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COMPUTER CENTAR d.o.o. za trgovinu i usluge iz Bjelovara, Trg Hrvatskih branitelja 21, MBS 010062675, OIB 81159299265, </w:t>
      </w:r>
      <w:r>
        <w:rPr>
          <w:rFonts w:cs="Arial" w:hAnsi="Arial" w:ascii="Arial"/>
        </w:rPr>
        <w:t xml:space="preserve">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St-325/2016, koji je objavljen na mrežnoj stranici e-oglasna ploča Trgovačkog suda u Bjelovaru dana 31.12.2015. godine, pozvao osobu ovlaštenu za zastupanje dužnika da u roku od 15 dana od objave oglasa na mrežnoj stranici e-oglasne ploče Trgovačkog suda u Bjelovaru podnese sudu javnobilježnički ovjerovljen popis imovine i obveza na propisanom obrascu.</w:t>
      </w:r>
    </w:p>
    <w:p w:rsidRDefault="00EE3FE6" w:rsidP="00EE3FE6" w:rsidR="00EE3FE6">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E3FE6" w:rsidP="00EE3FE6" w:rsidR="00EE3FE6">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EE3FE6" w:rsidP="00EE3FE6" w:rsidR="00EE3FE6">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stanja računa poreznog obveznika na dan 30.12.2015. godine, gdje je isti dužan Poreznoj upravi iznos od 42.979,09 kuna, bilance stanja na dan 31.12.2014. godine gdje proizlazi da dužnik ima dugotrajne i kratkotrajne imovine i Zapisnika o izvršenoj pljenidbi i procjeni pokretne imovine od dana 04.05.2015. godine, dok drugih podataka o imovini nema.</w:t>
      </w:r>
    </w:p>
    <w:p w:rsidRDefault="00EE3FE6" w:rsidP="00EE3FE6" w:rsidR="00EE3FE6">
      <w:pPr>
        <w:ind w:firstLine="851"/>
        <w:jc w:val="both"/>
        <w:rPr>
          <w:rFonts w:cs="Arial" w:hAnsi="Arial" w:ascii="Arial"/>
        </w:rPr>
      </w:pPr>
      <w:r>
        <w:rPr>
          <w:rFonts w:hAnsi="Arial" w:ascii="Arial"/>
        </w:rPr>
        <w:t>Zakonski zastupnik tvrtke dužnika nije pristupio na ročište radi izjašnjenja o prijedlogu za pokretanje stečajnog postupka mada je uredno pozvan i nije dostavio  podatke o eventualnoj imovini ove tvrtke dužnika.</w:t>
      </w:r>
    </w:p>
    <w:p w:rsidRDefault="00EE3FE6" w:rsidP="00EE3FE6" w:rsidR="00EE3FE6">
      <w:pPr>
        <w:ind w:firstLine="851"/>
        <w:jc w:val="both"/>
        <w:rPr>
          <w:rFonts w:cs="Arial" w:hAnsi="Arial" w:ascii="Arial"/>
        </w:rPr>
      </w:pPr>
      <w:r>
        <w:rPr>
          <w:rFonts w:cs="Arial" w:hAnsi="Arial" w:ascii="Arial"/>
        </w:rPr>
        <w:t>Uvidom u navedenu dokumentaciju prije otvaranja stečajnog postupka sud je utvrdio da tvrtka dužnik nema imovine kojom bi se mogli podmiriti troškovi prethodnog i otvorenog stečajnog postupka, jer je bilanca u kojoj se ističe da ima dugotrajne i kratkotrajne imovine na dan 31.12.2014. godine, a ne radi se o bruto bilanci pa se ne može iščitati o kakvoj bi se to imovini radilo i da li ona u naravi postoji obzirom na protek vremena, dok su zaplijenjene pokretnine tvrtke dužnika koje se nalaze u posjedu Ministarstva financija procijenjene na vrijednost oko 10.000,00 kuna, a što nije dovoljno za vođenje otvorenog stečajnog postupka.</w:t>
      </w:r>
    </w:p>
    <w:p w:rsidRDefault="00EE3FE6" w:rsidP="00EE3FE6" w:rsidR="00EE3FE6">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iznose sveukupno minimalno </w:t>
      </w:r>
      <w:r>
        <w:rPr>
          <w:rFonts w:cs="Arial" w:hAnsi="Arial" w:ascii="Arial"/>
        </w:rPr>
        <w:lastRenderedPageBreak/>
        <w:t xml:space="preserve">40.600,00 kuna. Ovi troškovi sastoje se od troška nagrade za prethodni postupak stečajnog upravitelja u iznosu od 9.000,00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i nagrade stečajnom upravitelju prema Uredbi o naknadama i nagradama stečajnog upravitelja u iznosu od 25.800,00 kuna.  </w:t>
      </w:r>
    </w:p>
    <w:p w:rsidRDefault="00EE3FE6" w:rsidP="00EE3FE6" w:rsidR="00EE3FE6">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EE3FE6" w:rsidP="00EE3FE6" w:rsidR="00EE3FE6">
      <w:pPr>
        <w:rPr>
          <w:rFonts w:cs="Arial" w:hAnsi="Arial" w:ascii="Arial"/>
          <w:noProof/>
        </w:rPr>
      </w:pPr>
      <w:r>
        <w:rPr>
          <w:rFonts w:cs="Arial" w:hAnsi="Arial" w:ascii="Arial"/>
          <w:noProof/>
        </w:rPr>
        <w:tab/>
      </w:r>
    </w:p>
    <w:p w:rsidRDefault="00EE3FE6" w:rsidP="00EE3FE6" w:rsidR="00EE3FE6">
      <w:pPr>
        <w:jc w:val="center"/>
        <w:rPr>
          <w:rFonts w:cs="Arial" w:hAnsi="Arial" w:ascii="Arial"/>
          <w:noProof/>
        </w:rPr>
      </w:pPr>
      <w:r>
        <w:rPr>
          <w:rFonts w:cs="Arial" w:hAnsi="Arial" w:ascii="Arial"/>
          <w:noProof/>
        </w:rPr>
        <w:t>U Bjelovaru, 25. srpnja 2016. godine</w:t>
      </w:r>
    </w:p>
    <w:p w:rsidRDefault="00EE3FE6" w:rsidP="00EE3FE6" w:rsidR="00EE3FE6">
      <w:pPr>
        <w:ind w:firstLine="720"/>
        <w:jc w:val="both"/>
        <w:rPr>
          <w:rFonts w:cs="Times New Roman" w:hAnsi="Arial" w:ascii="Arial"/>
          <w:szCs w:val="20"/>
        </w:rPr>
      </w:pPr>
    </w:p>
    <w:p w:rsidRDefault="00EE3FE6" w:rsidP="00EE3FE6" w:rsidR="00EE3FE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E3FE6" w:rsidP="00EE3FE6" w:rsidR="00EE3FE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E3FE6" w:rsidP="00EE3FE6" w:rsidR="00EE3FE6">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E3FE6" w:rsidP="00EE3FE6" w:rsidR="00EE3FE6">
      <w:pPr>
        <w:jc w:val="both"/>
        <w:rPr>
          <w:rFonts w:hAnsi="Arial" w:ascii="Arial"/>
        </w:rPr>
      </w:pPr>
      <w:bookmarkStart w:name="_GoBack" w:id="0"/>
      <w:bookmarkEnd w:id="0"/>
    </w:p>
    <w:p w:rsidRDefault="00EE3FE6" w:rsidP="00EE3FE6" w:rsidR="00EE3FE6">
      <w:pPr>
        <w:jc w:val="both"/>
        <w:rPr>
          <w:rFonts w:hAnsi="Arial" w:ascii="Arial"/>
        </w:rPr>
      </w:pPr>
    </w:p>
    <w:p w:rsidRDefault="00EE3FE6" w:rsidP="00EE3FE6" w:rsidR="00EE3FE6">
      <w:pPr>
        <w:jc w:val="both"/>
        <w:rPr>
          <w:rFonts w:hAnsi="Arial" w:ascii="Arial"/>
        </w:rPr>
      </w:pPr>
      <w:proofErr w:type="spellStart"/>
      <w:r>
        <w:rPr>
          <w:rFonts w:hAnsi="Arial" w:ascii="Arial"/>
        </w:rPr>
        <w:t>Rj</w:t>
      </w:r>
      <w:proofErr w:type="spellEnd"/>
      <w:r>
        <w:rPr>
          <w:rFonts w:hAnsi="Arial" w:ascii="Arial"/>
        </w:rPr>
        <w:t>.</w:t>
      </w:r>
    </w:p>
    <w:p w:rsidRDefault="00EE3FE6" w:rsidP="00EE3FE6" w:rsidR="00EE3FE6">
      <w:pPr>
        <w:jc w:val="both"/>
        <w:rPr>
          <w:rFonts w:hAnsi="Arial" w:ascii="Arial"/>
        </w:rPr>
      </w:pPr>
      <w:r>
        <w:rPr>
          <w:rFonts w:hAnsi="Arial" w:ascii="Arial"/>
        </w:rPr>
        <w:t>Dna:predlagatelju RH,Ministarstvo financija, po ŽDO u Bjelovaru, putem e-oglasne ploče suda</w:t>
      </w:r>
    </w:p>
    <w:p w:rsidRDefault="00EE3FE6" w:rsidP="00EE3FE6" w:rsidR="00EE3FE6">
      <w:pPr>
        <w:jc w:val="both"/>
        <w:rPr>
          <w:rFonts w:hAnsi="Arial" w:ascii="Arial"/>
        </w:rPr>
      </w:pPr>
      <w:r>
        <w:rPr>
          <w:rFonts w:hAnsi="Arial" w:ascii="Arial"/>
        </w:rPr>
        <w:t xml:space="preserve">        dužniku putem e-oglasne ploče suda </w:t>
      </w:r>
    </w:p>
    <w:p w:rsidRDefault="00EE3FE6" w:rsidP="00EE3FE6" w:rsidR="00EE3FE6">
      <w:pPr>
        <w:jc w:val="both"/>
        <w:rPr>
          <w:rFonts w:hAnsi="Arial" w:ascii="Arial"/>
        </w:rPr>
      </w:pPr>
      <w:r>
        <w:rPr>
          <w:rFonts w:hAnsi="Arial" w:ascii="Arial"/>
        </w:rPr>
        <w:t xml:space="preserve">        zakonskom zastupniku dužnika  putem e-oglasne ploče suda</w:t>
      </w:r>
    </w:p>
    <w:p w:rsidRDefault="00EE3FE6" w:rsidP="00EE3FE6" w:rsidR="00EE3FE6">
      <w:pPr>
        <w:jc w:val="both"/>
        <w:rPr>
          <w:rFonts w:hAnsi="Arial" w:ascii="Arial"/>
        </w:rPr>
      </w:pPr>
      <w:r>
        <w:rPr>
          <w:rFonts w:hAnsi="Arial" w:ascii="Arial"/>
        </w:rPr>
        <w:t xml:space="preserve">        na e-oglasnu ploča suda </w:t>
      </w:r>
    </w:p>
    <w:p w:rsidRDefault="00EE3FE6" w:rsidP="00EE3FE6" w:rsidR="00EE3FE6">
      <w:pPr>
        <w:jc w:val="both"/>
        <w:rPr>
          <w:rFonts w:hAnsi="Arial" w:ascii="Arial"/>
        </w:rPr>
      </w:pPr>
      <w:r>
        <w:rPr>
          <w:rFonts w:hAnsi="Arial" w:ascii="Arial"/>
        </w:rPr>
        <w:t xml:space="preserve">        Kal.15 dana</w:t>
      </w:r>
      <w:r>
        <w:rPr>
          <w:rFonts w:hAnsi="Arial" w:ascii="Arial"/>
        </w:rPr>
        <w:tab/>
      </w:r>
    </w:p>
    <w:p w:rsidRDefault="00EE3FE6" w:rsidP="00EE3FE6" w:rsidR="00EE3FE6">
      <w:pPr>
        <w:jc w:val="both"/>
        <w:rPr>
          <w:rFonts w:hAnsi="Arial" w:ascii="Arial"/>
        </w:rPr>
      </w:pPr>
      <w:r>
        <w:rPr>
          <w:rFonts w:hAnsi="Arial" w:ascii="Arial"/>
        </w:rPr>
        <w:t>Bj.25.07.2016.g.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3FE6"/>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87203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St-325/2016-7</izvorni_sadrzaj>
    <derivirana_varijabla naziv="DomainObject.Oznaka_1">St-325/2016-7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St-325/2016</izvorni_sadrzaj>
    <derivirana_varijabla naziv="DomainObject.Predmet.OznakaBroj_1">St-325/2016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COMPUTER CENTAR društvo s ograničenom odgovornošću za trgovinu i usluge, Bjelovar</izvorni_sadrzaj>
    <derivirana_varijabla naziv="DomainObject.Predmet.ProtustrankaFormated_1">  COMPUTER CENTAR društvo s ograničenom odgovornošću za trgovinu i usluge, Bjelovar</derivirana_varijabla>
  </DomainObject.Predmet.ProtustrankaFormated>
  <DomainObject.Predmet.ProtustrankaFormatedOIB>
    <izvorni_sadrzaj>  COMPUTER CENTAR društvo s ograničenom odgovornošću za trgovinu i usluge, Bjelovar, OIB 81159299265</izvorni_sadrzaj>
    <derivirana_varijabla naziv="DomainObject.Predmet.ProtustrankaFormatedOIB_1">  COMPUTER CENTAR društvo s ograničenom odgovornošću za trgovinu i usluge, Bjelovar, OIB 81159299265</derivirana_varijabla>
  </DomainObject.Predmet.ProtustrankaFormatedOIB>
  <DomainObject.Predmet.ProtustrankaFormatedWithAdress>
    <izvorni_sadrzaj> COMPUTER CENTAR društvo s ograničenom odgovornošću za trgovinu i usluge, Bjelovar, Trg Hrvatskih branitelja 21, 43000 Bjelovar</izvorni_sadrzaj>
    <derivirana_varijabla naziv="DomainObject.Predmet.ProtustrankaFormatedWithAdress_1"> COMPUTER CENTAR društvo s ograničenom odgovornošću za trgovinu i usluge, Bjelovar, Trg Hrvatskih branitelja 21, 43000 Bjelovar</derivirana_varijabla>
  </DomainObject.Predmet.ProtustrankaFormatedWithAdress>
  <DomainObject.Predmet.ProtustrankaFormatedWithAdressOIB>
    <izvorni_sadrzaj> COMPUTER CENTAR društvo s ograničenom odgovornošću za trgovinu i usluge, Bjelovar, OIB 81159299265, Trg Hrvatskih branitelja 21, 43000 Bjelovar</izvorni_sadrzaj>
    <derivirana_varijabla naziv="DomainObject.Predmet.ProtustrankaFormatedWithAdressOIB_1"> COMPUTER CENTAR društvo s ograničenom odgovornošću za trgovinu i usluge, Bjelovar, OIB 81159299265, Trg Hrvatskih branitelja 21, 43000 Bjelovar</derivirana_varijabla>
  </DomainObject.Predmet.ProtustrankaFormatedWithAdressOIB>
  <DomainObject.Predmet.ProtustrankaWithAdress>
    <izvorni_sadrzaj>COMPUTER CENTAR društvo s ograničenom odgovornošću za trgovinu i usluge, Bjelovar Trg Hrvatskih branitelja 21, 43000 Bjelovar</izvorni_sadrzaj>
    <derivirana_varijabla naziv="DomainObject.Predmet.ProtustrankaWithAdress_1">COMPUTER CENTAR društvo s ograničenom odgovornošću za trgovinu i usluge, Bjelovar Trg Hrvatskih branitelja 21, 43000 Bjelovar</derivirana_varijabla>
  </DomainObject.Predmet.ProtustrankaWithAdress>
  <DomainObject.Predmet.ProtustrankaWithAdressOIB>
    <izvorni_sadrzaj>COMPUTER CENTAR društvo s ograničenom odgovornošću za trgovinu i usluge, Bjelovar, OIB 81159299265, Trg Hrvatskih branitelja 21, 43000 Bjelovar</izvorni_sadrzaj>
    <derivirana_varijabla naziv="DomainObject.Predmet.ProtustrankaWithAdressOIB_1">COMPUTER CENTAR društvo s ograničenom odgovornošću za trgovinu i usluge, Bjelovar, OIB 81159299265, Trg Hrvatskih branitelja 21, 43000 Bjelovar</derivirana_varijabla>
  </DomainObject.Predmet.ProtustrankaWithAdressOIB>
  <DomainObject.Predmet.ProtustrankaNazivFormated>
    <izvorni_sadrzaj>COMPUTER CENTAR društvo s ograničenom odgovornošću za trgovinu i usluge, Bjelovar</izvorni_sadrzaj>
    <derivirana_varijabla naziv="DomainObject.Predmet.ProtustrankaNazivFormated_1">COMPUTER CENTAR društvo s ograničenom odgovornošću za trgovinu i usluge, Bjelovar</derivirana_varijabla>
  </DomainObject.Predmet.ProtustrankaNazivFormated>
  <DomainObject.Predmet.ProtustrankaNazivFormatedOIB>
    <izvorni_sadrzaj>COMPUTER CENTAR društvo s ograničenom odgovornošću za trgovinu i usluge, Bjelovar, OIB 81159299265</izvorni_sadrzaj>
    <derivirana_varijabla naziv="DomainObject.Predmet.ProtustrankaNazivFormatedOIB_1">COMPUTER CENTAR društvo s ograničenom odgovornošću za trgovinu i usluge, Bjelovar, OIB 81159299265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COMPUTER CENTAR društvo s ograničenom odgovornošću za trgovinu i usluge, Bjelovar</item>
    </izvorni_sadrzaj>
    <derivirana_varijabla naziv="DomainObject.Predmet.ProtuStrankaListFormated_1">
      <item>COMPUTER CENTAR društvo s ograničenom odgovornošću za trgovinu i usluge, Bjelovar</item>
    </derivirana_varijabla>
  </DomainObject.Predmet.ProtuStrankaListFormated>
  <DomainObject.Predmet.ProtuStrankaListFormatedOIB>
    <izvorni_sadrzaj>
      <item>COMPUTER CENTAR društvo s ograničenom odgovornošću za trgovinu i usluge, Bjelovar, OIB 81159299265</item>
    </izvorni_sadrzaj>
    <derivirana_varijabla naziv="DomainObject.Predmet.ProtuStrankaListFormatedOIB_1">
      <item>COMPUTER CENTAR društvo s ograničenom odgovornošću za trgovinu i usluge, Bjelovar, OIB 81159299265</item>
    </derivirana_varijabla>
  </DomainObject.Predmet.ProtuStrankaListFormatedOIB>
  <DomainObject.Predmet.ProtuStrankaListFormatedWithAdress>
    <izvorni_sadrzaj>
      <item>COMPUTER CENTAR društvo s ograničenom odgovornošću za trgovinu i usluge, Bjelovar, Trg Hrvatskih branitelja 21, 43000 Bjelovar</item>
    </izvorni_sadrzaj>
    <derivirana_varijabla naziv="DomainObject.Predmet.ProtuStrankaListFormatedWithAdress_1">
      <item>COMPUTER CENTAR društvo s ograničenom odgovornošću za trgovinu i usluge, Bjelovar, Trg Hrvatskih branitelja 21, 43000 Bjelovar</item>
    </derivirana_varijabla>
  </DomainObject.Predmet.ProtuStrankaListFormatedWithAdress>
  <DomainObject.Predmet.ProtuStrankaListFormatedWithAdressOIB>
    <izvorni_sadrzaj>
      <item>COMPUTER CENTAR društvo s ograničenom odgovornošću za trgovinu i usluge, Bjelovar, OIB 81159299265, Trg Hrvatskih branitelja 21, 43000 Bjelovar</item>
    </izvorni_sadrzaj>
    <derivirana_varijabla naziv="DomainObject.Predmet.ProtuStrankaListFormatedWithAdressOIB_1">
      <item>COMPUTER CENTAR društvo s ograničenom odgovornošću za trgovinu i usluge, Bjelovar, OIB 81159299265, Trg Hrvatskih branitelja 21, 43000 Bjelovar</item>
    </derivirana_varijabla>
  </DomainObject.Predmet.ProtuStrankaListFormatedWithAdressOIB>
  <DomainObject.Predmet.ProtuStrankaListNazivFormated>
    <izvorni_sadrzaj>
      <item>COMPUTER CENTAR društvo s ograničenom odgovornošću za trgovinu i usluge, Bjelovar</item>
    </izvorni_sadrzaj>
    <derivirana_varijabla naziv="DomainObject.Predmet.ProtuStrankaListNazivFormated_1">
      <item>COMPUTER CENTAR društvo s ograničenom odgovornošću za trgovinu i usluge, Bjelovar</item>
    </derivirana_varijabla>
  </DomainObject.Predmet.ProtuStrankaListNazivFormated>
  <DomainObject.Predmet.ProtuStrankaListNazivFormatedOIB>
    <izvorni_sadrzaj>
      <item>COMPUTER CENTAR društvo s ograničenom odgovornošću za trgovinu i usluge, Bjelovar, OIB 81159299265</item>
    </izvorni_sadrzaj>
    <derivirana_varijabla naziv="DomainObject.Predmet.ProtuStrankaListNazivFormatedOIB_1">
      <item>COMPUTER CENTAR društvo s ograničenom odgovornošću za trgovinu i usluge, Bjelovar, OIB 81159299265</item>
    </derivirana_varijabla>
  </DomainObject.Predmet.ProtuStrankaListNazivFormatedOIB>
  <DomainObject.Predmet.OstaliListFormated>
    <izvorni_sadrzaj>
      <item>VEDRAN TIŠLJARIĆ</item>
      <item>Županijsko državno odvjetništvo u Bjelovaru</item>
    </izvorni_sadrzaj>
    <derivirana_varijabla naziv="DomainObject.Predmet.OstaliListFormated_1">
      <item>VEDRAN TIŠLJARIĆ</item>
      <item>Županijsko državno odvjetništvo u Bjelovaru</item>
    </derivirana_varijabla>
  </DomainObject.Predmet.OstaliListFormated>
  <DomainObject.Predmet.OstaliListFormatedOIB>
    <izvorni_sadrzaj>
      <item>VEDRAN TIŠLJARIĆ, OIB 32843857794</item>
      <item>Županijsko državno odvjetništvo u Bjelovaru</item>
    </izvorni_sadrzaj>
    <derivirana_varijabla naziv="DomainObject.Predmet.OstaliListFormatedOIB_1">
      <item>VEDRAN TIŠLJARIĆ, OIB 32843857794</item>
      <item>Županijsko državno odvjetništvo u Bjelovaru</item>
    </derivirana_varijabla>
  </DomainObject.Predmet.OstaliListFormatedOIB>
  <DomainObject.Predmet.OstaliListFormatedWithAdress>
    <izvorni_sadrzaj>
      <item>VEDRAN TIŠLJARIĆ, Šetalšte dr. Ivše Lebovića 6, 43000 Bjelovar</item>
      <item>Županijsko državno odvjetništvo u Bjelovaru</item>
    </izvorni_sadrzaj>
    <derivirana_varijabla naziv="DomainObject.Predmet.OstaliListFormatedWithAdress_1">
      <item>VEDRAN TIŠLJARIĆ, Šetalšte dr. Ivše Lebovića 6, 43000 Bjelovar</item>
      <item>Županijsko državno odvjetništvo u Bjelovaru</item>
    </derivirana_varijabla>
  </DomainObject.Predmet.OstaliListFormatedWithAdress>
  <DomainObject.Predmet.OstaliListFormatedWithAdressOIB>
    <izvorni_sadrzaj>
      <item>VEDRAN TIŠLJARIĆ, OIB 32843857794, Šetalšte dr. Ivše Lebovića 6, 43000 Bjelovar</item>
      <item>Županijsko državno odvjetništvo u Bjelovaru</item>
    </izvorni_sadrzaj>
    <derivirana_varijabla naziv="DomainObject.Predmet.OstaliListFormatedWithAdressOIB_1">
      <item>VEDRAN TIŠLJARIĆ, OIB 32843857794, Šetalšte dr. Ivše Lebovića 6, 43000 Bjelovar</item>
      <item>Županijsko državno odvjetništvo u Bjelovaru</item>
    </derivirana_varijabla>
  </DomainObject.Predmet.OstaliListFormatedWithAdressOIB>
  <DomainObject.Predmet.OstaliListNazivFormated>
    <izvorni_sadrzaj>
      <item>VEDRAN TIŠLJARIĆ</item>
      <item>Županijsko državno odvjetništvo u Bjelovaru</item>
    </izvorni_sadrzaj>
    <derivirana_varijabla naziv="DomainObject.Predmet.OstaliListNazivFormated_1">
      <item>VEDRAN TIŠLJARIĆ</item>
      <item>Županijsko državno odvjetništvo u Bjelovaru</item>
    </derivirana_varijabla>
  </DomainObject.Predmet.OstaliListNazivFormated>
  <DomainObject.Predmet.OstaliListNazivFormatedOIB>
    <izvorni_sadrzaj>
      <item>VEDRAN TIŠLJARIĆ, OIB 32843857794</item>
      <item>Županijsko državno odvjetništvo u Bjelovaru</item>
    </izvorni_sadrzaj>
    <derivirana_varijabla naziv="DomainObject.Predmet.OstaliListNazivFormatedOIB_1">
      <item>VEDRAN TIŠLJARIĆ, OIB 32843857794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St-325/2016-7</izvorni_sadrzaj>
    <derivirana_varijabla naziv="DomainObject.PoslovniBrojDokumenta_1">St-325/2016-7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COMPUTER CENTAR društvo s ograničenom odgovornošću za trgovinu i usluge, Bjelovar</izvorni_sadrzaj>
    <derivirana_varijabla naziv="DomainObject.Predmet.ProtustrankaIDrugi_1">COMPUTER CENTAR društvo s ograničenom odgovornošću za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COMPUTER CENTAR društvo s ograničenom odgovornošću za trgovinu i usluge, Bjelovar, OIB 81159299265, Trg Hrvatskih branitelja 21, 43000 Bjelovar</izvorni_sadrzaj>
    <derivirana_varijabla naziv="DomainObject.Predmet.ProtustrankaIDrugiAdressOIB_1">COMPUTER CENTAR društvo s ograničenom odgovornošću za trgovinu i usluge, Bjelovar, OIB 81159299265, Trg Hrvatskih branitelja 21,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COMPUTER CENTAR društvo s ograničenom odgovornošću za trgovinu i usluge, Bjelovar</item>
      <item>VEDRAN TIŠLJARIĆ</item>
      <item>Republika Hrvatska, Ministarstvo financija, Porezna uprava, Područni ured Sjeverna Hrvatska</item>
      <item>Županijsko državno odvjetništvo u Bjelovaru</item>
    </izvorni_sadrzaj>
    <derivirana_varijabla naziv="DomainObject.Predmet.SudioniciListNaziv_1">
      <item>COMPUTER CENTAR društvo s ograničenom odgovornošću za trgovinu i usluge, Bjelovar</item>
      <item>VEDRAN TIŠLJARIĆ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COMPUTER CENTAR društvo s ograničenom odgovornošću za trgovinu i usluge, Bjelovar, OIB 81159299265, Trg Hrvatskih branitelja 21,43000 Bjelovar</item>
      <item>VEDRAN TIŠLJARIĆ, OIB 32843857794, Šetalšte dr. Ivše Lebovića 6,43000 Bjelovar</item>
      <item>Republika Hrvatska, Ministarstvo financija, Porezna uprava, Područni ured Sjeverna Hrvatska, OIB 52634238587</item>
      <item>Županijsko državno odvjetništvo u Bjelovaru</item>
    </izvorni_sadrzaj>
    <derivirana_varijabla naziv="DomainObject.Predmet.SudioniciListAdressOIB_1">
      <item>COMPUTER CENTAR društvo s ograničenom odgovornošću za trgovinu i usluge, Bjelovar, OIB 81159299265, Trg Hrvatskih branitelja 21,43000 Bjelovar</item>
      <item>VEDRAN TIŠLJARIĆ, OIB 32843857794, Šetalšte dr. Ivše Lebovića 6,43000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9A7252-9936-4C36-BC88-92D9B9EE9F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941</properties:Words>
  <properties:Characters>5305</properties:Characters>
  <properties:Lines>115</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2016-07-25T07:05:00Z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