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de153" w14:paraId="82de153" w:rsidRDefault="00636625" w:rsidP="00910611" w:rsidR="00636625">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36625" w:rsidP="003E77C2" w:rsidR="00636625"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636625" w:rsidP="003E77C2" w:rsidR="00636625">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636625" w:rsidP="003E77C2" w:rsidR="00636625"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5147A1" w:rsidRPr="005147A1">
        <w:rPr>
          <w:rFonts w:hAnsi="Times New Roman" w:ascii="Times New Roman"/>
          <w:sz w:val="24"/>
          <w:szCs w:val="24"/>
        </w:rPr>
        <w:t>TradeSoft d.o.o. Rijeka, O. Valića 57, OIB: 29610371365</w:t>
      </w:r>
      <w:r>
        <w:rPr>
          <w:rFonts w:hAnsi="Times New Roman" w:ascii="Times New Roman"/>
          <w:sz w:val="24"/>
          <w:szCs w:val="24"/>
        </w:rPr>
        <w:t xml:space="preserve">, MBS: </w:t>
      </w:r>
      <w:r w:rsidR="005147A1">
        <w:rPr>
          <w:rFonts w:hAnsi="Times New Roman" w:ascii="Times New Roman"/>
          <w:sz w:val="24"/>
          <w:szCs w:val="24"/>
        </w:rPr>
        <w:t>040155119</w:t>
      </w:r>
      <w:r>
        <w:rPr>
          <w:rFonts w:hAnsi="Times New Roman" w:ascii="Times New Roman"/>
          <w:sz w:val="24"/>
          <w:szCs w:val="24"/>
        </w:rPr>
        <w:t xml:space="preserve">, dana </w:t>
      </w:r>
      <w:r w:rsidR="00D070E6">
        <w:rPr>
          <w:rFonts w:hAnsi="Times New Roman" w:ascii="Times New Roman"/>
          <w:sz w:val="24"/>
          <w:szCs w:val="24"/>
        </w:rPr>
        <w:t>2</w:t>
      </w:r>
      <w:r w:rsidR="00540649">
        <w:rPr>
          <w:rFonts w:hAnsi="Times New Roman" w:ascii="Times New Roman"/>
          <w:sz w:val="24"/>
          <w:szCs w:val="24"/>
        </w:rPr>
        <w:t>9</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5147A1" w:rsidRPr="005147A1">
        <w:rPr>
          <w:rFonts w:hAnsi="Times New Roman" w:ascii="Times New Roman"/>
          <w:sz w:val="24"/>
          <w:szCs w:val="24"/>
        </w:rPr>
        <w:t>TradeSoft d.o.o. Rijeka, O. Valića 57, OIB: 29610371365, MBS: 040155119</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540649">
        <w:rPr>
          <w:rFonts w:hAnsi="Times New Roman" w:ascii="Times New Roman"/>
          <w:sz w:val="24"/>
          <w:szCs w:val="24"/>
        </w:rPr>
        <w:t>9</w:t>
      </w:r>
      <w:r w:rsidR="009F065E">
        <w:rPr>
          <w:rFonts w:hAnsi="Times New Roman" w:ascii="Times New Roman"/>
          <w:sz w:val="24"/>
          <w:szCs w:val="24"/>
        </w:rPr>
        <w:t>. prosinca 201</w:t>
      </w:r>
      <w:r>
        <w:rPr>
          <w:rFonts w:hAnsi="Times New Roman" w:ascii="Times New Roman"/>
          <w:sz w:val="24"/>
          <w:szCs w:val="24"/>
        </w:rPr>
        <w:t>6. u 1</w:t>
      </w:r>
      <w:r w:rsidR="00DB16C8">
        <w:rPr>
          <w:rFonts w:hAnsi="Times New Roman" w:ascii="Times New Roman"/>
          <w:sz w:val="24"/>
          <w:szCs w:val="24"/>
        </w:rPr>
        <w:t>0,</w:t>
      </w:r>
      <w:r w:rsidR="00540649">
        <w:rPr>
          <w:rFonts w:hAnsi="Times New Roman" w:ascii="Times New Roman"/>
          <w:sz w:val="24"/>
          <w:szCs w:val="24"/>
        </w:rPr>
        <w:t>3</w:t>
      </w:r>
      <w:r w:rsidR="009F065E">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5D378C">
        <w:rPr>
          <w:rFonts w:hAnsi="Times New Roman" w:ascii="Times New Roman"/>
          <w:sz w:val="24"/>
          <w:szCs w:val="24"/>
        </w:rPr>
        <w:t xml:space="preserve">Krešimir Fučkar, OIB: 01195634741, Sladojevci, Braće Radića 63.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5D378C" w:rsidRPr="005D378C">
        <w:rPr>
          <w:rFonts w:hAnsi="Times New Roman" w:ascii="Times New Roman"/>
          <w:sz w:val="24"/>
          <w:szCs w:val="24"/>
        </w:rPr>
        <w:t>TradeSoft d.o.o. Rijeka, O. Valića 57, OIB: 29610371365, MBS: 040155119</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5D378C">
        <w:rPr>
          <w:rFonts w:hAnsi="Times New Roman" w:ascii="Times New Roman"/>
          <w:sz w:val="24"/>
        </w:rPr>
        <w:t>7</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5D378C">
        <w:rPr>
          <w:rFonts w:hAnsi="Times New Roman" w:ascii="Times New Roman"/>
          <w:sz w:val="24"/>
        </w:rPr>
        <w:t>6</w:t>
      </w:r>
      <w:r w:rsidR="00DB16C8">
        <w:rPr>
          <w:rFonts w:hAnsi="Times New Roman" w:ascii="Times New Roman"/>
          <w:sz w:val="24"/>
        </w:rPr>
        <w:t>.</w:t>
      </w:r>
      <w:r w:rsidR="005D378C">
        <w:rPr>
          <w:rFonts w:hAnsi="Times New Roman" w:ascii="Times New Roman"/>
          <w:sz w:val="24"/>
        </w:rPr>
        <w:t>741,00</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BB0E34">
        <w:rPr>
          <w:rFonts w:hAnsi="Times New Roman" w:ascii="Times New Roman"/>
          <w:sz w:val="24"/>
        </w:rPr>
        <w:t>2-5</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27. listopada 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BB0E34">
        <w:rPr>
          <w:rFonts w:hAnsi="Times New Roman" w:ascii="Times New Roman"/>
          <w:sz w:val="24"/>
        </w:rPr>
        <w:t>8</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540649">
        <w:rPr>
          <w:rFonts w:hAnsi="Times New Roman" w:ascii="Times New Roman"/>
          <w:sz w:val="24"/>
          <w:szCs w:val="24"/>
        </w:rPr>
        <w:t>9</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636625">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540649">
      <w:rPr>
        <w:rFonts w:hAnsi="Times New Roman" w:ascii="Times New Roman"/>
        <w:sz w:val="24"/>
        <w:szCs w:val="24"/>
      </w:rPr>
      <w:t>1290</w:t>
    </w:r>
    <w:r w:rsidR="00792C7B">
      <w:rPr>
        <w:rFonts w:hAnsi="Times New Roman" w:ascii="Times New Roman"/>
        <w:sz w:val="24"/>
        <w:szCs w:val="24"/>
      </w:rPr>
      <w:t>/</w:t>
    </w:r>
    <w:r w:rsidRPr="00F63F05">
      <w:rPr>
        <w:rFonts w:hAnsi="Times New Roman" w:ascii="Times New Roman"/>
        <w:sz w:val="24"/>
        <w:szCs w:val="24"/>
      </w:rPr>
      <w:t>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1758F4"/>
    <w:rsid w:val="001B134B"/>
    <w:rsid w:val="00244984"/>
    <w:rsid w:val="00270B5A"/>
    <w:rsid w:val="002E313C"/>
    <w:rsid w:val="00353442"/>
    <w:rsid w:val="00387477"/>
    <w:rsid w:val="00396C57"/>
    <w:rsid w:val="00411494"/>
    <w:rsid w:val="0045499D"/>
    <w:rsid w:val="00484B83"/>
    <w:rsid w:val="00491B16"/>
    <w:rsid w:val="004C7A40"/>
    <w:rsid w:val="004E4CB0"/>
    <w:rsid w:val="005147A1"/>
    <w:rsid w:val="005241EB"/>
    <w:rsid w:val="00540649"/>
    <w:rsid w:val="005A7649"/>
    <w:rsid w:val="005B53BD"/>
    <w:rsid w:val="005D378C"/>
    <w:rsid w:val="005F507E"/>
    <w:rsid w:val="00636625"/>
    <w:rsid w:val="006643DD"/>
    <w:rsid w:val="006C1198"/>
    <w:rsid w:val="006C15B1"/>
    <w:rsid w:val="00792C7B"/>
    <w:rsid w:val="0097601A"/>
    <w:rsid w:val="00976414"/>
    <w:rsid w:val="009E759B"/>
    <w:rsid w:val="009F065E"/>
    <w:rsid w:val="009F3B38"/>
    <w:rsid w:val="00A875C1"/>
    <w:rsid w:val="00AA57AE"/>
    <w:rsid w:val="00AE47F9"/>
    <w:rsid w:val="00B21B52"/>
    <w:rsid w:val="00BB0E34"/>
    <w:rsid w:val="00CB74F0"/>
    <w:rsid w:val="00CC0E2D"/>
    <w:rsid w:val="00CE15F8"/>
    <w:rsid w:val="00CF21AB"/>
    <w:rsid w:val="00D04FDC"/>
    <w:rsid w:val="00D070E6"/>
    <w:rsid w:val="00D65202"/>
    <w:rsid w:val="00DB16C8"/>
    <w:rsid w:val="00E41E14"/>
    <w:rsid w:val="00E71561"/>
    <w:rsid w:val="00EC127E"/>
    <w:rsid w:val="00EC4D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1B134B"/>
    <w:rPr>
      <w:color w:val="808080"/>
      <w:bdr w:space="0" w:sz="0" w:color="auto" w:val="none"/>
      <w:shd w:fill="auto" w:color="auto" w:val="clear"/>
    </w:rPr>
  </w:style>
  <w:style w:customStyle="true" w:styleId="eSPISCCParagraphDefaultFont" w:type="character">
    <w:name w:val="eSPIS_CC_Paragraph Default Font"/>
    <w:basedOn w:val="Zadanifontodlomka"/>
    <w:rsid w:val="001B134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B134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B134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B134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1B134B"/>
    <w:rPr>
      <w:color w:val="808080"/>
      <w:bdr w:color="auto" w:space="0" w:sz="0" w:val="none"/>
      <w:shd w:color="auto" w:fill="auto" w:val="clear"/>
    </w:rPr>
  </w:style>
  <w:style w:customStyle="1" w:styleId="eSPISCCParagraphDefaultFont" w:type="character">
    <w:name w:val="eSPIS_CC_Paragraph Default Font"/>
    <w:basedOn w:val="Zadanifontodlomka"/>
    <w:rsid w:val="001B134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B134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B134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B134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St-1290/2016-6</izvorni_sadrzaj>
    <derivirana_varijabla naziv="DomainObject.Oznaka_1">St-1290/2016-6</derivirana_varijabla>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1290</izvorni_sadrzaj>
    <derivirana_varijabla naziv="DomainObject.Predmet.Broj_1">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St-1290/2016</izvorni_sadrzaj>
    <derivirana_varijabla naziv="DomainObject.Predmet.OznakaBroj_1">St-1290/2016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TRADESOFT d.o.o.</izvorni_sadrzaj>
    <derivirana_varijabla naziv="DomainObject.Predmet.ProtustrankaFormated_1">  TRADESOFT d.o.o.</derivirana_varijabla>
  </DomainObject.Predmet.ProtustrankaFormated>
  <DomainObject.Predmet.ProtustrankaFormatedOIB>
    <izvorni_sadrzaj>  TRADESOFT d.o.o., OIB 29610371365</izvorni_sadrzaj>
    <derivirana_varijabla naziv="DomainObject.Predmet.ProtustrankaFormatedOIB_1">  TRADESOFT d.o.o., OIB 29610371365</derivirana_varijabla>
  </DomainObject.Predmet.ProtustrankaFormatedOIB>
  <DomainObject.Predmet.ProtustrankaFormatedWithAdress>
    <izvorni_sadrzaj> TRADESOFT d.o.o., Oktavijana Valića 57, 51000 Rijeka</izvorni_sadrzaj>
    <derivirana_varijabla naziv="DomainObject.Predmet.ProtustrankaFormatedWithAdress_1"> TRADESOFT d.o.o., Oktavijana Valića 57, 51000 Rijeka</derivirana_varijabla>
  </DomainObject.Predmet.ProtustrankaFormatedWithAdress>
  <DomainObject.Predmet.ProtustrankaFormatedWithAdressOIB>
    <izvorni_sadrzaj> TRADESOFT d.o.o., OIB 29610371365, Oktavijana Valića 57, 51000 Rijeka</izvorni_sadrzaj>
    <derivirana_varijabla naziv="DomainObject.Predmet.ProtustrankaFormatedWithAdressOIB_1"> TRADESOFT d.o.o., OIB 29610371365, Oktavijana Valića 57, 51000 Rijeka</derivirana_varijabla>
  </DomainObject.Predmet.ProtustrankaFormatedWithAdressOIB>
  <DomainObject.Predmet.ProtustrankaWithAdress>
    <izvorni_sadrzaj>TRADESOFT d.o.o. Oktavijana Valića 57, 51000 Rijeka</izvorni_sadrzaj>
    <derivirana_varijabla naziv="DomainObject.Predmet.ProtustrankaWithAdress_1">TRADESOFT d.o.o. Oktavijana Valića 57, 51000 Rijeka</derivirana_varijabla>
  </DomainObject.Predmet.ProtustrankaWithAdress>
  <DomainObject.Predmet.ProtustrankaWithAdressOIB>
    <izvorni_sadrzaj>TRADESOFT d.o.o., OIB 29610371365, Oktavijana Valića 57, 51000 Rijeka</izvorni_sadrzaj>
    <derivirana_varijabla naziv="DomainObject.Predmet.ProtustrankaWithAdressOIB_1">TRADESOFT d.o.o., OIB 29610371365, Oktavijana Valića 57, 51000 Rijeka</derivirana_varijabla>
  </DomainObject.Predmet.ProtustrankaWithAdressOIB>
  <DomainObject.Predmet.ProtustrankaNazivFormated>
    <izvorni_sadrzaj>TRADESOFT d.o.o.</izvorni_sadrzaj>
    <derivirana_varijabla naziv="DomainObject.Predmet.ProtustrankaNazivFormated_1">TRADESOFT d.o.o.</derivirana_varijabla>
  </DomainObject.Predmet.ProtustrankaNazivFormated>
  <DomainObject.Predmet.ProtustrankaNazivFormatedOIB>
    <izvorni_sadrzaj>TRADESOFT d.o.o., OIB 29610371365</izvorni_sadrzaj>
    <derivirana_varijabla naziv="DomainObject.Predmet.ProtustrankaNazivFormatedOIB_1">TRADESOFT d.o.o., OIB 29610371365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TRADESOFT d.o.o.</item>
    </izvorni_sadrzaj>
    <derivirana_varijabla naziv="DomainObject.Predmet.ProtuStrankaListFormated_1">
      <item>TRADESOFT d.o.o.</item>
    </derivirana_varijabla>
  </DomainObject.Predmet.ProtuStrankaListFormated>
  <DomainObject.Predmet.ProtuStrankaListFormatedOIB>
    <izvorni_sadrzaj>
      <item>TRADESOFT d.o.o., OIB 29610371365</item>
    </izvorni_sadrzaj>
    <derivirana_varijabla naziv="DomainObject.Predmet.ProtuStrankaListFormatedOIB_1">
      <item>TRADESOFT d.o.o., OIB 29610371365</item>
    </derivirana_varijabla>
  </DomainObject.Predmet.ProtuStrankaListFormatedOIB>
  <DomainObject.Predmet.ProtuStrankaListFormatedWithAdress>
    <izvorni_sadrzaj>
      <item>TRADESOFT d.o.o., Oktavijana Valića 57, 51000 Rijeka</item>
    </izvorni_sadrzaj>
    <derivirana_varijabla naziv="DomainObject.Predmet.ProtuStrankaListFormatedWithAdress_1">
      <item>TRADESOFT d.o.o., Oktavijana Valića 57, 51000 Rijeka</item>
    </derivirana_varijabla>
  </DomainObject.Predmet.ProtuStrankaListFormatedWithAdress>
  <DomainObject.Predmet.ProtuStrankaListFormatedWithAdressOIB>
    <izvorni_sadrzaj>
      <item>TRADESOFT d.o.o., OIB 29610371365, Oktavijana Valića 57, 51000 Rijeka</item>
    </izvorni_sadrzaj>
    <derivirana_varijabla naziv="DomainObject.Predmet.ProtuStrankaListFormatedWithAdressOIB_1">
      <item>TRADESOFT d.o.o., OIB 29610371365, Oktavijana Valića 57, 51000 Rijeka</item>
    </derivirana_varijabla>
  </DomainObject.Predmet.ProtuStrankaListFormatedWithAdressOIB>
  <DomainObject.Predmet.ProtuStrankaListNazivFormated>
    <izvorni_sadrzaj>
      <item>TRADESOFT d.o.o.</item>
    </izvorni_sadrzaj>
    <derivirana_varijabla naziv="DomainObject.Predmet.ProtuStrankaListNazivFormated_1">
      <item>TRADESOFT d.o.o.</item>
    </derivirana_varijabla>
  </DomainObject.Predmet.ProtuStrankaListNazivFormated>
  <DomainObject.Predmet.ProtuStrankaListNazivFormatedOIB>
    <izvorni_sadrzaj>
      <item>TRADESOFT d.o.o., OIB 29610371365</item>
    </izvorni_sadrzaj>
    <derivirana_varijabla naziv="DomainObject.Predmet.ProtuStrankaListNazivFormatedOIB_1">
      <item>TRADESOFT d.o.o., OIB 29610371365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St-1290/2016-6</izvorni_sadrzaj>
    <derivirana_varijabla naziv="DomainObject.PoslovniBrojDokumenta_1">St-1290/2016-6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TRADESOFT d.o.o.</izvorni_sadrzaj>
    <derivirana_varijabla naziv="DomainObject.Predmet.ProtustrankaIDrugi_1">TRADESOFT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TRADESOFT d.o.o., OIB 29610371365, Oktavijana Valića 57, 51000 Rijeka</izvorni_sadrzaj>
    <derivirana_varijabla naziv="DomainObject.Predmet.ProtustrankaIDrugiAdressOIB_1">TRADESOFT d.o.o., OIB 29610371365, Oktavijana Valića 57,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TRADESOFT d.o.o.</item>
    </izvorni_sadrzaj>
    <derivirana_varijabla naziv="DomainObject.Predmet.SudioniciListNaziv_1">
      <item>FINA  Rijeka</item>
      <item>TRADESOFT d.o.o.</item>
    </derivirana_varijabla>
  </DomainObject.Predmet.SudioniciListNaziv>
  <DomainObject.Predmet.SudioniciListAdressOIB>
    <izvorni_sadrzaj>
      <item>FINA  Rijeka, OIB 85821130368, Frana Kurelca 8,51000 Rijeka</item>
      <item>TRADESOFT d.o.o., OIB 29610371365, Oktavijana Valića 57,51000 Rijeka</item>
    </izvorni_sadrzaj>
    <derivirana_varijabla naziv="DomainObject.Predmet.SudioniciListAdressOIB_1">
      <item>FINA  Rijeka, OIB 85821130368, Frana Kurelca 8,51000 Rijeka</item>
      <item>TRADESOFT d.o.o., OIB 29610371365, Oktavijana Valića 57,51000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29610371365</item>
    </izvorni_sadrzaj>
    <derivirana_varijabla naziv="DomainObject.Predmet.SudioniciListNazivOIB_1">
      <item>, OIB 85821130368</item>
      <item>, OIB 29610371365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470</properties:Words>
  <properties:Characters>2335</properties:Characters>
  <properties:Lines>81</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2016-12-29T09:06:00Z</dcterms:created>
  <dc:creator>Marlena Redžaj</dc:creator>
  <cp:lastModifiedBy>Marlena Redžaj</cp:lastModifiedBy>
  <cp:lastPrinted>2016-12-22T13:41:00Z</cp:lastPrinted>
  <dcterms:modified xmlns:xsi="http://www.w3.org/2001/XMLSchema-instance" xsi:type="dcterms:W3CDTF">2016-12-29T09:09:00Z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St-1290/2016-6 / Odluka - Rješenje</vt:lpwstr>
  </prop:property>
  <prop:property name="CC_coloring" pid="4" fmtid="{D5CDD505-2E9C-101B-9397-08002B2CF9AE}">
    <vt:bool>false</vt:bool>
  </prop:property>
  <prop:property name="BrojStranica" pid="5" fmtid="{D5CDD505-2E9C-101B-9397-08002B2CF9AE}">
    <vt:i4>2</vt:i4>
  </prop:property>
</prop:Properties>
</file>