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1704DE" w:rsidR="001B5681">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AD5A11" w:rsidR="00B2687A" w:rsidRPr="001A4844">
            <w:pPr>
              <w:jc w:val="center"/>
              <w:rPr>
                <w:sz w:val="24"/>
              </w:rPr>
            </w:pPr>
            <w:r w:rsidRPr="001A4844">
              <w:rPr>
                <w:sz w:val="24"/>
              </w:rPr>
              <w:t>Republika Hrvatska</w:t>
            </w:r>
          </w:p>
          <w:p w:rsidRDefault="00B2687A" w:rsidP="00AD5A11" w:rsidR="00B2687A" w:rsidRPr="001A4844">
            <w:pPr>
              <w:jc w:val="center"/>
              <w:rPr>
                <w:sz w:val="24"/>
              </w:rPr>
            </w:pPr>
            <w:r w:rsidRPr="001A4844">
              <w:rPr>
                <w:sz w:val="24"/>
              </w:rPr>
              <w:t>Trgovački sud u Splitu</w:t>
            </w:r>
          </w:p>
          <w:p w:rsidRDefault="00B2687A" w:rsidP="00AD5A11" w:rsidR="00B2687A" w:rsidRPr="001A4844">
            <w:pPr>
              <w:jc w:val="center"/>
              <w:rPr>
                <w:sz w:val="24"/>
              </w:rPr>
            </w:pPr>
            <w:r w:rsidRPr="001A4844">
              <w:rPr>
                <w:sz w:val="24"/>
              </w:rPr>
              <w:t>Split, Sukoišanska 6</w:t>
            </w:r>
          </w:p>
        </w:tc>
      </w:tr>
    </w:tbl>
    <w:p w14:textId="5f7f1d6" w14:paraId="5f7f1d6" w:rsidRDefault="00B2687A" w:rsidP="001704DE" w:rsidR="00F27FE5">
      <w:pPr>
        <w:jc w:val="right"/>
        <w15:collapsed w:val="false"/>
      </w:pPr>
      <w:r w:rsidRPr="001A4844">
        <w:t>Poslovni broj: 4. St-</w:t>
      </w:r>
      <w:r w:rsidR="001704DE">
        <w:t>41</w:t>
      </w:r>
      <w:r>
        <w:t>/2018-</w:t>
      </w:r>
      <w:r w:rsidR="00820F44">
        <w:t>2</w:t>
      </w:r>
    </w:p>
    <w:p w:rsidRDefault="00B2687A" w:rsidP="001704DE" w:rsidR="001B5681">
      <w:pPr>
        <w:spacing w:after="200" w:before="120"/>
        <w:jc w:val="center"/>
      </w:pPr>
      <w:r w:rsidRPr="00D92D1F">
        <w:t xml:space="preserve">R E P U B L I K </w:t>
      </w:r>
      <w:r>
        <w:t>A   H R V A T S K A</w:t>
      </w:r>
    </w:p>
    <w:p w:rsidRDefault="00B2687A" w:rsidP="001704DE" w:rsidR="00F27FE5" w:rsidRPr="00B2687A">
      <w:pPr>
        <w:spacing w:after="200" w:before="120"/>
        <w:jc w:val="center"/>
      </w:pPr>
      <w:r w:rsidRPr="00D92D1F">
        <w:t>R J E Š E N J E</w:t>
      </w:r>
    </w:p>
    <w:p w:rsidRDefault="008B658F" w:rsidP="008B658F" w:rsidR="008B658F">
      <w:pPr>
        <w:jc w:val="both"/>
      </w:pPr>
      <w:r>
        <w:tab/>
        <w:t xml:space="preserve">Trgovački sud u Splitu, po sucu tog suda </w:t>
      </w:r>
      <w:r w:rsidR="00B2687A">
        <w:t>Katarini Mikulić</w:t>
      </w:r>
      <w:r>
        <w:t xml:space="preserve">, kao stečajnom sucu, u stečajnom postupku povodom prijedloga predlagatelja – vjerovnika REPUBLIKE HRVATSKE, Ministarstva financija, OIB: 18683136487, zastupano po Županijskom državnom odvjetništvu u Splitu, za otvaranje stečajnog postupka nad dužnikom </w:t>
      </w:r>
      <w:r w:rsidR="001704DE">
        <w:t>CROESUS d.o.o., Iločka 2, Split, OIB: 61163858917</w:t>
      </w:r>
      <w:r w:rsidR="007F2974">
        <w:t>6</w:t>
      </w:r>
      <w:r>
        <w:t xml:space="preserve">, </w:t>
      </w:r>
      <w:r w:rsidR="00B2687A">
        <w:t>18</w:t>
      </w:r>
      <w:r>
        <w:t>. travnja 2018.</w:t>
      </w:r>
    </w:p>
    <w:p w:rsidRDefault="00F27FE5" w:rsidP="001704DE" w:rsidR="00F27FE5"/>
    <w:p w:rsidRDefault="008B658F" w:rsidP="008B658F" w:rsidR="008B658F">
      <w:pPr>
        <w:jc w:val="center"/>
      </w:pPr>
      <w:r>
        <w:t>r i j e š i o   j e</w:t>
      </w:r>
    </w:p>
    <w:p w:rsidRDefault="00F27FE5" w:rsidP="001704DE" w:rsidR="00F27FE5"/>
    <w:p w:rsidRDefault="008B658F" w:rsidP="00B2687A" w:rsidR="008B658F">
      <w:pPr>
        <w:jc w:val="both"/>
      </w:pPr>
      <w:r>
        <w:t xml:space="preserve">I. Pokreće se prethodni postupak radi utvrđivanja pretpostavki za otvaranje stečajnog postupka nad dužnikom </w:t>
      </w:r>
      <w:r w:rsidR="001704DE">
        <w:t>CROESUS d.o.o., Iločka 2, Split, OIB: 61163858917</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820F44">
        <w:t>25. svibnja</w:t>
      </w:r>
      <w:r>
        <w:t xml:space="preserve"> 2018. u </w:t>
      </w:r>
      <w:r w:rsidR="00820F44">
        <w:t>09:00</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1704DE" w:rsidR="008B658F" w:rsidRPr="00B2687A">
      <w:pPr>
        <w:jc w:val="both"/>
        <w:rPr>
          <w:szCs w:val="24"/>
        </w:rPr>
      </w:pPr>
      <w:r>
        <w:t xml:space="preserve">III. Na zakazano ročište se pozivaju predlagatelj – vjerovnik po Županijskom državnom odvjetništvu u Splitu, zatim </w:t>
      </w:r>
      <w:r>
        <w:rPr>
          <w:szCs w:val="24"/>
        </w:rPr>
        <w:t xml:space="preserve">zastupnik po zakonu dužnika </w:t>
      </w:r>
      <w:r w:rsidR="001704DE" w:rsidRPr="001704DE">
        <w:rPr>
          <w:szCs w:val="24"/>
        </w:rPr>
        <w:t>Nedjeljka Osmančević, Split, Iločka 2</w:t>
      </w:r>
      <w:r w:rsidR="001704DE">
        <w:rPr>
          <w:szCs w:val="24"/>
        </w:rPr>
        <w:t xml:space="preserve">, </w:t>
      </w:r>
      <w:r w:rsidR="001704DE" w:rsidRPr="001704DE">
        <w:rPr>
          <w:szCs w:val="24"/>
        </w:rPr>
        <w:t>OIB: 612573</w:t>
      </w:r>
      <w:r w:rsidR="001704DE">
        <w:rPr>
          <w:szCs w:val="24"/>
        </w:rPr>
        <w:t>65456</w:t>
      </w:r>
      <w:r w:rsidR="007F2974">
        <w:rPr>
          <w:szCs w:val="24"/>
        </w:rPr>
        <w:t xml:space="preserve">,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1704DE" w:rsidRPr="001704DE">
        <w:rPr>
          <w:szCs w:val="24"/>
        </w:rPr>
        <w:t>Nedjeljk</w:t>
      </w:r>
      <w:r w:rsidR="001704DE">
        <w:rPr>
          <w:szCs w:val="24"/>
        </w:rPr>
        <w:t>i</w:t>
      </w:r>
      <w:r w:rsidR="001704DE" w:rsidRPr="001704DE">
        <w:rPr>
          <w:szCs w:val="24"/>
        </w:rPr>
        <w:t xml:space="preserve"> Osmančević</w:t>
      </w:r>
      <w:r w:rsidR="001704DE">
        <w:rPr>
          <w:szCs w:val="24"/>
        </w:rPr>
        <w:t xml:space="preserve"> </w:t>
      </w:r>
      <w:r>
        <w:rPr>
          <w:szCs w:val="24"/>
        </w:rPr>
        <w:t>iz Splita</w:t>
      </w:r>
      <w:r>
        <w:t xml:space="preserve"> 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lastRenderedPageBreak/>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B2687A"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8B658F" w:rsidP="00B2687A" w:rsidR="008B658F">
      <w:pPr>
        <w:jc w:val="both"/>
        <w:rPr>
          <w:szCs w:val="24"/>
        </w:rPr>
      </w:pPr>
    </w:p>
    <w:p w:rsidRDefault="008B658F" w:rsidP="00B2687A" w:rsidR="008B658F">
      <w:pPr>
        <w:jc w:val="both"/>
        <w:rPr>
          <w:szCs w:val="24"/>
        </w:rPr>
      </w:pPr>
      <w:r>
        <w:rPr>
          <w:szCs w:val="24"/>
        </w:rPr>
        <w:t xml:space="preserve">VI. Poziva se Financijska agencija, u roku iz toč. V. ovog rješenja, dostaviti ovom sudu i obavijest o osiguranju sredstava za namirenje troškova stečajnog postupka. </w:t>
      </w:r>
    </w:p>
    <w:p w:rsidRDefault="008B658F" w:rsidP="008B658F" w:rsidR="008B658F">
      <w:pPr>
        <w:jc w:val="both"/>
        <w:rPr>
          <w:szCs w:val="24"/>
        </w:rPr>
      </w:pPr>
    </w:p>
    <w:p w:rsidRDefault="008B658F" w:rsidP="008B658F" w:rsidR="008B658F">
      <w:pPr>
        <w:jc w:val="center"/>
        <w:rPr>
          <w:szCs w:val="24"/>
        </w:rPr>
      </w:pPr>
      <w:r>
        <w:rPr>
          <w:szCs w:val="24"/>
        </w:rPr>
        <w:t>Obrazloženje</w:t>
      </w:r>
    </w:p>
    <w:p w:rsidRDefault="008B658F" w:rsidP="001704DE" w:rsidR="008B658F">
      <w:pPr>
        <w:rPr>
          <w:szCs w:val="24"/>
        </w:rPr>
      </w:pPr>
    </w:p>
    <w:p w:rsidRDefault="001704DE" w:rsidP="001704DE" w:rsidR="001704DE">
      <w:pPr>
        <w:ind w:firstLine="708"/>
        <w:jc w:val="both"/>
      </w:pPr>
      <w:r>
        <w:t>Financijska agencija, Regionalni centar Split podnijela je ovom sudu 29. listopada 2015. zahtjev za provedbu skraćenog stečajnog postupka nad CROESUS d.o.o., Iločka 2, Split, OIB: 61163858917.</w:t>
      </w:r>
    </w:p>
    <w:p w:rsidRDefault="001704DE" w:rsidP="001704DE" w:rsidR="001704DE">
      <w:pPr>
        <w:spacing w:before="200"/>
        <w:ind w:firstLine="708"/>
        <w:jc w:val="both"/>
      </w:pPr>
      <w:r>
        <w:t>U podnesenom zahtjevu navedeno je da dužnik na dan 1. rujna 2015., u Očevidniku redoslijeda osnova za plaćanje, ima evidentirane neizvršene osnove za plaćanje u neprekinutom razdoblju od 1763 dana, u ukupnom iznosu od 215.600,76 kuna, kao i da prema podacima koji su dostavljeni od Hrvatskog zavoda za mirovinsko osiguranje, dužnik nema zaposlenih.</w:t>
      </w:r>
    </w:p>
    <w:p w:rsidRDefault="001704DE" w:rsidP="001704DE" w:rsidR="001704DE">
      <w:pPr>
        <w:spacing w:before="200"/>
        <w:ind w:firstLine="709"/>
        <w:jc w:val="both"/>
      </w:pPr>
      <w:r>
        <w:t>Budući da su prema podacima iz podnesenog zahtjeva bile ispunjene pretpostavke iz članka 428. Stečajnog zakona (˝Narodne novine˝ broj 71/15; dalje: SZ) ovaj sud je 21. ožujka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1704DE" w:rsidP="001704DE" w:rsidR="007F2974">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1. travnja</w:t>
      </w:r>
      <w:r w:rsidRPr="00E300CF">
        <w:t xml:space="preserve"> 2016. obrazac kojim je, kao vjerovnik, predložila nad dužnikom otvoriti stečaj. U prilogu je dostavljeno stanje računa poreznog </w:t>
      </w:r>
      <w:r>
        <w:t xml:space="preserve">obveznika CROESUS d.o.o., Iločka 2, Split, OIB: 61163858917 </w:t>
      </w:r>
      <w:r w:rsidRPr="00E300CF">
        <w:t xml:space="preserve">na dan </w:t>
      </w:r>
      <w:r>
        <w:t>23. ožujka</w:t>
      </w:r>
      <w:r w:rsidRPr="00E300CF">
        <w:t xml:space="preserve"> 2016.</w:t>
      </w:r>
      <w:r>
        <w:t xml:space="preserve"> </w:t>
      </w:r>
      <w:r w:rsidRPr="00E300CF">
        <w:t xml:space="preserve">iz kojeg proizlazi kako dužnik duguje iznos od </w:t>
      </w:r>
      <w:r>
        <w:t>127.148,61</w:t>
      </w:r>
      <w:r w:rsidRPr="00E300CF">
        <w:t xml:space="preserve"> kn, čime je Republika  Hrvatska,  Ministarstvo financija, Porezna uprava, učinila vjerojatnim pos</w:t>
      </w:r>
      <w:r>
        <w:t xml:space="preserve">tojanje tražbine prema dužniku, te u tom pravcu dostavlja godišnji financijski izvještaj za 2014. </w:t>
      </w:r>
    </w:p>
    <w:p w:rsidRDefault="001704DE" w:rsidP="001704DE" w:rsidR="001704DE">
      <w:pPr>
        <w:spacing w:before="200"/>
        <w:ind w:firstLine="709"/>
        <w:jc w:val="both"/>
      </w:pPr>
    </w:p>
    <w:p w:rsidRDefault="008B658F" w:rsidP="008B658F" w:rsidR="008B658F">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rsidR="00B2687A">
        <w:t>anka</w:t>
      </w:r>
      <w:r w:rsidRPr="008B415B">
        <w:t xml:space="preserve"> 114. st</w:t>
      </w:r>
      <w:r w:rsidR="00B2687A">
        <w:t>avak 3. SZ</w:t>
      </w:r>
      <w:r w:rsidRPr="008B415B">
        <w:t xml:space="preserve"> oslobođen </w:t>
      </w:r>
      <w:r>
        <w:t xml:space="preserve">od </w:t>
      </w:r>
      <w:r w:rsidRPr="008B415B">
        <w:t xml:space="preserve">plaćanja predujma za namirenje troškova stečajnog postupka, </w:t>
      </w:r>
      <w:r>
        <w:t>rješenjem ovog suda posl</w:t>
      </w:r>
      <w:r w:rsidR="00B2687A">
        <w:t>ovnim</w:t>
      </w:r>
      <w:r>
        <w:t xml:space="preserve"> br. </w:t>
      </w:r>
      <w:r w:rsidR="00B2687A">
        <w:t>4</w:t>
      </w:r>
      <w:r>
        <w:t>. St-</w:t>
      </w:r>
      <w:r w:rsidR="001704DE">
        <w:t>872</w:t>
      </w:r>
      <w:r>
        <w:t xml:space="preserve">/2015 od </w:t>
      </w:r>
      <w:r w:rsidR="00B2687A">
        <w:t>17. siječnja 2017.</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8B658F" w:rsidP="008B658F" w:rsidR="008B658F">
      <w:pPr>
        <w:ind w:firstLine="708"/>
        <w:jc w:val="both"/>
      </w:pPr>
    </w:p>
    <w:p w:rsidRDefault="008B658F" w:rsidP="008B658F" w:rsidR="008B658F">
      <w:pPr>
        <w:ind w:firstLine="708"/>
        <w:jc w:val="both"/>
      </w:pPr>
      <w:r>
        <w:t>Po pravomoćnosti rješenja ovog suda o obustavi skraćenog stečajnog postupka</w:t>
      </w:r>
      <w:r w:rsidRPr="00BF1E80">
        <w:t xml:space="preserve"> </w:t>
      </w:r>
      <w:r>
        <w:t xml:space="preserve">od </w:t>
      </w:r>
      <w:r w:rsidR="00B2687A">
        <w:t>17. siječnja 2017</w:t>
      </w:r>
      <w:r>
        <w:t>., ovaj predmet je zaveden po novi poslovni broj St-</w:t>
      </w:r>
      <w:r w:rsidR="001704DE">
        <w:t>41</w:t>
      </w:r>
      <w:r w:rsidR="00B2687A">
        <w:t>/2018</w:t>
      </w:r>
      <w:r>
        <w:t>.</w:t>
      </w:r>
    </w:p>
    <w:p w:rsidRDefault="008B658F" w:rsidP="008B658F" w:rsidR="008B658F">
      <w:pPr>
        <w:ind w:firstLine="708"/>
        <w:jc w:val="both"/>
      </w:pPr>
    </w:p>
    <w:p w:rsidRDefault="008B658F" w:rsidP="008B658F" w:rsidR="008B658F">
      <w:pPr>
        <w:ind w:firstLine="708"/>
        <w:jc w:val="both"/>
      </w:pPr>
      <w:r>
        <w:t>Odredbom čl</w:t>
      </w:r>
      <w:r w:rsidR="00B2687A">
        <w:t>anka 433. SZ</w:t>
      </w:r>
      <w:r>
        <w:t xml:space="preserve"> propisano je da ako nisu ispunjene pretpostavke za istodobno otvaranje i zaključenje skraćenog stečajnog postupka </w:t>
      </w:r>
      <w:r w:rsidRPr="008B415B">
        <w:t>u smislu odredbi čl</w:t>
      </w:r>
      <w:r w:rsidR="00B2687A">
        <w:t>anka 431. SZ</w:t>
      </w:r>
      <w:r>
        <w:t>, sud će obustaviti skraćeni stečajni postupak i odgovarajućom primjenom općih odredbi stečajnog postupka donijeti rješenje o pokretanju prethodnog postupka odnosno otvaranju stečajnog postupka.</w:t>
      </w:r>
    </w:p>
    <w:p w:rsidRDefault="008B658F" w:rsidP="008B658F" w:rsidR="008B658F">
      <w:pPr>
        <w:ind w:firstLine="708"/>
        <w:jc w:val="both"/>
      </w:pPr>
    </w:p>
    <w:p w:rsidRDefault="008B658F" w:rsidP="008B658F" w:rsidR="008B658F">
      <w:pPr>
        <w:ind w:firstLine="708"/>
        <w:jc w:val="both"/>
        <w:rPr>
          <w:szCs w:val="24"/>
        </w:rPr>
      </w:pPr>
      <w:r>
        <w:t xml:space="preserve">Kako je dakle naprijed navedenim rješenjem ovog suda od </w:t>
      </w:r>
      <w:r w:rsidR="00B2687A">
        <w:t>17. siječnja 2017.</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w:t>
      </w:r>
      <w:r w:rsidR="00B2687A">
        <w:rPr>
          <w:szCs w:val="24"/>
        </w:rPr>
        <w:t>anka</w:t>
      </w:r>
      <w:r>
        <w:rPr>
          <w:szCs w:val="24"/>
        </w:rPr>
        <w:t xml:space="preserve"> 115. st</w:t>
      </w:r>
      <w:r w:rsidR="00B2687A">
        <w:rPr>
          <w:szCs w:val="24"/>
        </w:rPr>
        <w:t>avak</w:t>
      </w:r>
      <w:r>
        <w:rPr>
          <w:szCs w:val="24"/>
        </w:rPr>
        <w:t xml:space="preserve"> 1. u vezi s čl</w:t>
      </w:r>
      <w:r w:rsidR="00B2687A">
        <w:rPr>
          <w:szCs w:val="24"/>
        </w:rPr>
        <w:t>anka 433. SZ</w:t>
      </w:r>
      <w:r>
        <w:rPr>
          <w:szCs w:val="24"/>
        </w:rPr>
        <w:t xml:space="preserve"> pokrenuti prethodni postupak te je isto tako, temeljem odredbi čl</w:t>
      </w:r>
      <w:r w:rsidR="00B2687A">
        <w:rPr>
          <w:szCs w:val="24"/>
        </w:rPr>
        <w:t>anka</w:t>
      </w:r>
      <w:r>
        <w:rPr>
          <w:szCs w:val="24"/>
        </w:rPr>
        <w:t xml:space="preserve"> 123. st</w:t>
      </w:r>
      <w:r w:rsidR="00B2687A">
        <w:rPr>
          <w:szCs w:val="24"/>
        </w:rPr>
        <w:t>avak 1. SZ</w:t>
      </w:r>
      <w:r>
        <w:rPr>
          <w:szCs w:val="24"/>
        </w:rPr>
        <w:t>, zakazano ročište radi očitovanja o podnesenom prijedlogu za otvaranje stečajnog postupka.</w:t>
      </w:r>
      <w:r w:rsidRPr="00574E7E">
        <w:rPr>
          <w:szCs w:val="24"/>
        </w:rPr>
        <w:t xml:space="preserve"> </w:t>
      </w:r>
      <w:r>
        <w:rPr>
          <w:szCs w:val="24"/>
        </w:rPr>
        <w:t>Nadalje, a sukladno odredbama čl</w:t>
      </w:r>
      <w:r w:rsidR="00F27FE5">
        <w:rPr>
          <w:szCs w:val="24"/>
        </w:rPr>
        <w:t>anak</w:t>
      </w:r>
      <w:r>
        <w:rPr>
          <w:szCs w:val="24"/>
        </w:rPr>
        <w:t xml:space="preserve"> 117. te čl</w:t>
      </w:r>
      <w:r w:rsidR="00F27FE5">
        <w:rPr>
          <w:szCs w:val="24"/>
        </w:rPr>
        <w:t>anka</w:t>
      </w:r>
      <w:r>
        <w:rPr>
          <w:szCs w:val="24"/>
        </w:rPr>
        <w:t xml:space="preserve"> 16. st</w:t>
      </w:r>
      <w:r w:rsidR="00F27FE5">
        <w:rPr>
          <w:szCs w:val="24"/>
        </w:rPr>
        <w:t>avak</w:t>
      </w:r>
      <w:r>
        <w:rPr>
          <w:szCs w:val="24"/>
        </w:rPr>
        <w:t xml:space="preserve"> 2. i 3. i čl</w:t>
      </w:r>
      <w:r w:rsidR="00F27FE5">
        <w:rPr>
          <w:szCs w:val="24"/>
        </w:rPr>
        <w:t>anka 17. SZ</w:t>
      </w:r>
      <w:r>
        <w:rPr>
          <w:szCs w:val="24"/>
        </w:rPr>
        <w:t>,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w:t>
      </w:r>
      <w:r w:rsidR="00F27FE5">
        <w:rPr>
          <w:szCs w:val="24"/>
        </w:rPr>
        <w:t>anka</w:t>
      </w:r>
      <w:r>
        <w:rPr>
          <w:szCs w:val="24"/>
        </w:rPr>
        <w:t xml:space="preserve"> 6. st</w:t>
      </w:r>
      <w:r w:rsidR="00F27FE5">
        <w:rPr>
          <w:szCs w:val="24"/>
        </w:rPr>
        <w:t>avak</w:t>
      </w:r>
      <w:r>
        <w:rPr>
          <w:szCs w:val="24"/>
        </w:rPr>
        <w:t xml:space="preserve"> 2. i 4. te čl</w:t>
      </w:r>
      <w:r w:rsidR="00F27FE5">
        <w:rPr>
          <w:szCs w:val="24"/>
        </w:rPr>
        <w:t>anka</w:t>
      </w:r>
      <w:r>
        <w:rPr>
          <w:szCs w:val="24"/>
        </w:rPr>
        <w:t xml:space="preserve"> 112. st</w:t>
      </w:r>
      <w:r w:rsidR="00F27FE5">
        <w:rPr>
          <w:szCs w:val="24"/>
        </w:rPr>
        <w:t>avak 5. SZ</w:t>
      </w:r>
      <w:r>
        <w:rPr>
          <w:szCs w:val="24"/>
        </w:rPr>
        <w:t xml:space="preserve">, od Financijske agencije je zatražena dostava potvrde o evidentiranim neizvršenim osnovama za plaćanje dužnika, kao i dostava obavijesti o osiguranju sredstava za namirenje troškova stečajnog postupka. </w:t>
      </w:r>
    </w:p>
    <w:p w:rsidRDefault="008B658F" w:rsidP="008B658F" w:rsidR="008B658F">
      <w:pPr>
        <w:ind w:firstLine="708"/>
        <w:jc w:val="both"/>
        <w:rPr>
          <w:szCs w:val="24"/>
        </w:rPr>
      </w:pPr>
    </w:p>
    <w:p w:rsidRDefault="008B658F" w:rsidP="001704DE" w:rsidR="008B658F" w:rsidRPr="001704DE">
      <w:pPr>
        <w:ind w:firstLine="708"/>
        <w:jc w:val="both"/>
        <w:rPr>
          <w:szCs w:val="24"/>
        </w:rPr>
      </w:pPr>
      <w:r>
        <w:rPr>
          <w:szCs w:val="24"/>
        </w:rPr>
        <w:t xml:space="preserve">Slijedom svega naprijed navedenog, odlučeno je kao u točkama I. do VI. izreke ovog rješenja. </w:t>
      </w:r>
    </w:p>
    <w:p w:rsidRDefault="00B2687A" w:rsidP="00B2687A" w:rsidR="00B2687A" w:rsidRPr="00D92D1F">
      <w:pPr>
        <w:pStyle w:val="Tijeloteksta"/>
        <w:tabs>
          <w:tab w:pos="1276" w:val="left"/>
        </w:tabs>
        <w:spacing w:before="200"/>
        <w:jc w:val="center"/>
      </w:pPr>
      <w:r w:rsidRPr="00D92D1F">
        <w:t xml:space="preserve">U </w:t>
      </w:r>
      <w:r w:rsidRPr="00707EB7">
        <w:t>Splitu</w:t>
      </w:r>
      <w:r>
        <w:t>, 18. travnja 2018.</w:t>
      </w:r>
    </w:p>
    <w:p w:rsidRDefault="00B2687A" w:rsidP="00B2687A" w:rsidR="00B2687A">
      <w:pPr>
        <w:pStyle w:val="Tijeloteksta"/>
        <w:tabs>
          <w:tab w:pos="1276" w:val="left"/>
        </w:tabs>
        <w:ind w:left="6372"/>
        <w:jc w:val="center"/>
      </w:pPr>
      <w:r>
        <w:t xml:space="preserve">Sudac </w:t>
      </w:r>
    </w:p>
    <w:p w:rsidRDefault="00B2687A" w:rsidP="001704DE" w:rsidR="00B2687A" w:rsidRPr="00D92D1F">
      <w:pPr>
        <w:pStyle w:val="Tijeloteksta"/>
        <w:tabs>
          <w:tab w:pos="1276" w:val="left"/>
        </w:tabs>
      </w:pPr>
    </w:p>
    <w:p w:rsidRDefault="00B8067E" w:rsidP="00B2687A" w:rsidR="00B2687A">
      <w:pPr>
        <w:pStyle w:val="Tijeloteksta"/>
        <w:tabs>
          <w:tab w:pos="1276" w:val="left"/>
        </w:tabs>
        <w:ind w:left="6372"/>
        <w:jc w:val="center"/>
      </w:pPr>
      <w:r>
        <w:t>Katarina Mikulić,v.r.</w:t>
      </w:r>
    </w:p>
    <w:p w:rsidRDefault="00B8067E" w:rsidP="00B8067E" w:rsidR="00B8067E">
      <w:pPr>
        <w:pStyle w:val="Tijeloteksta"/>
        <w:tabs>
          <w:tab w:pos="1276" w:val="left"/>
        </w:tabs>
        <w:jc w:val="right"/>
      </w:pPr>
      <w:r>
        <w:t>za točnost otpravka-ovlašteni službenik</w:t>
      </w:r>
    </w:p>
    <w:p w:rsidRDefault="00B8067E" w:rsidP="00B2687A" w:rsidR="00B8067E">
      <w:pPr>
        <w:pStyle w:val="Tijeloteksta"/>
        <w:tabs>
          <w:tab w:pos="1276" w:val="left"/>
        </w:tabs>
        <w:ind w:left="6372"/>
        <w:jc w:val="center"/>
      </w:pPr>
      <w:r>
        <w:t xml:space="preserve">Ivana Hajder </w:t>
      </w:r>
    </w:p>
    <w:p w:rsidRDefault="008B658F" w:rsidP="008B658F" w:rsidR="008B658F"/>
    <w:p w:rsidRDefault="00F27FE5" w:rsidP="00820F44" w:rsidR="008B658F">
      <w:pPr>
        <w:jc w:val="both"/>
      </w:pPr>
      <w:r>
        <w:t>Pouka o pravnom lijeku</w:t>
      </w:r>
      <w:r w:rsidR="008B658F">
        <w:t>:Protiv ovog rješenja nije dopuštena posebna žalba (čl</w:t>
      </w:r>
      <w:r>
        <w:t>anak 115. stavak</w:t>
      </w:r>
      <w:r w:rsidR="008B658F">
        <w:t xml:space="preserve"> 1. </w:t>
      </w:r>
      <w:r>
        <w:t>SZ</w:t>
      </w:r>
      <w:r w:rsidR="008B658F">
        <w:t>)</w:t>
      </w:r>
    </w:p>
    <w:p w:rsidRDefault="00853B3E" w:rsidP="00B8067E" w:rsidR="00853B3E">
      <w:pPr>
        <w:pStyle w:val="Odlomakpopisa"/>
        <w:ind w:left="567"/>
      </w:pPr>
    </w:p>
    <w:sectPr w:rsidSect="0028268A" w:rsidR="00853B3E">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B8067E">
          <w:rPr>
            <w:noProof/>
          </w:rPr>
          <w:t>3</w:t>
        </w:r>
        <w:r>
          <w:fldChar w:fldCharType="end"/>
        </w:r>
      </w:sdtContent>
    </w:sdt>
    <w:r>
      <w:tab/>
    </w:r>
    <w:r w:rsidR="00B2687A">
      <w:tab/>
    </w:r>
    <w:r w:rsidR="00B2687A">
      <w:tab/>
    </w:r>
    <w:r w:rsidR="00B2687A" w:rsidRPr="001A4844">
      <w:t>Poslovni broj: 4. St-</w:t>
    </w:r>
    <w:r w:rsidR="001704DE">
      <w:t>41</w:t>
    </w:r>
    <w:r w:rsidR="00B2687A">
      <w:t>/2018-</w:t>
    </w:r>
    <w:r w:rsidR="00820F44">
      <w:t>2</w:t>
    </w:r>
  </w:p>
  <w:p w:rsidRDefault="00B8067E"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66650"/>
    <w:rsid w:val="00085E7C"/>
    <w:rsid w:val="000B4D96"/>
    <w:rsid w:val="000D5416"/>
    <w:rsid w:val="000E6D83"/>
    <w:rsid w:val="001704DE"/>
    <w:rsid w:val="001B5681"/>
    <w:rsid w:val="0024181F"/>
    <w:rsid w:val="002C285B"/>
    <w:rsid w:val="003C2F22"/>
    <w:rsid w:val="00417EA6"/>
    <w:rsid w:val="006A7981"/>
    <w:rsid w:val="0071519E"/>
    <w:rsid w:val="007F2974"/>
    <w:rsid w:val="007F7A84"/>
    <w:rsid w:val="00814EDB"/>
    <w:rsid w:val="00815142"/>
    <w:rsid w:val="00820F44"/>
    <w:rsid w:val="00853B3E"/>
    <w:rsid w:val="008B658F"/>
    <w:rsid w:val="00981D37"/>
    <w:rsid w:val="00A51DE9"/>
    <w:rsid w:val="00B2687A"/>
    <w:rsid w:val="00B7506F"/>
    <w:rsid w:val="00B8067E"/>
    <w:rsid w:val="00D778AF"/>
    <w:rsid w:val="00D8632A"/>
    <w:rsid w:val="00DD0D50"/>
    <w:rsid w:val="00E1399D"/>
    <w:rsid w:val="00EB6A52"/>
    <w:rsid w:val="00F2599E"/>
    <w:rsid w:val="00F27F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B8067E"/>
    <w:rPr>
      <w:color w:val="808080"/>
      <w:bdr w:space="0" w:sz="0" w:color="auto" w:val="none"/>
      <w:shd w:fill="auto" w:color="auto" w:val="clear"/>
    </w:rPr>
  </w:style>
  <w:style w:customStyle="true" w:styleId="eSPISCCParagraphDefaultFont" w:type="character">
    <w:name w:val="eSPIS_CC_Paragraph Default Font"/>
    <w:basedOn w:val="Zadanifontodlomka"/>
    <w:rsid w:val="00B8067E"/>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B8067E"/>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B8067E"/>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B8067E"/>
    <w:rPr>
      <w:rFonts w:cs="Times New Roman" w:eastAsia="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B8067E"/>
    <w:rPr>
      <w:color w:val="808080"/>
      <w:bdr w:color="auto" w:space="0" w:sz="0" w:val="none"/>
      <w:shd w:color="auto" w:fill="auto" w:val="clear"/>
    </w:rPr>
  </w:style>
  <w:style w:customStyle="1" w:styleId="eSPISCCParagraphDefaultFont" w:type="character">
    <w:name w:val="eSPIS_CC_Paragraph Default Font"/>
    <w:basedOn w:val="Zadanifontodlomka"/>
    <w:rsid w:val="00B8067E"/>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B8067E"/>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B8067E"/>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B8067E"/>
    <w:rPr>
      <w:rFonts w:ascii="Times New Roman" w:cs="Times New Roman" w:eastAsia="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travnja 2018.</izvorni_sadrzaj>
    <derivirana_varijabla naziv="DomainObject.DatumDonosenjaOdluke_1">18.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izvorni_sadrzaj>
    <derivirana_varijabla naziv="DomainObject.Predmet.Broj_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St-41/2018</izvorni_sadrzaj>
    <derivirana_varijabla naziv="DomainObject.Predmet.OznakaBroj_1">St-41/2018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CROESUS d.o.o. turistička agencija</izvorni_sadrzaj>
    <derivirana_varijabla naziv="DomainObject.Predmet.ProtustrankaFormated_1">  CROESUS d.o.o. turistička agencija</derivirana_varijabla>
  </DomainObject.Predmet.ProtustrankaFormated>
  <DomainObject.Predmet.ProtustrankaFormatedOIB>
    <izvorni_sadrzaj>  CROESUS d.o.o. turistička agencija, OIB 61163858917</izvorni_sadrzaj>
    <derivirana_varijabla naziv="DomainObject.Predmet.ProtustrankaFormatedOIB_1">  CROESUS d.o.o. turistička agencija, OIB 61163858917</derivirana_varijabla>
  </DomainObject.Predmet.ProtustrankaFormatedOIB>
  <DomainObject.Predmet.ProtustrankaFormatedWithAdress>
    <izvorni_sadrzaj> CROESUS d.o.o. turistička agencija, Iločka 2, 21000 Split</izvorni_sadrzaj>
    <derivirana_varijabla naziv="DomainObject.Predmet.ProtustrankaFormatedWithAdress_1"> CROESUS d.o.o. turistička agencija, Iločka 2, 21000 Split</derivirana_varijabla>
  </DomainObject.Predmet.ProtustrankaFormatedWithAdress>
  <DomainObject.Predmet.ProtustrankaFormatedWithAdressOIB>
    <izvorni_sadrzaj> CROESUS d.o.o. turistička agencija, OIB 61163858917, Iločka 2, 21000 Split</izvorni_sadrzaj>
    <derivirana_varijabla naziv="DomainObject.Predmet.ProtustrankaFormatedWithAdressOIB_1"> CROESUS d.o.o. turistička agencija, OIB 61163858917, Iločka 2, 21000 Split</derivirana_varijabla>
  </DomainObject.Predmet.ProtustrankaFormatedWithAdressOIB>
  <DomainObject.Predmet.ProtustrankaWithAdress>
    <izvorni_sadrzaj>CROESUS d.o.o. turistička agencija Iločka 2, 21000 Split</izvorni_sadrzaj>
    <derivirana_varijabla naziv="DomainObject.Predmet.ProtustrankaWithAdress_1">CROESUS d.o.o. turistička agencija Iločka 2, 21000 Split</derivirana_varijabla>
  </DomainObject.Predmet.ProtustrankaWithAdress>
  <DomainObject.Predmet.ProtustrankaWithAdressOIB>
    <izvorni_sadrzaj>CROESUS d.o.o. turistička agencija, OIB 61163858917, Iločka 2, 21000 Split</izvorni_sadrzaj>
    <derivirana_varijabla naziv="DomainObject.Predmet.ProtustrankaWithAdressOIB_1">CROESUS d.o.o. turistička agencija, OIB 61163858917, Iločka 2, 21000 Split</derivirana_varijabla>
  </DomainObject.Predmet.ProtustrankaWithAdressOIB>
  <DomainObject.Predmet.ProtustrankaNazivFormated>
    <izvorni_sadrzaj>CROESUS d.o.o. turistička agencija</izvorni_sadrzaj>
    <derivirana_varijabla naziv="DomainObject.Predmet.ProtustrankaNazivFormated_1">CROESUS d.o.o. turistička agencija</derivirana_varijabla>
  </DomainObject.Predmet.ProtustrankaNazivFormated>
  <DomainObject.Predmet.ProtustrankaNazivFormatedOIB>
    <izvorni_sadrzaj>CROESUS d.o.o. turistička agencija, OIB 61163858917</izvorni_sadrzaj>
    <derivirana_varijabla naziv="DomainObject.Predmet.ProtustrankaNazivFormatedOIB_1">CROESUS d.o.o. turistička agencija, OIB 61163858917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CROESUS d.o.o. turistička agencija</item>
    </izvorni_sadrzaj>
    <derivirana_varijabla naziv="DomainObject.Predmet.ProtuStrankaListFormated_1">
      <item>CROESUS d.o.o. turistička agencija</item>
    </derivirana_varijabla>
  </DomainObject.Predmet.ProtuStrankaListFormated>
  <DomainObject.Predmet.ProtuStrankaListFormatedOIB>
    <izvorni_sadrzaj>
      <item>CROESUS d.o.o. turistička agencija, OIB 61163858917</item>
    </izvorni_sadrzaj>
    <derivirana_varijabla naziv="DomainObject.Predmet.ProtuStrankaListFormatedOIB_1">
      <item>CROESUS d.o.o. turistička agencija, OIB 61163858917</item>
    </derivirana_varijabla>
  </DomainObject.Predmet.ProtuStrankaListFormatedOIB>
  <DomainObject.Predmet.ProtuStrankaListFormatedWithAdress>
    <izvorni_sadrzaj>
      <item>CROESUS d.o.o. turistička agencija, Iločka 2, 21000 Split</item>
    </izvorni_sadrzaj>
    <derivirana_varijabla naziv="DomainObject.Predmet.ProtuStrankaListFormatedWithAdress_1">
      <item>CROESUS d.o.o. turistička agencija, Iločka 2, 21000 Split</item>
    </derivirana_varijabla>
  </DomainObject.Predmet.ProtuStrankaListFormatedWithAdress>
  <DomainObject.Predmet.ProtuStrankaListFormatedWithAdressOIB>
    <izvorni_sadrzaj>
      <item>CROESUS d.o.o. turistička agencija, OIB 61163858917, Iločka 2, 21000 Split</item>
    </izvorni_sadrzaj>
    <derivirana_varijabla naziv="DomainObject.Predmet.ProtuStrankaListFormatedWithAdressOIB_1">
      <item>CROESUS d.o.o. turistička agencija, OIB 61163858917, Iločka 2, 21000 Split</item>
    </derivirana_varijabla>
  </DomainObject.Predmet.ProtuStrankaListFormatedWithAdressOIB>
  <DomainObject.Predmet.ProtuStrankaListNazivFormated>
    <izvorni_sadrzaj>
      <item>CROESUS d.o.o. turistička agencija</item>
    </izvorni_sadrzaj>
    <derivirana_varijabla naziv="DomainObject.Predmet.ProtuStrankaListNazivFormated_1">
      <item>CROESUS d.o.o. turistička agencija</item>
    </derivirana_varijabla>
  </DomainObject.Predmet.ProtuStrankaListNazivFormated>
  <DomainObject.Predmet.ProtuStrankaListNazivFormatedOIB>
    <izvorni_sadrzaj>
      <item>CROESUS d.o.o. turistička agencija, OIB 61163858917</item>
    </izvorni_sadrzaj>
    <derivirana_varijabla naziv="DomainObject.Predmet.ProtuStrankaListNazivFormatedOIB_1">
      <item>CROESUS d.o.o. turistička agencija, OIB 61163858917</item>
    </derivirana_varijabla>
  </DomainObject.Predmet.ProtuStrankaListNazivFormatedOIB>
  <DomainObject.Predmet.OstaliListFormated>
    <izvorni_sadrzaj>
      <item>Županijsko državno odvjetništvo u Splitu punomoćnik sudionika u postupku Ministarstvo financija RH</item>
      <item>Nedjeljka Osmančević</item>
    </izvorni_sadrzaj>
    <derivirana_varijabla naziv="DomainObject.Predmet.OstaliListFormated_1">
      <item>Županijsko državno odvjetništvo u Splitu punomoćnik sudionika u postupku Ministarstvo financija RH</item>
      <item>Nedjeljka Osmančević</item>
    </derivirana_varijabla>
  </DomainObject.Predmet.OstaliListFormated>
  <DomainObject.Predmet.OstaliListFormatedOIB>
    <izvorni_sadrzaj>
      <item>Županijsko državno odvjetništvo u Splitu punomoćnik sudionika u postupku Ministarstvo financija RH</item>
      <item>Nedjeljka Osmančević, OIB 61257365456</item>
    </izvorni_sadrzaj>
    <derivirana_varijabla naziv="DomainObject.Predmet.OstaliListFormatedOIB_1">
      <item>Županijsko državno odvjetništvo u Splitu punomoćnik sudionika u postupku Ministarstvo financija RH</item>
      <item>Nedjeljka Osmančević, OIB 61257365456</item>
    </derivirana_varijabla>
  </DomainObject.Predmet.OstaliListFormatedOIB>
  <DomainObject.Predmet.OstaliListFormatedWithAdress>
    <izvorni_sadrzaj>
      <item>Županijsko državno odvjetništvo u Splitu, Gundulićeva 29a, 21000 Split punomoćnik sudionika u postupku Ministarstvo financija RH</item>
      <item>Nedjeljka Osmančević, Iločka 2, 21000 Split</item>
    </izvorni_sadrzaj>
    <derivirana_varijabla naziv="DomainObject.Predmet.OstaliListFormatedWithAdress_1">
      <item>Županijsko državno odvjetništvo u Splitu, Gundulićeva 29a, 21000 Split punomoćnik sudionika u postupku Ministarstvo financija RH</item>
      <item>Nedjeljka Osmančević, Iločka 2,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Nedjeljka Osmančević, OIB 61257365456, Iločka 2, 21000 Split</item>
    </izvorni_sadrzaj>
    <derivirana_varijabla naziv="DomainObject.Predmet.OstaliListFormatedWithAdressOIB_1">
      <item>Županijsko državno odvjetništvo u Splitu, Gundulićeva 29a, 21000 Split punomoćnik sudionika u postupku Ministarstvo financija RH</item>
      <item>Nedjeljka Osmančević, OIB 61257365456, Iločka 2, 21000 Split</item>
    </derivirana_varijabla>
  </DomainObject.Predmet.OstaliListFormatedWithAdressOIB>
  <DomainObject.Predmet.OstaliListNazivFormated>
    <izvorni_sadrzaj>
      <item>Županijsko državno odvjetništvo u Splitu</item>
      <item>Nedjeljka Osmančević</item>
    </izvorni_sadrzaj>
    <derivirana_varijabla naziv="DomainObject.Predmet.OstaliListNazivFormated_1">
      <item>Županijsko državno odvjetništvo u Splitu</item>
      <item>Nedjeljka Osmančević</item>
    </derivirana_varijabla>
  </DomainObject.Predmet.OstaliListNazivFormated>
  <DomainObject.Predmet.OstaliListNazivFormatedOIB>
    <izvorni_sadrzaj>
      <item>Županijsko državno odvjetništvo u Splitu</item>
      <item>Nedjeljka Osmančević, OIB 61257365456</item>
    </izvorni_sadrzaj>
    <derivirana_varijabla naziv="DomainObject.Predmet.OstaliListNazivFormatedOIB_1">
      <item>Županijsko državno odvjetništvo u Splitu</item>
      <item>Nedjeljka Osmančević, OIB 61257365456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CROESUS d.o.o. turistička agencija</izvorni_sadrzaj>
    <derivirana_varijabla naziv="DomainObject.Predmet.ProtustrankaIDrugi_1">CROESUS d.o.o. turistička agencija</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CROESUS d.o.o. turistička agencija, OIB 61163858917, Iločka 2, 21000 Split</izvorni_sadrzaj>
    <derivirana_varijabla naziv="DomainObject.Predmet.ProtustrankaIDrugiAdressOIB_1">CROESUS d.o.o. turistička agencija, OIB 61163858917, Iločka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CROESUS d.o.o. turistička agencija</item>
      <item>Ministarstvo financija RH</item>
      <item>Županijsko državno odvjetništvo u Splitu</item>
      <item>Nedjeljka Osmančević</item>
    </izvorni_sadrzaj>
    <derivirana_varijabla naziv="DomainObject.Predmet.SudioniciListNaziv_1">
      <item>CROESUS d.o.o. turistička agencija</item>
      <item>Ministarstvo financija RH</item>
      <item>Županijsko državno odvjetništvo u Splitu</item>
      <item>Nedjeljka Osmančević</item>
    </derivirana_varijabla>
  </DomainObject.Predmet.SudioniciListNaziv>
  <DomainObject.Predmet.SudioniciListAdressOIB>
    <izvorni_sadrzaj>
      <item>CROESUS d.o.o. turistička agencija, OIB 61163858917, Iločka 2,21000 Split</item>
      <item>Ministarstvo financija RH, OIB 18683136487, Katančićeva 5,10000 Zagreb</item>
      <item>Županijsko državno odvjetništvo u Splitu, Gundulićeva 29a,21000 Split</item>
      <item>Nedjeljka Osmančević, OIB 61257365456, Iločka 2,21000 Split</item>
    </izvorni_sadrzaj>
    <derivirana_varijabla naziv="DomainObject.Predmet.SudioniciListAdressOIB_1">
      <item>CROESUS d.o.o. turistička agencija, OIB 61163858917, Iločka 2,21000 Split</item>
      <item>Ministarstvo financija RH, OIB 18683136487, Katančićeva 5,10000 Zagreb</item>
      <item>Županijsko državno odvjetništvo u Splitu, Gundulićeva 29a,21000 Split</item>
      <item>Nedjeljka Osmančević, OIB 61257365456, Iločka 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61163858917</item>
      <item>, OIB 18683136487</item>
      <item>, OIB null</item>
      <item>, OIB 61257365456</item>
    </izvorni_sadrzaj>
    <derivirana_varijabla naziv="DomainObject.Predmet.SudioniciListNazivOIB_1">
      <item>, OIB 61163858917</item>
      <item>, OIB 18683136487</item>
      <item>, OIB null</item>
      <item>, OIB 61257365456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1210</properties:Words>
  <properties:Characters>6876</properties:Characters>
  <properties:Lines>135</properties:Lines>
  <properties:Paragraphs>46</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2018-04-18T11:28:00Z</cp:lastPrinted>
  <dcterms:modified xmlns:xsi="http://www.w3.org/2001/XMLSchema-instance" xsi:type="dcterms:W3CDTF">2018-04-18T11:29:00Z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