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fd97" w14:paraId="1b9fd97" w:rsidRDefault="00EE30A7" w:rsidP="00926D93" w:rsidR="00EE30A7" w:rsidRPr="00F8477D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F8477D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F8477D">
      <w:pPr>
        <w:pStyle w:val="Bezproreda"/>
        <w:jc w:val="both"/>
        <w:rPr>
          <w:sz w:val="24"/>
          <w:szCs w:val="24"/>
          <w:lang w:eastAsia="en-US"/>
        </w:rPr>
      </w:pPr>
      <w:r w:rsidRPr="00F8477D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F8477D">
      <w:pPr>
        <w:pStyle w:val="Bezproreda"/>
        <w:jc w:val="both"/>
        <w:rPr>
          <w:sz w:val="24"/>
          <w:szCs w:val="24"/>
          <w:lang w:eastAsia="en-US"/>
        </w:rPr>
      </w:pPr>
      <w:r w:rsidRPr="00F8477D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F8477D">
      <w:pPr>
        <w:pStyle w:val="Bezproreda"/>
        <w:jc w:val="both"/>
        <w:rPr>
          <w:sz w:val="24"/>
          <w:szCs w:val="24"/>
          <w:lang w:eastAsia="en-US"/>
        </w:rPr>
      </w:pPr>
      <w:r w:rsidRPr="00F8477D">
        <w:rPr>
          <w:sz w:val="24"/>
          <w:szCs w:val="24"/>
          <w:lang w:eastAsia="en-US"/>
        </w:rPr>
        <w:t xml:space="preserve">Zagreb, Amruševa 2/II     </w:t>
      </w:r>
      <w:r w:rsidRPr="00F8477D">
        <w:rPr>
          <w:sz w:val="24"/>
          <w:szCs w:val="24"/>
          <w:lang w:eastAsia="en-US"/>
        </w:rPr>
        <w:tab/>
      </w:r>
      <w:r w:rsidRPr="00F8477D">
        <w:rPr>
          <w:sz w:val="24"/>
          <w:szCs w:val="24"/>
          <w:lang w:eastAsia="en-US"/>
        </w:rPr>
        <w:tab/>
      </w:r>
      <w:r w:rsidRPr="00F8477D">
        <w:rPr>
          <w:sz w:val="24"/>
          <w:szCs w:val="24"/>
          <w:lang w:eastAsia="en-US"/>
        </w:rPr>
        <w:tab/>
      </w:r>
      <w:r w:rsidRPr="00F8477D">
        <w:rPr>
          <w:sz w:val="24"/>
          <w:szCs w:val="24"/>
          <w:lang w:eastAsia="en-US"/>
        </w:rPr>
        <w:tab/>
      </w:r>
      <w:r w:rsidRPr="00F8477D">
        <w:rPr>
          <w:sz w:val="24"/>
          <w:szCs w:val="24"/>
          <w:lang w:eastAsia="en-US"/>
        </w:rPr>
        <w:tab/>
      </w:r>
      <w:r w:rsidRPr="00F8477D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F8477D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F8477D">
      <w:pPr>
        <w:pStyle w:val="Bezproreda"/>
        <w:jc w:val="center"/>
        <w:rPr>
          <w:sz w:val="24"/>
          <w:szCs w:val="24"/>
          <w:lang w:eastAsia="en-US"/>
        </w:rPr>
      </w:pPr>
      <w:r w:rsidRPr="00F8477D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F8477D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F8477D">
      <w:pPr>
        <w:pStyle w:val="Bezproreda"/>
        <w:jc w:val="center"/>
        <w:rPr>
          <w:sz w:val="24"/>
          <w:szCs w:val="24"/>
          <w:lang w:eastAsia="en-US"/>
        </w:rPr>
      </w:pPr>
      <w:r w:rsidRPr="00F8477D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F8477D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FC2044" w:rsidR="00BE50FD" w:rsidRPr="00F8477D">
      <w:pPr>
        <w:pStyle w:val="Bezproreda"/>
        <w:ind w:firstLine="360"/>
        <w:jc w:val="both"/>
        <w:rPr>
          <w:rFonts w:eastAsiaTheme="minorEastAsia"/>
          <w:sz w:val="24"/>
          <w:szCs w:val="24"/>
        </w:rPr>
      </w:pPr>
      <w:r w:rsidRPr="00F8477D">
        <w:rPr>
          <w:sz w:val="24"/>
          <w:szCs w:val="24"/>
        </w:rPr>
        <w:t xml:space="preserve">Trgovački sud u Zagrebu, po sucu toga suda Vesni Sremac Šoštar, u stečajnom postupku nad </w:t>
      </w:r>
      <w:r w:rsidR="00FC2044" w:rsidRPr="00F8477D">
        <w:rPr>
          <w:bCs/>
          <w:sz w:val="24"/>
          <w:szCs w:val="24"/>
        </w:rPr>
        <w:t xml:space="preserve">dužnikom </w:t>
      </w:r>
      <w:r w:rsidR="00F8477D" w:rsidRPr="00F8477D">
        <w:rPr>
          <w:sz w:val="24"/>
          <w:szCs w:val="24"/>
        </w:rPr>
        <w:t>MITIS GRADNJA d.o.o. u stečaju, Zagreb, Našička 3, OIB: 58454428908, dana 31</w:t>
      </w:r>
      <w:r w:rsidRPr="00F8477D">
        <w:rPr>
          <w:sz w:val="24"/>
          <w:szCs w:val="24"/>
        </w:rPr>
        <w:t>. siječnja 2019. godine</w:t>
      </w:r>
    </w:p>
    <w:p w:rsidRDefault="00B50020" w:rsidP="00D572DA" w:rsidR="00B50020" w:rsidRPr="00F8477D">
      <w:pPr>
        <w:pStyle w:val="Bezproreda"/>
        <w:ind w:firstLine="360"/>
        <w:rPr>
          <w:sz w:val="24"/>
          <w:szCs w:val="24"/>
        </w:rPr>
      </w:pPr>
    </w:p>
    <w:p w:rsidRDefault="00EE30A7" w:rsidP="003C51CC" w:rsidR="00EE30A7" w:rsidRPr="00F8477D">
      <w:pPr>
        <w:pStyle w:val="Bezproreda"/>
        <w:ind w:firstLine="360"/>
        <w:jc w:val="center"/>
        <w:rPr>
          <w:sz w:val="24"/>
          <w:szCs w:val="24"/>
        </w:rPr>
      </w:pPr>
      <w:r w:rsidRPr="00F8477D">
        <w:rPr>
          <w:sz w:val="24"/>
          <w:szCs w:val="24"/>
        </w:rPr>
        <w:t>r i j e š i o   j e</w:t>
      </w:r>
    </w:p>
    <w:p w:rsidRDefault="00EE30A7" w:rsidP="00926D93" w:rsidR="00EE30A7" w:rsidRPr="00F8477D">
      <w:pPr>
        <w:pStyle w:val="Bezproreda"/>
        <w:jc w:val="both"/>
        <w:rPr>
          <w:b/>
          <w:sz w:val="24"/>
          <w:szCs w:val="24"/>
        </w:rPr>
      </w:pPr>
    </w:p>
    <w:p w:rsidRDefault="00EE30A7" w:rsidP="00014D1E" w:rsidR="00700375" w:rsidRPr="00F8477D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F8477D">
        <w:rPr>
          <w:sz w:val="24"/>
          <w:szCs w:val="24"/>
        </w:rPr>
        <w:t>Utvrđene tražbine viših isplatnih redova:</w:t>
      </w:r>
    </w:p>
    <w:p w:rsidRDefault="00FC2044" w:rsidP="00FC2044" w:rsidR="00FC2044" w:rsidRPr="00F8477D">
      <w:pPr>
        <w:pStyle w:val="Bezproreda"/>
        <w:ind w:left="1080"/>
        <w:jc w:val="both"/>
        <w:rPr>
          <w:sz w:val="24"/>
          <w:szCs w:val="24"/>
        </w:rPr>
      </w:pPr>
    </w:p>
    <w:p w:rsidRDefault="00FE25FA" w:rsidP="00BE50FD" w:rsidR="00BE50FD" w:rsidRPr="00F8477D">
      <w:pPr>
        <w:pStyle w:val="Bezproreda"/>
        <w:jc w:val="both"/>
        <w:rPr>
          <w:bCs/>
          <w:sz w:val="24"/>
          <w:szCs w:val="24"/>
        </w:rPr>
      </w:pPr>
      <w:r w:rsidRPr="00F8477D">
        <w:rPr>
          <w:bCs/>
          <w:sz w:val="24"/>
          <w:szCs w:val="24"/>
        </w:rPr>
        <w:t xml:space="preserve">II.viši isplatni red: </w:t>
      </w:r>
    </w:p>
    <w:p w:rsidRDefault="00F8477D" w:rsidP="00BE50FD" w:rsidR="00F8477D" w:rsidRPr="00F8477D">
      <w:pPr>
        <w:pStyle w:val="Bezproreda"/>
        <w:jc w:val="both"/>
        <w:rPr>
          <w:bCs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2017"/>
        <w:gridCol w:w="1712"/>
        <w:gridCol w:w="1629"/>
        <w:gridCol w:w="1508"/>
        <w:gridCol w:w="1511"/>
      </w:tblGrid>
      <w:tr w:rsidTr="0048067E" w:rsidR="00F8477D" w:rsidRPr="00F8477D">
        <w:trPr>
          <w:trHeight w:val="1975"/>
          <w:jc w:val="center"/>
        </w:trPr>
        <w:tc>
          <w:tcPr>
            <w:tcW w:type="pct" w:w="577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1045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46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750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840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Iznos prijavljene tražbine (kn)</w:t>
            </w:r>
            <w:r w:rsidRPr="00F8477D">
              <w:rPr>
                <w:rFonts w:eastAsiaTheme="minorHAnsi"/>
                <w:sz w:val="24"/>
                <w:szCs w:val="24"/>
                <w:vertAlign w:val="superscript"/>
                <w:lang w:eastAsia="en-US"/>
              </w:rPr>
              <w:footnoteReference w:id="1"/>
            </w:r>
          </w:p>
        </w:tc>
        <w:tc>
          <w:tcPr>
            <w:tcW w:type="pct" w:w="841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Iznos priznate tražbine</w:t>
            </w:r>
          </w:p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(kn)</w:t>
            </w:r>
          </w:p>
        </w:tc>
      </w:tr>
      <w:tr w:rsidTr="0048067E" w:rsidR="00F8477D" w:rsidRPr="00F8477D">
        <w:trPr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HRVATSKE VODE d.o.o. 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58454428908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Ulica grada Vukovara 220, Zagreb 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1.628,87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1.628,87</w:t>
            </w:r>
          </w:p>
        </w:tc>
      </w:tr>
      <w:tr w:rsidTr="0048067E" w:rsidR="00F8477D" w:rsidRPr="00F8477D">
        <w:trPr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2.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GRAD ZAGREB 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61817894937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Trg Stjepana Radića 1, Zagreb 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5.342,56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5.342,56</w:t>
            </w:r>
          </w:p>
        </w:tc>
      </w:tr>
      <w:tr w:rsidTr="0048067E" w:rsidR="00F8477D" w:rsidRPr="00F8477D">
        <w:trPr>
          <w:trHeight w:val="1317"/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3.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REPUBLIKA HRVATSKA, zastupana po Županijskom državnom odvjetništvu u Zagrebu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52634238587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Savska cesta 41, Zagreb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13.040,22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13.040,22</w:t>
            </w:r>
          </w:p>
        </w:tc>
      </w:tr>
      <w:tr w:rsidTr="0048067E" w:rsidR="00F8477D" w:rsidRPr="00F8477D">
        <w:trPr>
          <w:trHeight w:val="1317"/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18683136487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Savska cesta 41, Zagreb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1.359.532,19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1.359.532,19</w:t>
            </w:r>
          </w:p>
        </w:tc>
      </w:tr>
      <w:tr w:rsidTr="0048067E" w:rsidR="00F8477D" w:rsidRPr="00F8477D">
        <w:trPr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5.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Zagrebački holding d.o.o. – Podružnica Čistoća 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85584865987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Ulica grada Vukovara 41, Zagreb 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2.936,01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2.936,01</w:t>
            </w:r>
          </w:p>
        </w:tc>
      </w:tr>
      <w:tr w:rsidTr="0048067E" w:rsidR="00F8477D" w:rsidRPr="00F8477D">
        <w:trPr>
          <w:jc w:val="center"/>
        </w:trPr>
        <w:tc>
          <w:tcPr>
            <w:tcW w:type="pct" w:w="577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7.</w:t>
            </w:r>
          </w:p>
        </w:tc>
        <w:tc>
          <w:tcPr>
            <w:tcW w:type="pct" w:w="1045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VODOOPSKRBA I ODVODNJA d.o.o. </w:t>
            </w:r>
          </w:p>
        </w:tc>
        <w:tc>
          <w:tcPr>
            <w:tcW w:type="pct" w:w="946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83416546499</w:t>
            </w:r>
          </w:p>
        </w:tc>
        <w:tc>
          <w:tcPr>
            <w:tcW w:type="pct" w:w="75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Folnegovićeva 1, Zagreb</w:t>
            </w:r>
          </w:p>
        </w:tc>
        <w:tc>
          <w:tcPr>
            <w:tcW w:type="pct" w:w="840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1.614,83 </w:t>
            </w:r>
          </w:p>
        </w:tc>
        <w:tc>
          <w:tcPr>
            <w:tcW w:type="pct" w:w="841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1.614,83</w:t>
            </w:r>
          </w:p>
        </w:tc>
      </w:tr>
    </w:tbl>
    <w:p w:rsidRDefault="00326D62" w:rsidP="00BE50FD" w:rsidR="00326D62" w:rsidRPr="00F8477D">
      <w:pPr>
        <w:pStyle w:val="Bezproreda"/>
        <w:jc w:val="both"/>
        <w:rPr>
          <w:bCs/>
          <w:sz w:val="24"/>
          <w:szCs w:val="24"/>
        </w:rPr>
      </w:pPr>
    </w:p>
    <w:p w:rsidRDefault="00FE25FA" w:rsidP="0024029B" w:rsidR="00FE25FA" w:rsidRPr="00F8477D">
      <w:pPr>
        <w:pStyle w:val="Bezproreda"/>
        <w:jc w:val="both"/>
        <w:rPr>
          <w:bCs/>
          <w:sz w:val="24"/>
          <w:szCs w:val="24"/>
        </w:rPr>
      </w:pPr>
    </w:p>
    <w:p w:rsidRDefault="00253F68" w:rsidP="00253F68" w:rsidR="006340AA" w:rsidRPr="00F8477D">
      <w:pPr>
        <w:pStyle w:val="Bezproreda"/>
        <w:ind w:left="360"/>
        <w:jc w:val="both"/>
        <w:rPr>
          <w:bCs/>
          <w:sz w:val="24"/>
          <w:szCs w:val="24"/>
        </w:rPr>
      </w:pPr>
      <w:r w:rsidRPr="00F8477D">
        <w:rPr>
          <w:bCs/>
          <w:sz w:val="24"/>
          <w:szCs w:val="24"/>
        </w:rPr>
        <w:t>II.</w:t>
      </w:r>
      <w:r w:rsidR="006340AA" w:rsidRPr="00F8477D">
        <w:rPr>
          <w:bCs/>
          <w:sz w:val="24"/>
          <w:szCs w:val="24"/>
        </w:rPr>
        <w:t xml:space="preserve">Osporene tražbine: </w:t>
      </w:r>
    </w:p>
    <w:tbl>
      <w:tblPr>
        <w:tblpPr w:tblpY="137" w:horzAnchor="margin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61"/>
        <w:gridCol w:w="1730"/>
        <w:gridCol w:w="1807"/>
        <w:gridCol w:w="1462"/>
        <w:gridCol w:w="1274"/>
        <w:gridCol w:w="1886"/>
      </w:tblGrid>
      <w:tr w:rsidTr="0048067E" w:rsidR="00F8477D" w:rsidRPr="00F8477D">
        <w:tc>
          <w:tcPr>
            <w:tcW w:type="pct" w:w="760"/>
            <w:shd w:fill="auto" w:color="auto" w:val="clear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Redni broj prijavljene tražbine</w:t>
            </w:r>
          </w:p>
        </w:tc>
        <w:tc>
          <w:tcPr>
            <w:tcW w:type="pct" w:w="899"/>
            <w:shd w:fill="auto" w:color="auto" w:val="clear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939"/>
            <w:shd w:fill="auto" w:color="auto" w:val="clear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760"/>
            <w:shd w:fill="auto" w:color="auto" w:val="clear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662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Iznos osporene tražbine</w:t>
            </w:r>
          </w:p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980"/>
            <w:vAlign w:val="cente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Razlog osporavanja tražbine</w:t>
            </w:r>
          </w:p>
        </w:tc>
      </w:tr>
      <w:tr w:rsidTr="0048067E" w:rsidR="00F8477D" w:rsidRPr="00F8477D">
        <w:tc>
          <w:tcPr>
            <w:tcW w:type="pct" w:w="760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6.</w:t>
            </w:r>
          </w:p>
        </w:tc>
        <w:tc>
          <w:tcPr>
            <w:tcW w:type="pct" w:w="899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HEP ELEKTRA d.o.o.</w:t>
            </w:r>
          </w:p>
        </w:tc>
        <w:tc>
          <w:tcPr>
            <w:tcW w:type="pct" w:w="939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43965974818</w:t>
            </w:r>
          </w:p>
        </w:tc>
        <w:tc>
          <w:tcPr>
            <w:tcW w:type="pct" w:w="760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 xml:space="preserve">Ulica grada Vukovara 37, Zagreb </w:t>
            </w:r>
          </w:p>
        </w:tc>
        <w:tc>
          <w:tcPr>
            <w:tcW w:type="pct" w:w="662"/>
            <w:shd w:fill="auto" w:color="auto" w:val="clear"/>
          </w:tcPr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120,35</w:t>
            </w:r>
          </w:p>
        </w:tc>
        <w:tc>
          <w:tcPr>
            <w:tcW w:type="pct" w:w="980"/>
            <w:vAlign w:val="center"/>
          </w:tcPr>
          <w:p w:rsidRDefault="00F8477D" w:rsidP="00F8477D" w:rsidR="00F8477D" w:rsidRPr="00F8477D">
            <w:pPr>
              <w:widowControl/>
              <w:numPr>
                <w:ilvl w:val="0"/>
                <w:numId w:val="33"/>
              </w:numPr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  <w:r w:rsidRPr="00F8477D">
              <w:rPr>
                <w:rFonts w:cstheme="minorBidi" w:eastAsiaTheme="minorHAnsi"/>
                <w:sz w:val="24"/>
                <w:szCs w:val="24"/>
                <w:lang w:eastAsia="en-US"/>
              </w:rPr>
              <w:t>Tražbina s osnova kamate za razdoblje u kojem dužnik više nije bio vlasnik nekretnine na koju se odnosi tražbina</w:t>
            </w:r>
          </w:p>
          <w:p w:rsidRDefault="00F8477D" w:rsidP="00F8477D" w:rsidR="00F8477D" w:rsidRPr="00F8477D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theme="minorBidi" w:eastAsiaTheme="minorHAnsi"/>
                <w:sz w:val="24"/>
                <w:szCs w:val="24"/>
                <w:lang w:eastAsia="en-US"/>
              </w:rPr>
            </w:pPr>
          </w:p>
        </w:tc>
      </w:tr>
    </w:tbl>
    <w:p w:rsidRDefault="00630863" w:rsidP="00326D62" w:rsidR="00630863" w:rsidRPr="00F8477D">
      <w:pPr>
        <w:pStyle w:val="Bezproreda"/>
        <w:jc w:val="both"/>
        <w:rPr>
          <w:bCs/>
          <w:sz w:val="24"/>
          <w:szCs w:val="24"/>
        </w:rPr>
      </w:pPr>
    </w:p>
    <w:p w:rsidRDefault="006340AA" w:rsidP="006340AA" w:rsidR="006340AA" w:rsidRPr="00F8477D">
      <w:pPr>
        <w:pStyle w:val="Bezproreda"/>
        <w:jc w:val="both"/>
        <w:rPr>
          <w:bCs/>
          <w:sz w:val="24"/>
          <w:szCs w:val="24"/>
        </w:rPr>
      </w:pPr>
    </w:p>
    <w:p w:rsidRDefault="00630863" w:rsidP="00630863" w:rsidR="00630863" w:rsidRPr="00F8477D">
      <w:pPr>
        <w:pStyle w:val="Bezproreda"/>
        <w:ind w:firstLine="708"/>
        <w:jc w:val="both"/>
        <w:rPr>
          <w:bCs/>
          <w:sz w:val="24"/>
          <w:szCs w:val="24"/>
        </w:rPr>
      </w:pPr>
      <w:r w:rsidRPr="00F8477D">
        <w:rPr>
          <w:bCs/>
          <w:sz w:val="24"/>
          <w:szCs w:val="24"/>
        </w:rPr>
        <w:t>Stečajni vjerovnici osporenih tražbina upućuju se na parnicu radi utvrđenja osporene tražbine u roku od 8 dana od pravomoćnosti rješenja o upućivanju na parnicu, odnosno primitka drugostupanjske odluke</w:t>
      </w:r>
    </w:p>
    <w:p w:rsidRDefault="00630863" w:rsidP="00630863" w:rsidR="00630863" w:rsidRPr="00F8477D">
      <w:pPr>
        <w:pStyle w:val="Bezproreda"/>
        <w:jc w:val="both"/>
        <w:rPr>
          <w:bCs/>
          <w:sz w:val="24"/>
          <w:szCs w:val="24"/>
        </w:rPr>
      </w:pPr>
      <w:r w:rsidRPr="00F8477D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630863" w:rsidP="00630863" w:rsidR="00630863" w:rsidRPr="00F8477D">
      <w:pPr>
        <w:pStyle w:val="Bezproreda"/>
        <w:jc w:val="both"/>
        <w:rPr>
          <w:sz w:val="24"/>
          <w:szCs w:val="24"/>
        </w:rPr>
      </w:pPr>
      <w:r w:rsidRPr="00F8477D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630863" w:rsidP="00630863" w:rsidR="00630863" w:rsidRPr="00F8477D">
      <w:pPr>
        <w:pStyle w:val="Bezproreda"/>
        <w:jc w:val="both"/>
        <w:rPr>
          <w:sz w:val="24"/>
          <w:szCs w:val="24"/>
        </w:rPr>
      </w:pPr>
    </w:p>
    <w:p w:rsidRDefault="00326D62" w:rsidP="00630863" w:rsidR="00326D62" w:rsidRPr="00F8477D">
      <w:pPr>
        <w:pStyle w:val="Bezproreda"/>
        <w:jc w:val="center"/>
        <w:rPr>
          <w:sz w:val="24"/>
          <w:szCs w:val="24"/>
        </w:rPr>
      </w:pPr>
    </w:p>
    <w:p w:rsidRDefault="00630863" w:rsidP="00630863" w:rsidR="00630863" w:rsidRPr="00F8477D">
      <w:pPr>
        <w:pStyle w:val="Bezproreda"/>
        <w:jc w:val="center"/>
        <w:rPr>
          <w:sz w:val="24"/>
          <w:szCs w:val="24"/>
        </w:rPr>
      </w:pPr>
      <w:r w:rsidRPr="00F8477D">
        <w:rPr>
          <w:sz w:val="24"/>
          <w:szCs w:val="24"/>
        </w:rPr>
        <w:t>Obrazloženje</w:t>
      </w:r>
    </w:p>
    <w:p w:rsidRDefault="00630863" w:rsidP="00630863" w:rsidR="00630863" w:rsidRPr="00F8477D">
      <w:pPr>
        <w:pStyle w:val="Bezproreda"/>
        <w:jc w:val="both"/>
        <w:rPr>
          <w:sz w:val="24"/>
          <w:szCs w:val="24"/>
        </w:rPr>
      </w:pPr>
    </w:p>
    <w:p w:rsidRDefault="00630863" w:rsidP="00630863" w:rsidR="00630863" w:rsidRPr="00F8477D">
      <w:pPr>
        <w:pStyle w:val="Bezproreda"/>
        <w:ind w:firstLine="708"/>
        <w:jc w:val="both"/>
        <w:rPr>
          <w:sz w:val="24"/>
          <w:szCs w:val="24"/>
        </w:rPr>
      </w:pPr>
      <w:r w:rsidRPr="00F8477D">
        <w:rPr>
          <w:sz w:val="24"/>
          <w:szCs w:val="24"/>
        </w:rPr>
        <w:t>Na i</w:t>
      </w:r>
      <w:r w:rsidR="00F8477D" w:rsidRPr="00F8477D">
        <w:rPr>
          <w:sz w:val="24"/>
          <w:szCs w:val="24"/>
        </w:rPr>
        <w:t>spitnom ročištu održanom dana 31</w:t>
      </w:r>
      <w:r w:rsidRPr="00F8477D">
        <w:rPr>
          <w:sz w:val="24"/>
          <w:szCs w:val="24"/>
        </w:rPr>
        <w:t xml:space="preserve">. siječnja 2019. ispitane su sve prijavljene tražbine prema svojim iznosima i redu. </w:t>
      </w:r>
    </w:p>
    <w:p w:rsidRDefault="00630863" w:rsidP="00630863" w:rsidR="00630863" w:rsidRPr="00F8477D">
      <w:pPr>
        <w:pStyle w:val="Bezproreda"/>
        <w:ind w:firstLine="708"/>
        <w:jc w:val="both"/>
        <w:rPr>
          <w:sz w:val="24"/>
          <w:szCs w:val="24"/>
        </w:rPr>
      </w:pPr>
      <w:r w:rsidRPr="00F8477D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630863" w:rsidP="00630863" w:rsidR="00630863" w:rsidRPr="00F8477D">
      <w:pPr>
        <w:pStyle w:val="Bezproreda"/>
        <w:ind w:firstLine="708"/>
        <w:jc w:val="both"/>
        <w:rPr>
          <w:sz w:val="24"/>
          <w:szCs w:val="24"/>
        </w:rPr>
      </w:pPr>
      <w:r w:rsidRPr="00F8477D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630863" w:rsidP="00630863" w:rsidR="00630863" w:rsidRPr="00F8477D">
      <w:pPr>
        <w:pStyle w:val="Bezproreda"/>
        <w:ind w:firstLine="708"/>
        <w:jc w:val="both"/>
        <w:rPr>
          <w:sz w:val="24"/>
          <w:szCs w:val="24"/>
        </w:rPr>
      </w:pPr>
      <w:r w:rsidRPr="00F8477D">
        <w:rPr>
          <w:sz w:val="24"/>
          <w:szCs w:val="24"/>
        </w:rPr>
        <w:t>Stečajni upravitelj je osporio tražbine vjerovnicima drugog višeg isplatnog reda koji je naveden u točki II. izreke ovog rješenja kako slijedi:</w:t>
      </w:r>
    </w:p>
    <w:p w:rsidRDefault="00F8477D" w:rsidP="00DA722E" w:rsidR="00F8477D" w:rsidRPr="00DB05C2">
      <w:pPr>
        <w:widowControl/>
        <w:numPr>
          <w:ilvl w:val="0"/>
          <w:numId w:val="33"/>
        </w:numPr>
        <w:overflowPunct/>
        <w:autoSpaceDE/>
        <w:autoSpaceDN/>
        <w:adjustRightInd/>
        <w:textAlignment w:val="auto"/>
        <w:rPr>
          <w:rFonts w:cstheme="minorBidi" w:eastAsiaTheme="minorHAnsi"/>
          <w:sz w:val="24"/>
          <w:szCs w:val="24"/>
          <w:lang w:eastAsia="en-US"/>
        </w:rPr>
      </w:pPr>
      <w:r w:rsidRPr="00DB05C2">
        <w:rPr>
          <w:rFonts w:eastAsia="SimSun"/>
          <w:sz w:val="24"/>
          <w:szCs w:val="24"/>
          <w:lang w:bidi="hi-IN" w:eastAsia="hi-IN"/>
        </w:rPr>
        <w:t xml:space="preserve">HEP ELEKTRA d.o.o., OIB: 43965974818, Ulica grada Vukovara 37, Zagreb u iznosu od </w:t>
      </w:r>
      <w:r w:rsidRPr="00DB05C2">
        <w:rPr>
          <w:sz w:val="24"/>
          <w:szCs w:val="24"/>
        </w:rPr>
        <w:t xml:space="preserve">120,35 kn </w:t>
      </w:r>
      <w:r w:rsidR="00DA722E" w:rsidRPr="00DB05C2">
        <w:rPr>
          <w:sz w:val="24"/>
          <w:szCs w:val="24"/>
        </w:rPr>
        <w:t xml:space="preserve">budući da je </w:t>
      </w:r>
      <w:r w:rsidR="00DA722E" w:rsidRPr="00DB05C2">
        <w:rPr>
          <w:rFonts w:cstheme="minorBidi" w:eastAsiaTheme="minorHAnsi"/>
          <w:sz w:val="24"/>
          <w:szCs w:val="24"/>
          <w:lang w:eastAsia="en-US"/>
        </w:rPr>
        <w:t>tražbina s osnova kamate za razdoblje u kojem dužnik više nije bio vlasnik nekretnine na koju se odnosi tražbina</w:t>
      </w:r>
    </w:p>
    <w:p w:rsidRDefault="00630863" w:rsidP="00630863" w:rsidR="00630863" w:rsidRPr="00F8477D">
      <w:pPr>
        <w:pStyle w:val="Bezproreda"/>
        <w:ind w:firstLine="360"/>
        <w:jc w:val="both"/>
        <w:rPr>
          <w:sz w:val="24"/>
          <w:szCs w:val="24"/>
        </w:rPr>
      </w:pPr>
      <w:r w:rsidRPr="00F8477D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630863" w:rsidP="00630863" w:rsidR="00630863" w:rsidRPr="00F8477D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8477D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8477D">
      <w:pPr>
        <w:pStyle w:val="Bezproreda"/>
        <w:jc w:val="center"/>
        <w:rPr>
          <w:sz w:val="24"/>
          <w:szCs w:val="24"/>
        </w:rPr>
      </w:pPr>
      <w:r w:rsidRPr="00F8477D">
        <w:rPr>
          <w:sz w:val="24"/>
          <w:szCs w:val="24"/>
        </w:rPr>
        <w:t>U Zagrebu</w:t>
      </w:r>
      <w:r w:rsidR="009F3EB0" w:rsidRPr="00F8477D">
        <w:rPr>
          <w:sz w:val="24"/>
          <w:szCs w:val="24"/>
        </w:rPr>
        <w:t xml:space="preserve">, </w:t>
      </w:r>
      <w:r w:rsidR="00DB05C2">
        <w:rPr>
          <w:sz w:val="24"/>
          <w:szCs w:val="24"/>
        </w:rPr>
        <w:t>31</w:t>
      </w:r>
      <w:r w:rsidR="002E1A5E" w:rsidRPr="00F8477D">
        <w:rPr>
          <w:sz w:val="24"/>
          <w:szCs w:val="24"/>
        </w:rPr>
        <w:t>. siječnja 2019</w:t>
      </w:r>
      <w:r w:rsidRPr="00F8477D">
        <w:rPr>
          <w:sz w:val="24"/>
          <w:szCs w:val="24"/>
        </w:rPr>
        <w:t>.godine</w:t>
      </w:r>
    </w:p>
    <w:p w:rsidRDefault="00951750" w:rsidP="00951750" w:rsidR="00951750" w:rsidRPr="00F8477D">
      <w:pPr>
        <w:pStyle w:val="Bezproreda"/>
        <w:jc w:val="both"/>
        <w:rPr>
          <w:sz w:val="24"/>
          <w:szCs w:val="24"/>
        </w:rPr>
      </w:pPr>
      <w:r w:rsidRPr="00F8477D">
        <w:rPr>
          <w:sz w:val="24"/>
          <w:szCs w:val="24"/>
        </w:rPr>
        <w:t xml:space="preserve">   </w:t>
      </w:r>
    </w:p>
    <w:p w:rsidRDefault="00951750" w:rsidP="00951750" w:rsidR="00951750" w:rsidRPr="00F8477D">
      <w:pPr>
        <w:pStyle w:val="Bezproreda"/>
        <w:jc w:val="right"/>
        <w:rPr>
          <w:sz w:val="24"/>
          <w:szCs w:val="24"/>
        </w:rPr>
      </w:pPr>
      <w:r w:rsidRPr="00F8477D">
        <w:rPr>
          <w:sz w:val="24"/>
          <w:szCs w:val="24"/>
        </w:rPr>
        <w:t xml:space="preserve">        SUDAC:</w:t>
      </w:r>
    </w:p>
    <w:p w:rsidRDefault="00951750" w:rsidP="00951750" w:rsidR="00951750">
      <w:pPr>
        <w:pStyle w:val="Bezproreda"/>
        <w:jc w:val="right"/>
        <w:rPr>
          <w:sz w:val="24"/>
          <w:szCs w:val="24"/>
        </w:rPr>
      </w:pPr>
      <w:r w:rsidRPr="00F8477D">
        <w:rPr>
          <w:sz w:val="24"/>
          <w:szCs w:val="24"/>
        </w:rPr>
        <w:tab/>
        <w:t>Vesna Sremac Šoštar</w:t>
      </w:r>
      <w:r w:rsidR="000F2AFC">
        <w:rPr>
          <w:sz w:val="24"/>
          <w:szCs w:val="24"/>
        </w:rPr>
        <w:t>,v.r.</w:t>
      </w:r>
    </w:p>
    <w:p w:rsidRDefault="000F2AFC" w:rsidP="00951750" w:rsidR="000F2AFC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0F2AFC" w:rsidP="000F2AFC" w:rsidR="000F2AFC" w:rsidRPr="00F8477D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Matea Bizjak</w:t>
      </w:r>
    </w:p>
    <w:p w:rsidRDefault="00951750" w:rsidP="00951750" w:rsidR="00951750" w:rsidRPr="00F8477D">
      <w:pPr>
        <w:pStyle w:val="Bezproreda"/>
        <w:jc w:val="right"/>
        <w:rPr>
          <w:sz w:val="24"/>
          <w:szCs w:val="24"/>
        </w:rPr>
      </w:pPr>
      <w:r w:rsidRPr="00F8477D">
        <w:rPr>
          <w:sz w:val="24"/>
          <w:szCs w:val="24"/>
        </w:rPr>
        <w:t xml:space="preserve"> </w:t>
      </w:r>
    </w:p>
    <w:p w:rsidRDefault="00951750" w:rsidP="00951750" w:rsidR="00951750" w:rsidRPr="00F8477D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8477D">
      <w:pPr>
        <w:pStyle w:val="Bezproreda"/>
        <w:jc w:val="both"/>
        <w:rPr>
          <w:sz w:val="24"/>
          <w:szCs w:val="24"/>
        </w:rPr>
      </w:pPr>
    </w:p>
    <w:p w:rsidRDefault="00FD1888" w:rsidP="00951750" w:rsidR="00FD1888" w:rsidRPr="00F8477D">
      <w:pPr>
        <w:pStyle w:val="Bezproreda"/>
        <w:jc w:val="both"/>
        <w:rPr>
          <w:sz w:val="24"/>
          <w:szCs w:val="24"/>
        </w:rPr>
      </w:pPr>
    </w:p>
    <w:p w:rsidRDefault="00951750" w:rsidP="00951750" w:rsidR="00951750" w:rsidRPr="00F8477D">
      <w:pPr>
        <w:pStyle w:val="Bezproreda"/>
        <w:jc w:val="both"/>
        <w:rPr>
          <w:sz w:val="24"/>
          <w:szCs w:val="24"/>
        </w:rPr>
      </w:pPr>
      <w:r w:rsidRPr="00F8477D">
        <w:rPr>
          <w:sz w:val="24"/>
          <w:szCs w:val="24"/>
        </w:rPr>
        <w:t>UPUTA O PRAVNOM LIJEKU:</w:t>
      </w:r>
    </w:p>
    <w:p w:rsidRDefault="00951750" w:rsidP="00120494" w:rsidR="00B2383D" w:rsidRPr="000F2AFC">
      <w:pPr>
        <w:pStyle w:val="Bezproreda"/>
        <w:jc w:val="both"/>
        <w:rPr>
          <w:sz w:val="24"/>
          <w:szCs w:val="24"/>
          <w:lang w:val="pl-PL"/>
        </w:rPr>
      </w:pPr>
      <w:r w:rsidRPr="00F8477D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F8477D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sectPr w:rsidSect="00F8477D" w:rsidR="00B2383D" w:rsidRPr="000F2AFC">
      <w:headerReference w:type="even" r:id="rId11"/>
      <w:headerReference w:type="default" r:id="rId12"/>
      <w:headerReference w:type="first" r:id="rId13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  <w:footnote w:id="1">
    <w:p w:rsidRDefault="00F8477D" w:rsidP="00F8477D" w:rsidR="00F8477D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2FBE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2F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FC2044">
      <w:rPr>
        <w:sz w:val="24"/>
        <w:szCs w:val="24"/>
      </w:rPr>
      <w:t>6938/16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F8477D">
          <w:rPr>
            <w:sz w:val="24"/>
            <w:szCs w:val="24"/>
          </w:rPr>
          <w:t>6819/16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C6FDE"/>
    <w:multiLevelType w:val="hybridMultilevel"/>
    <w:tmpl w:val="9F6A25F8"/>
    <w:lvl w:tplc="3D94B99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89D69BD"/>
    <w:multiLevelType w:val="hybridMultilevel"/>
    <w:tmpl w:val="0F14C6F8"/>
    <w:lvl w:tplc="3A58D370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207E56"/>
    <w:multiLevelType w:val="hybridMultilevel"/>
    <w:tmpl w:val="B9DEF6B8"/>
    <w:lvl w:tplc="DFB273D2" w:ilvl="0">
      <w:start w:val="2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2562549F"/>
    <w:multiLevelType w:val="hybridMultilevel"/>
    <w:tmpl w:val="DC425F4E"/>
    <w:lvl w:tplc="A956F184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82C55AE"/>
    <w:multiLevelType w:val="hybridMultilevel"/>
    <w:tmpl w:val="A33A8AE2"/>
    <w:lvl w:tplc="46BAA648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7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42113677"/>
    <w:multiLevelType w:val="hybridMultilevel"/>
    <w:tmpl w:val="D174F046"/>
    <w:lvl w:tplc="1944AE80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  <w:b w:val="false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3">
    <w:nsid w:val="4FB17A37"/>
    <w:multiLevelType w:val="hybridMultilevel"/>
    <w:tmpl w:val="EB780F78"/>
    <w:lvl w:tplc="8908694C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4C01A77"/>
    <w:multiLevelType w:val="hybridMultilevel"/>
    <w:tmpl w:val="E272E91E"/>
    <w:lvl w:tplc="641E6D48" w:ilvl="0">
      <w:start w:val="1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56302CB3"/>
    <w:multiLevelType w:val="hybridMultilevel"/>
    <w:tmpl w:val="350EEC4C"/>
    <w:lvl w:tplc="9B743AB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0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33"/>
  </w:num>
  <w:num w:numId="5">
    <w:abstractNumId w:val="25"/>
  </w:num>
  <w:num w:numId="6">
    <w:abstractNumId w:val="29"/>
  </w:num>
  <w:num w:numId="7">
    <w:abstractNumId w:val="0"/>
  </w:num>
  <w:num w:numId="8">
    <w:abstractNumId w:val="16"/>
  </w:num>
  <w:num w:numId="9">
    <w:abstractNumId w:val="12"/>
  </w:num>
  <w:num w:numId="10">
    <w:abstractNumId w:val="15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2"/>
  </w:num>
  <w:num w:numId="15">
    <w:abstractNumId w:val="6"/>
  </w:num>
  <w:num w:numId="16">
    <w:abstractNumId w:val="21"/>
  </w:num>
  <w:num w:numId="17">
    <w:abstractNumId w:val="35"/>
  </w:num>
  <w:num w:numId="18">
    <w:abstractNumId w:val="22"/>
  </w:num>
  <w:num w:numId="19">
    <w:abstractNumId w:val="4"/>
  </w:num>
  <w:num w:numId="20">
    <w:abstractNumId w:val="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2"/>
  </w:num>
  <w:num w:numId="24">
    <w:abstractNumId w:val="31"/>
  </w:num>
  <w:num w:numId="25">
    <w:abstractNumId w:val="30"/>
  </w:num>
  <w:num w:numId="26">
    <w:abstractNumId w:val="13"/>
  </w:num>
  <w:num w:numId="27">
    <w:abstractNumId w:val="1"/>
  </w:num>
  <w:num w:numId="28">
    <w:abstractNumId w:val="14"/>
  </w:num>
  <w:num w:numId="29">
    <w:abstractNumId w:val="27"/>
  </w:num>
  <w:num w:numId="30">
    <w:abstractNumId w:val="10"/>
  </w:num>
  <w:num w:numId="31">
    <w:abstractNumId w:val="23"/>
  </w:num>
  <w:num w:numId="32">
    <w:abstractNumId w:val="11"/>
  </w:num>
  <w:num w:numId="33">
    <w:abstractNumId w:val="9"/>
  </w:num>
  <w:num w:numId="34">
    <w:abstractNumId w:val="26"/>
  </w:num>
  <w:num w:numId="35">
    <w:abstractNumId w:val="7"/>
  </w:num>
  <w:num w:numId="3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32546"/>
    <w:rsid w:val="0009048E"/>
    <w:rsid w:val="000A1C46"/>
    <w:rsid w:val="000C3409"/>
    <w:rsid w:val="000C65AB"/>
    <w:rsid w:val="000E067A"/>
    <w:rsid w:val="000E397D"/>
    <w:rsid w:val="000F2AFC"/>
    <w:rsid w:val="0010176B"/>
    <w:rsid w:val="0010508A"/>
    <w:rsid w:val="00120494"/>
    <w:rsid w:val="00135445"/>
    <w:rsid w:val="00145CF2"/>
    <w:rsid w:val="00164BEC"/>
    <w:rsid w:val="00171220"/>
    <w:rsid w:val="001F087F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26D62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3F7BD6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30863"/>
    <w:rsid w:val="006340AA"/>
    <w:rsid w:val="0067336B"/>
    <w:rsid w:val="0067357C"/>
    <w:rsid w:val="00676C72"/>
    <w:rsid w:val="006807E7"/>
    <w:rsid w:val="006A61C9"/>
    <w:rsid w:val="006B03DA"/>
    <w:rsid w:val="00700375"/>
    <w:rsid w:val="00702591"/>
    <w:rsid w:val="00702EE0"/>
    <w:rsid w:val="0077499B"/>
    <w:rsid w:val="00786A29"/>
    <w:rsid w:val="007E4E0E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426E0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41108"/>
    <w:rsid w:val="00B44C1E"/>
    <w:rsid w:val="00B50020"/>
    <w:rsid w:val="00B73E39"/>
    <w:rsid w:val="00BA0E5A"/>
    <w:rsid w:val="00BD3C18"/>
    <w:rsid w:val="00BE50FD"/>
    <w:rsid w:val="00BE6931"/>
    <w:rsid w:val="00BF2FBE"/>
    <w:rsid w:val="00C2384D"/>
    <w:rsid w:val="00C25C3F"/>
    <w:rsid w:val="00C5266E"/>
    <w:rsid w:val="00C71200"/>
    <w:rsid w:val="00CB4950"/>
    <w:rsid w:val="00CD4C85"/>
    <w:rsid w:val="00CE08B2"/>
    <w:rsid w:val="00CE57A0"/>
    <w:rsid w:val="00D40068"/>
    <w:rsid w:val="00D477A7"/>
    <w:rsid w:val="00D572DA"/>
    <w:rsid w:val="00DA722E"/>
    <w:rsid w:val="00DB05C2"/>
    <w:rsid w:val="00DC3413"/>
    <w:rsid w:val="00DD32FA"/>
    <w:rsid w:val="00E063BB"/>
    <w:rsid w:val="00E107E3"/>
    <w:rsid w:val="00E12B0D"/>
    <w:rsid w:val="00E33DDA"/>
    <w:rsid w:val="00E525AD"/>
    <w:rsid w:val="00E779B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8477D"/>
    <w:rsid w:val="00FC2044"/>
    <w:rsid w:val="00FD1888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2" w:type="table">
    <w:name w:val="Rešetka tablice2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630863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39"/>
    <w:rsid w:val="00630863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2AFC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0F2AFC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F2AFC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F2AFC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2" w:type="table">
    <w:name w:val="Rešetka tablice2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630863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39"/>
    <w:rsid w:val="00630863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F2AFC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0F2AFC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F2AFC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F2AFC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St-6819/2016-30</izvorni_sadrzaj>
    <derivirana_varijabla naziv="DomainObject.Oznaka_1">St-6819/2016-30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6819</izvorni_sadrzaj>
    <derivirana_varijabla naziv="DomainObject.Predmet.Broj_1">6819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St-6819/2016</izvorni_sadrzaj>
    <derivirana_varijabla naziv="DomainObject.Predmet.OznakaBroj_1">St-6819/2016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pom. omot u spisu</izvorni_sadrzaj>
    <derivirana_varijabla naziv="DomainObject.Predmet.PrimjedbaSuca_1">pom. omot u spisu</derivirana_varijabla>
  </DomainObject.Predmet.PrimjedbaSuca>
  <DomainObject.Predmet.ProtustrankaFormated>
    <izvorni_sadrzaj>  MITIS GRADNJA d.o.o. zastupanog po punomoćniku Maja Međugorac</izvorni_sadrzaj>
    <derivirana_varijabla naziv="DomainObject.Predmet.ProtustrankaFormated_1">  MITIS GRADNJA d.o.o. zastupanog po punomoćniku Maja Međugorac</derivirana_varijabla>
  </DomainObject.Predmet.ProtustrankaFormated>
  <DomainObject.Predmet.ProtustrankaFormatedOIB>
    <izvorni_sadrzaj>  MITIS GRADNJA d.o.o., OIB 58454428908 zastupanog po punomoćniku Maja Međugorac</izvorni_sadrzaj>
    <derivirana_varijabla naziv="DomainObject.Predmet.ProtustrankaFormatedOIB_1">  MITIS GRADNJA d.o.o., OIB 58454428908 zastupanog po punomoćniku Maja Međugorac</derivirana_varijabla>
  </DomainObject.Predmet.ProtustrankaFormatedOIB>
  <DomainObject.Predmet.ProtustrankaFormatedWithAdress>
    <izvorni_sadrzaj> MITIS GRADNJA d.o.o., Našička 3, 10000 Zagreb zastupanog po punomoćniku Maja Međugorac</izvorni_sadrzaj>
    <derivirana_varijabla naziv="DomainObject.Predmet.ProtustrankaFormatedWithAdress_1"> MITIS GRADNJA d.o.o., Našička 3, 10000 Zagreb zastupanog po punomoćniku Maja Međugorac</derivirana_varijabla>
  </DomainObject.Predmet.ProtustrankaFormatedWithAdress>
  <DomainObject.Predmet.ProtustrankaFormatedWithAdressOIB>
    <izvorni_sadrzaj> MITIS GRADNJA d.o.o., OIB 58454428908, Našička 3, 10000 Zagreb zastupanog po punomoćniku Maja Međugorac</izvorni_sadrzaj>
    <derivirana_varijabla naziv="DomainObject.Predmet.ProtustrankaFormatedWithAdressOIB_1"> MITIS GRADNJA d.o.o., OIB 58454428908, Našička 3, 10000 Zagreb zastupanog po punomoćniku Maja Međugorac</derivirana_varijabla>
  </DomainObject.Predmet.ProtustrankaFormatedWithAdressOIB>
  <DomainObject.Predmet.ProtustrankaWithAdress>
    <izvorni_sadrzaj>MITIS GRADNJA d.o.o. Našička 3, 10000 Zagreb</izvorni_sadrzaj>
    <derivirana_varijabla naziv="DomainObject.Predmet.ProtustrankaWithAdress_1">MITIS GRADNJA d.o.o. Našička 3, 10000 Zagreb</derivirana_varijabla>
  </DomainObject.Predmet.ProtustrankaWithAdress>
  <DomainObject.Predmet.ProtustrankaWithAdressOIB>
    <izvorni_sadrzaj>MITIS GRADNJA d.o.o., OIB 58454428908, Našička 3, 10000 Zagreb</izvorni_sadrzaj>
    <derivirana_varijabla naziv="DomainObject.Predmet.ProtustrankaWithAdressOIB_1">MITIS GRADNJA d.o.o., OIB 58454428908, Našička 3, 10000 Zagreb</derivirana_varijabla>
  </DomainObject.Predmet.ProtustrankaWithAdressOIB>
  <DomainObject.Predmet.ProtustrankaNazivFormated>
    <izvorni_sadrzaj>MITIS GRADNJA d.o.o.</izvorni_sadrzaj>
    <derivirana_varijabla naziv="DomainObject.Predmet.ProtustrankaNazivFormated_1">MITIS GRADNJA d.o.o.</derivirana_varijabla>
  </DomainObject.Predmet.ProtustrankaNazivFormated>
  <DomainObject.Predmet.ProtustrankaNazivFormatedOIB>
    <izvorni_sadrzaj>MITIS GRADNJA d.o.o., OIB 58454428908</izvorni_sadrzaj>
    <derivirana_varijabla naziv="DomainObject.Predmet.ProtustrankaNazivFormatedOIB_1">MITIS GRADNJA d.o.o., OIB 58454428908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MITIS GRADNJA d.o.o. zastupanog po punomoćniku Maja Međugorac</item>
    </izvorni_sadrzaj>
    <derivirana_varijabla naziv="DomainObject.Predmet.ProtuStrankaListFormated_1">
      <item>MITIS GRADNJA d.o.o. zastupanog po punomoćniku Maja Međugorac</item>
    </derivirana_varijabla>
  </DomainObject.Predmet.ProtuStrankaListFormated>
  <DomainObject.Predmet.ProtuStrankaListFormatedOIB>
    <izvorni_sadrzaj>
      <item>MITIS GRADNJA d.o.o., OIB 58454428908 zastupanog po punomoćniku Maja Međugorac</item>
    </izvorni_sadrzaj>
    <derivirana_varijabla naziv="DomainObject.Predmet.ProtuStrankaListFormatedOIB_1">
      <item>MITIS GRADNJA d.o.o., OIB 58454428908 zastupanog po punomoćniku Maja Međugorac</item>
    </derivirana_varijabla>
  </DomainObject.Predmet.ProtuStrankaListFormatedOIB>
  <DomainObject.Predmet.ProtuStrankaListFormatedWithAdress>
    <izvorni_sadrzaj>
      <item>MITIS GRADNJA d.o.o., Našička 3, 10000 Zagreb zastupanog po punomoćniku Maja Međugorac</item>
    </izvorni_sadrzaj>
    <derivirana_varijabla naziv="DomainObject.Predmet.ProtuStrankaListFormatedWithAdress_1">
      <item>MITIS GRADNJA d.o.o., Našička 3, 10000 Zagreb zastupanog po punomoćniku Maja Međugorac</item>
    </derivirana_varijabla>
  </DomainObject.Predmet.ProtuStrankaListFormatedWithAdress>
  <DomainObject.Predmet.ProtuStrankaListFormatedWithAdressOIB>
    <izvorni_sadrzaj>
      <item>MITIS GRADNJA d.o.o., OIB 58454428908, Našička 3, 10000 Zagreb zastupanog po punomoćniku Maja Međugorac</item>
    </izvorni_sadrzaj>
    <derivirana_varijabla naziv="DomainObject.Predmet.ProtuStrankaListFormatedWithAdressOIB_1">
      <item>MITIS GRADNJA d.o.o., OIB 58454428908, Našička 3, 10000 Zagreb zastupanog po punomoćniku Maja Međugorac</item>
    </derivirana_varijabla>
  </DomainObject.Predmet.ProtuStrankaListFormatedWithAdressOIB>
  <DomainObject.Predmet.ProtuStrankaListNazivFormated>
    <izvorni_sadrzaj>
      <item>MITIS GRADNJA d.o.o.</item>
    </izvorni_sadrzaj>
    <derivirana_varijabla naziv="DomainObject.Predmet.ProtuStrankaListNazivFormated_1">
      <item>MITIS GRADNJA d.o.o.</item>
    </derivirana_varijabla>
  </DomainObject.Predmet.ProtuStrankaListNazivFormated>
  <DomainObject.Predmet.ProtuStrankaListNazivFormatedOIB>
    <izvorni_sadrzaj>
      <item>MITIS GRADNJA d.o.o., OIB 58454428908</item>
    </izvorni_sadrzaj>
    <derivirana_varijabla naziv="DomainObject.Predmet.ProtuStrankaListNazivFormatedOIB_1">
      <item>MITIS GRADNJA d.o.o., OIB 58454428908</item>
    </derivirana_varijabla>
  </DomainObject.Predmet.ProtuStrankaListNazivFormatedOIB>
  <DomainObject.Predmet.OstaliListFormated>
    <izvorni_sadrzaj>
      <item>Maja Međugorac punomoćnik sudionika u postupku MITIS GRADNJA d.o.o.</item>
      <item>ŽDO u Zagrebu punomoćnik sudionika u postupku RH MF Porezna uprava Zagreb</item>
    </izvorni_sadrzaj>
    <derivirana_varijabla naziv="DomainObject.Predmet.OstaliListFormated_1">
      <item>Maja Međugorac punomoćnik sudionika u postupku MITIS GRADNJA d.o.o.</item>
      <item>ŽDO u Zagrebu punomoćnik sudionika u postupku RH MF Porezna uprava Zagreb</item>
    </derivirana_varijabla>
  </DomainObject.Predmet.OstaliListFormated>
  <DomainObject.Predmet.OstaliListFormatedOIB>
    <izvorni_sadrzaj>
      <item>Maja Međugorac, OIB 10371378741 punomoćnik sudionika u postupku MITIS GRADNJA d.o.o.</item>
      <item>ŽDO u Zagrebu, OIB 16488001145 punomoćnik sudionika u postupku RH MF Porezna uprava Zagreb</item>
    </izvorni_sadrzaj>
    <derivirana_varijabla naziv="DomainObject.Predmet.OstaliListFormatedOIB_1">
      <item>Maja Međugorac, OIB 10371378741 punomoćnik sudionika u postupku MITIS GRADNJA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Maja Međugorac, Kopernikova 5, 10000 Zagreb punomoćnik sudionika u postupku MITIS GRADNJA d.o.o.</item>
      <item>ŽDO u Zagrebu, Savska cesta 41, 10000 Zagreb punomoćnik sudionika u postupku RH MF Porezna uprava Zagreb</item>
    </izvorni_sadrzaj>
    <derivirana_varijabla naziv="DomainObject.Predmet.OstaliListFormatedWithAdress_1">
      <item>Maja Međugorac, Kopernikova 5, 10000 Zagreb punomoćnik sudionika u postupku MITIS GRADNJA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Maja Međugorac, OIB 10371378741, Kopernikova 5, 10000 Zagreb punomoćnik sudionika u postupku MITIS GRADNJA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Maja Međugorac</item>
      <item>ŽDO u Zagrebu</item>
    </izvorni_sadrzaj>
    <derivirana_varijabla naziv="DomainObject.Predmet.OstaliListNazivFormated_1">
      <item>Maja Međugorac</item>
      <item>ŽDO u Zagrebu</item>
    </derivirana_varijabla>
  </DomainObject.Predmet.OstaliListNazivFormated>
  <DomainObject.Predmet.OstaliListNazivFormatedOIB>
    <izvorni_sadrzaj>
      <item>Maja Međugorac, OIB 10371378741</item>
      <item>ŽDO u Zagrebu, OIB 16488001145</item>
    </izvorni_sadrzaj>
    <derivirana_varijabla naziv="DomainObject.Predmet.OstaliListNazivFormatedOIB_1">
      <item>Maja Međugorac, OIB 10371378741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St-6819/2016-30</izvorni_sadrzaj>
    <derivirana_varijabla naziv="DomainObject.PoslovniBrojDokumenta_1">St-6819/2016-30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MITIS GRADNJA d.o.o.</izvorni_sadrzaj>
    <derivirana_varijabla naziv="DomainObject.Predmet.ProtustrankaIDrugi_1">MITIS 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MITIS GRADNJA d.o.o., OIB 58454428908, Našička 3, 10000 Zagreb</izvorni_sadrzaj>
    <derivirana_varijabla naziv="DomainObject.Predmet.ProtustrankaIDrugiAdressOIB_1">MITIS GRADNJA d.o.o., OIB 58454428908,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MITIS GRADNJA d.o.o.</item>
      <item>FINA Regionalni centar Zagreb</item>
      <item>Maja Međugorac</item>
      <item>RH MF Porezna uprava Zagreb</item>
      <item>ŽDO u Zagrebu</item>
    </izvorni_sadrzaj>
    <derivirana_varijabla naziv="DomainObject.Predmet.SudioniciListNaziv_1">
      <item>MITIS GRADNJA d.o.o.</item>
      <item>FINA Regionalni centar Zagreb</item>
      <item>Maja Međugorac</item>
      <item>RH MF Porezna uprava Zagreb</item>
      <item>ŽDO u Zagrebu</item>
    </derivirana_varijabla>
  </DomainObject.Predmet.SudioniciListNaziv>
  <DomainObject.Predmet.SudioniciListAdressOIB>
    <izvorni_sadrzaj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MITIS GRADNJA d.o.o., OIB 58454428908, Našička 3,10000 Zagreb</item>
      <item>FINA Regionalni centar Zagreb, OIB 85821130368, Trg svibanjskih žrtava 1995. br. 1,10000 Zagreb</item>
      <item>Maja Međugorac, OIB 10371378741, Kopernikova 5,10000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58454428908</item>
      <item>, OIB 85821130368</item>
      <item>, OIB 10371378741</item>
      <item>, OIB 18683136487</item>
      <item>, OIB 16488001145</item>
    </izvorni_sadrzaj>
    <derivirana_varijabla naziv="DomainObject.Predmet.SudioniciListNazivOIB_1">
      <item>, OIB 58454428908</item>
      <item>, OIB 85821130368</item>
      <item>, OIB 10371378741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St-6819/2016-29</izvorni_sadrzaj>
    <derivirana_varijabla naziv="DomainObject.PredzadnjaOdlukaIzPredmeta.Oznaka_1">St-6819/2016-29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420BAF-9B20-4625-866A-D27E458B48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558</properties:Words>
  <properties:Characters>3081</properties:Characters>
  <properties:Lines>191</properties:Lines>
  <properties:Paragraphs>83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2019-01-29T12:03:00Z</dcterms:created>
  <dc:creator>Matea Bizjak</dc:creator>
  <cp:lastModifiedBy>Matea Bizjak</cp:lastModifiedBy>
  <cp:lastPrinted>2019-01-31T09:34:00Z</cp:lastPrinted>
  <dcterms:modified xmlns:xsi="http://www.w3.org/2001/XMLSchema-instance" xsi:type="dcterms:W3CDTF">2019-01-31T09:34:00Z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St-6819/2016-30 / Odluka - Rješenje - utvrđene i osporene tražbine (St-6819-16-Rj-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