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a1fe" w14:paraId="d6ea1f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</w:t>
      </w:r>
      <w:r w:rsidR="0070155A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 xml:space="preserve">   3  St-</w:t>
      </w:r>
      <w:r w:rsidR="002D4E4F">
        <w:rPr>
          <w:rFonts w:hAnsi="Times New Roman" w:ascii="Times New Roman"/>
        </w:rPr>
        <w:t>4</w:t>
      </w:r>
      <w:r w:rsidR="0070155A">
        <w:rPr>
          <w:rFonts w:hAnsi="Times New Roman" w:ascii="Times New Roman"/>
        </w:rPr>
        <w:t>812</w:t>
      </w:r>
      <w:r w:rsidR="003B5118">
        <w:rPr>
          <w:rFonts w:hAnsi="Times New Roman" w:ascii="Times New Roman"/>
        </w:rPr>
        <w:t>/16</w:t>
      </w:r>
      <w:r w:rsidR="006F71D0">
        <w:rPr>
          <w:rFonts w:hAnsi="Times New Roman" w:ascii="Times New Roman"/>
        </w:rPr>
        <w:t>-32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70155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70155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E6BFB" w:rsidP="00BD5440" w:rsidR="00733BA9">
      <w:pPr>
        <w:ind w:firstLine="708"/>
        <w:jc w:val="both"/>
        <w:rPr>
          <w:rFonts w:hAnsi="Times New Roman" w:ascii="Times New Roman"/>
        </w:rPr>
      </w:pPr>
      <w:r w:rsidRPr="00BE6BFB">
        <w:rPr>
          <w:rFonts w:hAnsi="Times New Roman" w:ascii="Times New Roman"/>
        </w:rPr>
        <w:t>Trgovački sud u Zagrebu, Stalna služba</w:t>
      </w:r>
      <w:r w:rsidR="0070155A">
        <w:rPr>
          <w:rFonts w:hAnsi="Times New Roman" w:ascii="Times New Roman"/>
        </w:rPr>
        <w:t xml:space="preserve"> u Karlovcu</w:t>
      </w:r>
      <w:r w:rsidRPr="00BE6BFB">
        <w:rPr>
          <w:rFonts w:hAnsi="Times New Roman" w:ascii="Times New Roman"/>
        </w:rPr>
        <w:t>, po stečajnom sucu Vesni Fundurulić Perišin,  u stečajnom postupku</w:t>
      </w:r>
      <w:r>
        <w:rPr>
          <w:rFonts w:hAnsi="Times New Roman" w:ascii="Times New Roman"/>
        </w:rPr>
        <w:t xml:space="preserve"> </w:t>
      </w:r>
      <w:r w:rsidRPr="00BE6BFB">
        <w:rPr>
          <w:rFonts w:hAnsi="Times New Roman" w:ascii="Times New Roman"/>
        </w:rPr>
        <w:t xml:space="preserve"> nad dužnikom </w:t>
      </w:r>
      <w:r w:rsidR="0070155A" w:rsidRPr="0070155A">
        <w:rPr>
          <w:rFonts w:hAnsi="Times New Roman" w:ascii="Times New Roman"/>
        </w:rPr>
        <w:t>U.D. BRZI AUTO SERVIS j.d.o.o., Zagreb, Karasova 5, OIB: 79838487817</w:t>
      </w:r>
      <w:r w:rsidR="00733BA9" w:rsidRPr="00733BA9">
        <w:rPr>
          <w:rFonts w:hAnsi="Times New Roman" w:ascii="Times New Roman"/>
        </w:rPr>
        <w:t xml:space="preserve">, </w:t>
      </w:r>
      <w:r w:rsidR="0070155A">
        <w:rPr>
          <w:rFonts w:hAnsi="Times New Roman" w:ascii="Times New Roman"/>
        </w:rPr>
        <w:t>22</w:t>
      </w:r>
      <w:r w:rsidR="00B05ABD">
        <w:rPr>
          <w:rFonts w:hAnsi="Times New Roman" w:ascii="Times New Roman"/>
        </w:rPr>
        <w:t>. s</w:t>
      </w:r>
      <w:r w:rsidR="0070155A">
        <w:rPr>
          <w:rFonts w:hAnsi="Times New Roman" w:ascii="Times New Roman"/>
        </w:rPr>
        <w:t>iječnja</w:t>
      </w:r>
      <w:r w:rsidR="00B05ABD">
        <w:rPr>
          <w:rFonts w:hAnsi="Times New Roman" w:ascii="Times New Roman"/>
        </w:rPr>
        <w:t xml:space="preserve"> 201</w:t>
      </w:r>
      <w:r w:rsidR="0070155A">
        <w:rPr>
          <w:rFonts w:hAnsi="Times New Roman" w:ascii="Times New Roman"/>
        </w:rPr>
        <w:t>8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BE6BFB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70155A" w:rsidRPr="0070155A">
        <w:rPr>
          <w:rFonts w:hAnsi="Times New Roman" w:ascii="Times New Roman"/>
        </w:rPr>
        <w:t>U.D. BRZI AUTO SERVIS j.d.o.o., Zagreb, Karasova 5, OIB: 79838487817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E6BFB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70155A" w:rsidRPr="0070155A">
        <w:rPr>
          <w:rFonts w:hAnsi="Times New Roman" w:ascii="Times New Roman"/>
        </w:rPr>
        <w:t>Davor Bišćan, Zagreb, Jurišićeva 10, OIB: 99116868296</w:t>
      </w:r>
      <w:r w:rsidR="00403B7C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III.Stečajni postupak otvoren je</w:t>
      </w:r>
      <w:r w:rsidR="00A02675">
        <w:rPr>
          <w:rFonts w:hAnsi="Times New Roman" w:ascii="Times New Roman"/>
        </w:rPr>
        <w:t xml:space="preserve"> </w:t>
      </w:r>
      <w:r w:rsidR="0070155A">
        <w:rPr>
          <w:rFonts w:hAnsi="Times New Roman" w:ascii="Times New Roman"/>
        </w:rPr>
        <w:t>22</w:t>
      </w:r>
      <w:r w:rsidR="00B05ABD">
        <w:rPr>
          <w:rFonts w:hAnsi="Times New Roman" w:ascii="Times New Roman"/>
        </w:rPr>
        <w:t>. s</w:t>
      </w:r>
      <w:r w:rsidR="0070155A">
        <w:rPr>
          <w:rFonts w:hAnsi="Times New Roman" w:ascii="Times New Roman"/>
        </w:rPr>
        <w:t>iječnja</w:t>
      </w:r>
      <w:r w:rsidRPr="00733BA9">
        <w:rPr>
          <w:rFonts w:hAnsi="Times New Roman" w:ascii="Times New Roman"/>
        </w:rPr>
        <w:t xml:space="preserve"> 201</w:t>
      </w:r>
      <w:r w:rsidR="0070155A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70155A">
        <w:rPr>
          <w:rFonts w:hAnsi="Times New Roman" w:ascii="Times New Roman"/>
        </w:rPr>
        <w:t>1</w:t>
      </w:r>
      <w:r w:rsidR="00F31191">
        <w:rPr>
          <w:rFonts w:hAnsi="Times New Roman" w:ascii="Times New Roman"/>
        </w:rPr>
        <w:t>4</w:t>
      </w:r>
      <w:r w:rsidRPr="00733BA9">
        <w:rPr>
          <w:rFonts w:hAnsi="Times New Roman" w:ascii="Times New Roman"/>
        </w:rPr>
        <w:t>,</w:t>
      </w:r>
      <w:r w:rsidR="007F3706">
        <w:rPr>
          <w:rFonts w:hAnsi="Times New Roman" w:ascii="Times New Roman"/>
        </w:rPr>
        <w:t>0</w:t>
      </w:r>
      <w:r w:rsidR="001016D9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311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</w:t>
      </w:r>
      <w:r w:rsidR="00F31191">
        <w:rPr>
          <w:rFonts w:hAnsi="Times New Roman" w:ascii="Times New Roman"/>
        </w:rPr>
        <w:t>ovog rješenja</w:t>
      </w:r>
      <w:r w:rsidRPr="00F04A75">
        <w:rPr>
          <w:rFonts w:hAnsi="Times New Roman" w:ascii="Times New Roman"/>
        </w:rPr>
        <w:t xml:space="preserve">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>glasnoj ploči suda prijave svoje</w:t>
      </w:r>
      <w:r w:rsidR="00F31191">
        <w:rPr>
          <w:rFonts w:hAnsi="Times New Roman" w:ascii="Times New Roman"/>
        </w:rPr>
        <w:t xml:space="preserve"> tražbine stečajnom upravitelju, u skladu sa odredbama Stečajnog zakona, na propisanom obrascu, </w:t>
      </w:r>
      <w:r w:rsidRPr="00F04A75">
        <w:rPr>
          <w:rFonts w:hAnsi="Times New Roman" w:ascii="Times New Roman"/>
        </w:rPr>
        <w:t xml:space="preserve">u dva primjerka s ispravama na kojima se tražbine temelje, </w:t>
      </w:r>
      <w:r w:rsidR="00F31191">
        <w:rPr>
          <w:rFonts w:hAnsi="Times New Roman" w:ascii="Times New Roman"/>
        </w:rPr>
        <w:t xml:space="preserve">te priložiti </w:t>
      </w:r>
      <w:r w:rsidR="00F31191" w:rsidRPr="00F31191">
        <w:rPr>
          <w:rFonts w:hAnsi="Times New Roman" w:ascii="Times New Roman"/>
        </w:rPr>
        <w:t>potvrdu o uplaćenoj sudskoj pristojbi (uplata za korist Državnog proračuna Republike Hrvatske, broj IBAN: HR1210010051863000160, model 64, poziv na broj 5045-20735-</w:t>
      </w:r>
      <w:r w:rsidR="00F31191">
        <w:rPr>
          <w:rFonts w:hAnsi="Times New Roman" w:ascii="Times New Roman"/>
        </w:rPr>
        <w:t>4812</w:t>
      </w:r>
      <w:r w:rsidR="00F31191" w:rsidRPr="00F31191">
        <w:rPr>
          <w:rFonts w:hAnsi="Times New Roman" w:ascii="Times New Roman"/>
        </w:rPr>
        <w:t>-1</w:t>
      </w:r>
      <w:r w:rsidR="00F31191">
        <w:rPr>
          <w:rFonts w:hAnsi="Times New Roman" w:ascii="Times New Roman"/>
        </w:rPr>
        <w:t>6</w:t>
      </w:r>
      <w:r w:rsidR="00F31191" w:rsidRPr="00F31191">
        <w:rPr>
          <w:rFonts w:hAnsi="Times New Roman" w:ascii="Times New Roman"/>
        </w:rPr>
        <w:t>, opis plać</w:t>
      </w:r>
      <w:r w:rsidR="00F31191">
        <w:rPr>
          <w:rFonts w:hAnsi="Times New Roman" w:ascii="Times New Roman"/>
        </w:rPr>
        <w:t>anja: Pristojbe iz predmeta St-4812</w:t>
      </w:r>
      <w:r w:rsidR="00F31191" w:rsidRPr="00F31191">
        <w:rPr>
          <w:rFonts w:hAnsi="Times New Roman" w:ascii="Times New Roman"/>
        </w:rPr>
        <w:t>-1</w:t>
      </w:r>
      <w:r w:rsidR="00F31191">
        <w:rPr>
          <w:rFonts w:hAnsi="Times New Roman" w:ascii="Times New Roman"/>
        </w:rPr>
        <w:t>6), na adresu stečajnog upravitelja</w:t>
      </w:r>
      <w:r w:rsidR="00406461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  <w:b/>
        </w:rPr>
        <w:t>2</w:t>
      </w:r>
      <w:r w:rsidR="00F77745">
        <w:rPr>
          <w:rFonts w:hAnsi="Times New Roman" w:ascii="Times New Roman"/>
          <w:b/>
        </w:rPr>
        <w:t>3</w:t>
      </w:r>
      <w:r w:rsidR="00B05ABD">
        <w:rPr>
          <w:rFonts w:hAnsi="Times New Roman" w:ascii="Times New Roman"/>
          <w:b/>
        </w:rPr>
        <w:t xml:space="preserve">. </w:t>
      </w:r>
      <w:r w:rsidR="0070155A">
        <w:rPr>
          <w:rFonts w:hAnsi="Times New Roman" w:ascii="Times New Roman"/>
          <w:b/>
        </w:rPr>
        <w:t>travnja</w:t>
      </w:r>
      <w:r w:rsidRPr="00C25E62">
        <w:rPr>
          <w:rFonts w:hAnsi="Times New Roman" w:ascii="Times New Roman"/>
          <w:b/>
        </w:rPr>
        <w:t xml:space="preserve"> 201</w:t>
      </w:r>
      <w:r w:rsidR="0070155A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B05ABD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07645C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07645C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B05ABD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B05AB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>je</w:t>
      </w:r>
      <w:r w:rsidR="00B05ABD">
        <w:rPr>
          <w:rFonts w:hAnsi="Times New Roman" w:ascii="Times New Roman"/>
        </w:rPr>
        <w:t xml:space="preserve"> </w:t>
      </w:r>
      <w:r w:rsidR="00BC1900">
        <w:rPr>
          <w:rFonts w:hAnsi="Times New Roman" w:ascii="Times New Roman"/>
        </w:rPr>
        <w:t>7</w:t>
      </w:r>
      <w:r w:rsidR="00B05ABD"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lipnja</w:t>
      </w:r>
      <w:r w:rsidR="00B05ABD">
        <w:rPr>
          <w:rFonts w:hAnsi="Times New Roman" w:ascii="Times New Roman"/>
        </w:rPr>
        <w:t xml:space="preserve"> 2016.</w:t>
      </w:r>
      <w:r w:rsidR="006112DD">
        <w:rPr>
          <w:rFonts w:hAnsi="Times New Roman" w:ascii="Times New Roman"/>
        </w:rPr>
        <w:t xml:space="preserve"> </w:t>
      </w:r>
      <w:r w:rsidR="007371B7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</w:t>
      </w:r>
      <w:r w:rsidR="00C67AB7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</w:rPr>
        <w:t>odredbe čl.</w:t>
      </w:r>
      <w:r w:rsidR="00BC1900">
        <w:rPr>
          <w:rFonts w:hAnsi="Times New Roman" w:ascii="Times New Roman"/>
        </w:rPr>
        <w:t xml:space="preserve"> </w:t>
      </w:r>
      <w:r w:rsidR="00243FBE">
        <w:rPr>
          <w:rFonts w:hAnsi="Times New Roman" w:ascii="Times New Roman"/>
        </w:rPr>
        <w:t>110</w:t>
      </w:r>
      <w:r w:rsidR="00B05ABD">
        <w:rPr>
          <w:rFonts w:hAnsi="Times New Roman" w:ascii="Times New Roman"/>
        </w:rPr>
        <w:t>.</w:t>
      </w:r>
      <w:r w:rsidR="00BC1900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</w:rPr>
        <w:t>st.</w:t>
      </w:r>
      <w:r w:rsidR="00BC1900">
        <w:rPr>
          <w:rFonts w:hAnsi="Times New Roman" w:ascii="Times New Roman"/>
        </w:rPr>
        <w:t xml:space="preserve"> </w:t>
      </w:r>
      <w:r w:rsidR="00243FBE">
        <w:rPr>
          <w:rFonts w:hAnsi="Times New Roman" w:ascii="Times New Roman"/>
        </w:rPr>
        <w:t>1</w:t>
      </w:r>
      <w:r w:rsidR="00B05ABD">
        <w:rPr>
          <w:rFonts w:hAnsi="Times New Roman" w:ascii="Times New Roman"/>
        </w:rPr>
        <w:t xml:space="preserve">. Stečajnog zakona </w:t>
      </w:r>
      <w:r w:rsidR="00B05ABD" w:rsidRPr="00DA6666">
        <w:rPr>
          <w:rFonts w:hAnsi="Times New Roman" w:ascii="Times New Roman"/>
        </w:rPr>
        <w:t>("Narodne novine" broj 71/15 - dalje SZ-a)</w:t>
      </w:r>
      <w:r w:rsidR="00B05ABD">
        <w:rPr>
          <w:rFonts w:hAnsi="Times New Roman" w:ascii="Times New Roman"/>
        </w:rPr>
        <w:t xml:space="preserve">  u kojem navodi da dužnik </w:t>
      </w:r>
      <w:r w:rsidR="00BC1900">
        <w:rPr>
          <w:rFonts w:hAnsi="Times New Roman" w:ascii="Times New Roman"/>
        </w:rPr>
        <w:t>6</w:t>
      </w:r>
      <w:r w:rsidR="00B05ABD"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lipn</w:t>
      </w:r>
      <w:r w:rsidR="00243FBE">
        <w:rPr>
          <w:rFonts w:hAnsi="Times New Roman" w:ascii="Times New Roman"/>
        </w:rPr>
        <w:t>j</w:t>
      </w:r>
      <w:r w:rsidR="00BC1900">
        <w:rPr>
          <w:rFonts w:hAnsi="Times New Roman" w:ascii="Times New Roman"/>
        </w:rPr>
        <w:t>a</w:t>
      </w:r>
      <w:r w:rsidR="00B05ABD">
        <w:rPr>
          <w:rFonts w:hAnsi="Times New Roman" w:ascii="Times New Roman"/>
        </w:rPr>
        <w:t xml:space="preserve"> 201</w:t>
      </w:r>
      <w:r w:rsidR="00BC1900">
        <w:rPr>
          <w:rFonts w:hAnsi="Times New Roman" w:ascii="Times New Roman"/>
        </w:rPr>
        <w:t>6</w:t>
      </w:r>
      <w:r w:rsidR="00B05ABD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BC1900">
        <w:rPr>
          <w:rFonts w:hAnsi="Times New Roman" w:ascii="Times New Roman"/>
        </w:rPr>
        <w:t>120</w:t>
      </w:r>
      <w:r w:rsidR="00B05ABD">
        <w:rPr>
          <w:rFonts w:hAnsi="Times New Roman" w:ascii="Times New Roman"/>
        </w:rPr>
        <w:t xml:space="preserve"> dana u ukupnom iznosu od </w:t>
      </w:r>
      <w:r w:rsidR="00BC1900">
        <w:rPr>
          <w:rFonts w:hAnsi="Times New Roman" w:ascii="Times New Roman"/>
        </w:rPr>
        <w:t>555.780,35</w:t>
      </w:r>
      <w:r w:rsidR="00B05ABD">
        <w:rPr>
          <w:rFonts w:hAnsi="Times New Roman" w:ascii="Times New Roman"/>
        </w:rPr>
        <w:t xml:space="preserve"> kn, te da ima </w:t>
      </w:r>
      <w:r w:rsidR="00BC1900">
        <w:rPr>
          <w:rFonts w:hAnsi="Times New Roman" w:ascii="Times New Roman"/>
        </w:rPr>
        <w:t>jednog</w:t>
      </w:r>
      <w:r w:rsidR="00B05ABD">
        <w:rPr>
          <w:rFonts w:hAnsi="Times New Roman" w:ascii="Times New Roman"/>
        </w:rPr>
        <w:t xml:space="preserve"> zaposlenika. </w:t>
      </w:r>
    </w:p>
    <w:p w:rsidRDefault="00DA6666" w:rsidP="00DA6666" w:rsidR="00DA6666">
      <w:pPr>
        <w:jc w:val="both"/>
        <w:rPr>
          <w:rFonts w:hAnsi="Times New Roman" w:ascii="Times New Roman"/>
        </w:rPr>
      </w:pPr>
    </w:p>
    <w:p w:rsidRDefault="00DA6666" w:rsidP="00DA6666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F04A75" w:rsidRPr="00F04A75">
        <w:rPr>
          <w:rFonts w:hAnsi="Times New Roman" w:ascii="Times New Roman"/>
        </w:rPr>
        <w:t>ud</w:t>
      </w:r>
      <w:r>
        <w:rPr>
          <w:rFonts w:hAnsi="Times New Roman" w:ascii="Times New Roman"/>
        </w:rPr>
        <w:t xml:space="preserve"> je</w:t>
      </w:r>
      <w:r w:rsidR="00F04A75" w:rsidRPr="00F04A75">
        <w:rPr>
          <w:rFonts w:hAnsi="Times New Roman" w:ascii="Times New Roman"/>
        </w:rPr>
        <w:t xml:space="preserve"> rješenjem</w:t>
      </w:r>
      <w:r w:rsidR="00D34DAB">
        <w:rPr>
          <w:rFonts w:hAnsi="Times New Roman" w:ascii="Times New Roman"/>
        </w:rPr>
        <w:t xml:space="preserve"> poslovni broj</w:t>
      </w:r>
      <w:r w:rsidR="00F04A75" w:rsidRPr="00F04A75">
        <w:rPr>
          <w:rFonts w:hAnsi="Times New Roman" w:ascii="Times New Roman"/>
        </w:rPr>
        <w:t xml:space="preserve"> St-</w:t>
      </w:r>
      <w:r w:rsidR="00BC1900">
        <w:rPr>
          <w:rFonts w:hAnsi="Times New Roman" w:ascii="Times New Roman"/>
        </w:rPr>
        <w:t>4812</w:t>
      </w:r>
      <w:r>
        <w:rPr>
          <w:rFonts w:hAnsi="Times New Roman" w:ascii="Times New Roman"/>
        </w:rPr>
        <w:t>/</w:t>
      </w:r>
      <w:r w:rsidR="00F04A75" w:rsidRPr="00F04A75">
        <w:rPr>
          <w:rFonts w:hAnsi="Times New Roman" w:ascii="Times New Roman"/>
        </w:rPr>
        <w:t>16</w:t>
      </w:r>
      <w:r w:rsidR="00D34DAB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od </w:t>
      </w:r>
      <w:r w:rsidR="00BC1900">
        <w:rPr>
          <w:rFonts w:hAnsi="Times New Roman" w:ascii="Times New Roman"/>
        </w:rPr>
        <w:t>16</w:t>
      </w:r>
      <w:r w:rsidR="00B05ABD"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siječnja</w:t>
      </w:r>
      <w:r w:rsidR="00F04A75" w:rsidRPr="00F04A75">
        <w:rPr>
          <w:rFonts w:hAnsi="Times New Roman" w:ascii="Times New Roman"/>
        </w:rPr>
        <w:t xml:space="preserve"> 201</w:t>
      </w:r>
      <w:r w:rsidR="00BC1900">
        <w:rPr>
          <w:rFonts w:hAnsi="Times New Roman" w:ascii="Times New Roman"/>
        </w:rPr>
        <w:t>7</w:t>
      </w:r>
      <w:r w:rsidR="00F04A75"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DA6666" w:rsidP="00DA6666" w:rsidR="00DA6666">
      <w:pPr>
        <w:ind w:firstLine="708"/>
        <w:jc w:val="both"/>
        <w:rPr>
          <w:rFonts w:hAnsi="Times New Roman" w:ascii="Times New Roman"/>
        </w:rPr>
      </w:pPr>
    </w:p>
    <w:p w:rsidRDefault="00FB0211" w:rsidP="00520AA8" w:rsidR="00243FB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ročište </w:t>
      </w:r>
      <w:r w:rsidR="00F04A75" w:rsidRPr="00F04A75">
        <w:rPr>
          <w:rFonts w:hAnsi="Times New Roman" w:ascii="Times New Roman"/>
        </w:rPr>
        <w:t xml:space="preserve">radi očitovanja o prijedlogu za otvaranje stečajnog postupka te radi rasprave o pretpostavkama za otvaranje stečajnog postupka održanom </w:t>
      </w:r>
      <w:r w:rsidR="00BC1900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ožujka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F04A75" w:rsidRPr="00F04A7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nisu pristupili ni predlagatelj, ni odgovorna osoba dužnika, te je predlagatelj dostavljenim podneskom od </w:t>
      </w:r>
      <w:r w:rsidR="00243FB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BC190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ostao u cijelosti kod navoda i zahtjeva za provedbu stečajnog postupka. </w:t>
      </w:r>
      <w:r w:rsidRPr="00243FBE">
        <w:rPr>
          <w:rFonts w:hAnsi="Times New Roman" w:ascii="Times New Roman"/>
        </w:rPr>
        <w:t xml:space="preserve">Odgovorna osoba dužnika je dostavila </w:t>
      </w:r>
      <w:r w:rsidR="00243FBE">
        <w:rPr>
          <w:rFonts w:hAnsi="Times New Roman" w:ascii="Times New Roman"/>
        </w:rPr>
        <w:t>popis imovine, u kojem navodi da dužnik posjeduje opremu i alate, te kombi Iveco Daily, te potraživanja.</w:t>
      </w: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</w:t>
      </w:r>
      <w:r w:rsidR="00BC1900">
        <w:rPr>
          <w:rFonts w:hAnsi="Times New Roman" w:ascii="Times New Roman"/>
        </w:rPr>
        <w:t>enjem poslovni broj gornji od 27</w:t>
      </w:r>
      <w:r>
        <w:rPr>
          <w:rFonts w:hAnsi="Times New Roman" w:ascii="Times New Roman"/>
        </w:rPr>
        <w:t xml:space="preserve">. </w:t>
      </w:r>
      <w:r w:rsidR="00BC190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imenovan je privremeni stečajni upravitelj </w:t>
      </w:r>
      <w:r w:rsidR="00BC1900" w:rsidRPr="00BC1900">
        <w:rPr>
          <w:rFonts w:hAnsi="Times New Roman" w:ascii="Times New Roman"/>
        </w:rPr>
        <w:t xml:space="preserve">Davor Bišćan, </w:t>
      </w:r>
      <w:r w:rsidR="00BC1900">
        <w:rPr>
          <w:rFonts w:hAnsi="Times New Roman" w:ascii="Times New Roman"/>
        </w:rPr>
        <w:t xml:space="preserve">iz </w:t>
      </w:r>
      <w:r w:rsidR="00BC1900" w:rsidRPr="00BC1900">
        <w:rPr>
          <w:rFonts w:hAnsi="Times New Roman" w:ascii="Times New Roman"/>
        </w:rPr>
        <w:t>Zagreb</w:t>
      </w:r>
      <w:r w:rsidR="00BC190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radi utvrđenja da li se imovinom dužnika mogu namiriti troškovi postupka. </w:t>
      </w:r>
    </w:p>
    <w:p w:rsidRDefault="00243FBE" w:rsidP="00520AA8" w:rsidR="00243FBE">
      <w:pPr>
        <w:ind w:firstLine="708"/>
        <w:jc w:val="both"/>
        <w:rPr>
          <w:rFonts w:hAnsi="Times New Roman" w:ascii="Times New Roman"/>
        </w:rPr>
      </w:pPr>
    </w:p>
    <w:p w:rsidRDefault="00FB0211" w:rsidP="00243FBE" w:rsidR="00FB02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 svom izvješću navodi da</w:t>
      </w:r>
      <w:r w:rsidR="00243FBE">
        <w:rPr>
          <w:rFonts w:hAnsi="Times New Roman" w:ascii="Times New Roman"/>
        </w:rPr>
        <w:t xml:space="preserve"> društvo nema zaposlenika od 2015., stanje blagajne je 2.974,57 kn, te da dužnik ima opremu i alate i to strojeve, kombi Iveco Turbo Daily 35CIIV 2009. godina, te potraživanja. Nadalje navodi da dužnik nije evidentiran kao vlasnik nekretnina, a također niti kao vlasnik vozila, pa </w:t>
      </w:r>
      <w:r>
        <w:rPr>
          <w:rFonts w:hAnsi="Times New Roman" w:ascii="Times New Roman"/>
        </w:rPr>
        <w:t xml:space="preserve">budući je imovina dužnika dovoljna za namirenje troškova stečajnog postupka predlaže da sud donese rješenje o otvaranju stečajnog postupka. </w:t>
      </w:r>
    </w:p>
    <w:p w:rsidRDefault="00A45303" w:rsidP="00243FBE" w:rsidR="00A45303">
      <w:pPr>
        <w:ind w:firstLine="708"/>
        <w:jc w:val="both"/>
        <w:rPr>
          <w:rFonts w:hAnsi="Times New Roman" w:ascii="Times New Roman"/>
        </w:rPr>
      </w:pPr>
    </w:p>
    <w:p w:rsidRDefault="00A45303" w:rsidP="00243FBE" w:rsidR="00A4530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radi utvrđivanja uvjeta za otvaranje stečajnog postupka 22. siječnja 2018. u odsutnosti uredno pozvanog predlagatelja i zakonskog zastupnika dužnika, privremeni stečajni upravitelj je iznio da je kombi vozilo odjavljeno, te po njegovom mišljenju nema nikakve tržišne vrijednosti, a vezano za strojeve da nije mogao ispitati da li se isti uopće mogu staviti u funkciju, budući se nalaze u vozilu, dok su potraživanja od vjerovnika navedena u izvješću, naplativa.</w:t>
      </w: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</w:t>
      </w:r>
      <w:r w:rsidR="00DA6666" w:rsidRPr="00DA6666">
        <w:rPr>
          <w:rFonts w:hAnsi="Times New Roman" w:ascii="Times New Roman"/>
        </w:rPr>
        <w:t>S</w:t>
      </w:r>
      <w:r w:rsidR="00FB0211">
        <w:rPr>
          <w:rFonts w:hAnsi="Times New Roman" w:ascii="Times New Roman"/>
        </w:rPr>
        <w:t xml:space="preserve">Z-a </w:t>
      </w:r>
      <w:r w:rsidRPr="00F04A75">
        <w:rPr>
          <w:rFonts w:hAnsi="Times New Roman" w:ascii="Times New Roman"/>
        </w:rPr>
        <w:t xml:space="preserve">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9A3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3B81" w:rsidP="007D2C90" w:rsidR="00366712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</w:t>
      </w:r>
      <w:r w:rsidR="00724116">
        <w:rPr>
          <w:rFonts w:hAnsi="Times New Roman" w:ascii="Times New Roman"/>
        </w:rPr>
        <w:t>potvrde</w:t>
      </w:r>
      <w:r>
        <w:rPr>
          <w:rFonts w:hAnsi="Times New Roman" w:ascii="Times New Roman"/>
        </w:rPr>
        <w:t xml:space="preserve"> FINA-e proizlazi da je dužnik </w:t>
      </w:r>
      <w:r w:rsidR="00A45303">
        <w:rPr>
          <w:rFonts w:hAnsi="Times New Roman" w:ascii="Times New Roman"/>
        </w:rPr>
        <w:t>6</w:t>
      </w:r>
      <w:r w:rsidR="00366712">
        <w:rPr>
          <w:rFonts w:hAnsi="Times New Roman" w:ascii="Times New Roman"/>
        </w:rPr>
        <w:t xml:space="preserve">. </w:t>
      </w:r>
      <w:r w:rsidR="00A45303">
        <w:rPr>
          <w:rFonts w:hAnsi="Times New Roman" w:ascii="Times New Roman"/>
        </w:rPr>
        <w:t>lipnja</w:t>
      </w:r>
      <w:r w:rsidR="00366712">
        <w:rPr>
          <w:rFonts w:hAnsi="Times New Roman" w:ascii="Times New Roman"/>
        </w:rPr>
        <w:t xml:space="preserve"> 201</w:t>
      </w:r>
      <w:r w:rsidR="00A45303">
        <w:rPr>
          <w:rFonts w:hAnsi="Times New Roman" w:ascii="Times New Roman"/>
        </w:rPr>
        <w:t>6</w:t>
      </w:r>
      <w:r w:rsidR="00366712">
        <w:rPr>
          <w:rFonts w:hAnsi="Times New Roman" w:ascii="Times New Roman"/>
        </w:rPr>
        <w:t>. u Očevidniku redoslijeda osnova za plaćanje ima</w:t>
      </w:r>
      <w:r>
        <w:rPr>
          <w:rFonts w:hAnsi="Times New Roman" w:ascii="Times New Roman"/>
        </w:rPr>
        <w:t>o</w:t>
      </w:r>
      <w:r w:rsidR="00366712">
        <w:rPr>
          <w:rFonts w:hAnsi="Times New Roman" w:ascii="Times New Roman"/>
        </w:rPr>
        <w:t xml:space="preserve"> neizvršene osnove za plaćanje u neprekinutom razdoblju od </w:t>
      </w:r>
      <w:r w:rsidR="00A45303">
        <w:rPr>
          <w:rFonts w:hAnsi="Times New Roman" w:ascii="Times New Roman"/>
        </w:rPr>
        <w:t>120</w:t>
      </w:r>
      <w:r w:rsidR="00FB0211">
        <w:rPr>
          <w:rFonts w:hAnsi="Times New Roman" w:ascii="Times New Roman"/>
        </w:rPr>
        <w:t xml:space="preserve"> </w:t>
      </w:r>
      <w:r w:rsidR="00366712">
        <w:rPr>
          <w:rFonts w:hAnsi="Times New Roman" w:ascii="Times New Roman"/>
        </w:rPr>
        <w:t xml:space="preserve">dana u ukupnom iznosu od </w:t>
      </w:r>
      <w:r w:rsidR="00A45303">
        <w:rPr>
          <w:rFonts w:hAnsi="Times New Roman" w:ascii="Times New Roman"/>
        </w:rPr>
        <w:t>555.780,35</w:t>
      </w:r>
      <w:r w:rsidR="00FB0211">
        <w:rPr>
          <w:rFonts w:hAnsi="Times New Roman" w:ascii="Times New Roman"/>
        </w:rPr>
        <w:t xml:space="preserve"> </w:t>
      </w:r>
      <w:r w:rsidR="00366712">
        <w:rPr>
          <w:rFonts w:hAnsi="Times New Roman" w:ascii="Times New Roman"/>
        </w:rPr>
        <w:t xml:space="preserve">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C1900">
        <w:rPr>
          <w:rFonts w:hAnsi="Times New Roman" w:ascii="Times New Roman"/>
        </w:rPr>
        <w:t>22</w:t>
      </w:r>
      <w:r w:rsidR="00FB0211">
        <w:rPr>
          <w:rFonts w:hAnsi="Times New Roman" w:ascii="Times New Roman"/>
        </w:rPr>
        <w:t>. s</w:t>
      </w:r>
      <w:r w:rsidR="00BC1900">
        <w:rPr>
          <w:rFonts w:hAnsi="Times New Roman" w:ascii="Times New Roman"/>
        </w:rPr>
        <w:t>iječnja</w:t>
      </w:r>
      <w:r w:rsidR="00FB0211">
        <w:rPr>
          <w:rFonts w:hAnsi="Times New Roman" w:ascii="Times New Roman"/>
        </w:rPr>
        <w:t xml:space="preserve"> 201</w:t>
      </w:r>
      <w:r w:rsidR="00BC1900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031F8">
        <w:rPr>
          <w:rFonts w:hAnsi="Times New Roman" w:ascii="Times New Roman"/>
        </w:rPr>
        <w:t>, v.r.</w:t>
      </w:r>
    </w:p>
    <w:p w:rsidRDefault="004031F8" w:rsidP="004E4B56" w:rsidR="004031F8">
      <w:pPr>
        <w:jc w:val="right"/>
        <w:rPr>
          <w:rFonts w:hAnsi="Times New Roman" w:ascii="Times New Roman"/>
        </w:rPr>
      </w:pPr>
    </w:p>
    <w:p w:rsidRDefault="004031F8" w:rsidP="004E4B56" w:rsidR="004031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031F8" w:rsidP="004E4B56" w:rsidR="004031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031F8" w:rsidP="004E4B56" w:rsidR="004031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4031F8" w:rsidR="004E4B56" w:rsidRPr="004E4B56">
      <w:pPr>
        <w:pStyle w:val="Odlomakpopisa"/>
        <w:rPr>
          <w:rFonts w:hAnsi="Times New Roman" w:ascii="Times New Roman"/>
        </w:rPr>
      </w:pPr>
    </w:p>
    <w:sectPr w:rsidSect="00195681" w:rsidR="004E4B56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1F8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A42D73">
          <w:rPr>
            <w:rFonts w:hAnsi="Times New Roman" w:ascii="Times New Roman"/>
          </w:rPr>
          <w:t>4812/16-32</w:t>
        </w:r>
      </w:p>
      <w:p w:rsidRDefault="004031F8" w:rsidR="0060670C">
        <w:pPr>
          <w:pStyle w:val="Zaglavlje"/>
          <w:jc w:val="center"/>
        </w:pPr>
      </w:p>
    </w:sdtContent>
  </w:sdt>
  <w:p w:rsidRDefault="004031F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4B28"/>
    <w:rsid w:val="00055BAF"/>
    <w:rsid w:val="000617E0"/>
    <w:rsid w:val="0007645C"/>
    <w:rsid w:val="00092E8E"/>
    <w:rsid w:val="00096301"/>
    <w:rsid w:val="00096468"/>
    <w:rsid w:val="00097ED4"/>
    <w:rsid w:val="000A2405"/>
    <w:rsid w:val="000A302D"/>
    <w:rsid w:val="000B7D96"/>
    <w:rsid w:val="000C03D9"/>
    <w:rsid w:val="000D3A70"/>
    <w:rsid w:val="000E28DB"/>
    <w:rsid w:val="000E3302"/>
    <w:rsid w:val="001016D9"/>
    <w:rsid w:val="00117232"/>
    <w:rsid w:val="00121605"/>
    <w:rsid w:val="00144FF4"/>
    <w:rsid w:val="00164E08"/>
    <w:rsid w:val="0016710C"/>
    <w:rsid w:val="00181C25"/>
    <w:rsid w:val="001843A7"/>
    <w:rsid w:val="0019399D"/>
    <w:rsid w:val="00195681"/>
    <w:rsid w:val="001A1A01"/>
    <w:rsid w:val="001A5720"/>
    <w:rsid w:val="001A719F"/>
    <w:rsid w:val="001C1992"/>
    <w:rsid w:val="001E5332"/>
    <w:rsid w:val="001E70AB"/>
    <w:rsid w:val="00200FA9"/>
    <w:rsid w:val="00210B7B"/>
    <w:rsid w:val="002207BD"/>
    <w:rsid w:val="002246F6"/>
    <w:rsid w:val="00243FBE"/>
    <w:rsid w:val="00252CB5"/>
    <w:rsid w:val="002775D1"/>
    <w:rsid w:val="00277787"/>
    <w:rsid w:val="00277D1E"/>
    <w:rsid w:val="0029417D"/>
    <w:rsid w:val="002943CC"/>
    <w:rsid w:val="002D485F"/>
    <w:rsid w:val="002D4E4F"/>
    <w:rsid w:val="002D609A"/>
    <w:rsid w:val="002E60D7"/>
    <w:rsid w:val="0030549D"/>
    <w:rsid w:val="0031075D"/>
    <w:rsid w:val="003114E0"/>
    <w:rsid w:val="00324C0A"/>
    <w:rsid w:val="003422B3"/>
    <w:rsid w:val="00345A50"/>
    <w:rsid w:val="00366712"/>
    <w:rsid w:val="00376BB1"/>
    <w:rsid w:val="00395F7D"/>
    <w:rsid w:val="003B4539"/>
    <w:rsid w:val="003B5118"/>
    <w:rsid w:val="004031F8"/>
    <w:rsid w:val="00403B7C"/>
    <w:rsid w:val="00406461"/>
    <w:rsid w:val="0042534A"/>
    <w:rsid w:val="00442062"/>
    <w:rsid w:val="00445660"/>
    <w:rsid w:val="004531A7"/>
    <w:rsid w:val="00456E7D"/>
    <w:rsid w:val="004B0859"/>
    <w:rsid w:val="004C1A9E"/>
    <w:rsid w:val="004C28B3"/>
    <w:rsid w:val="004D1595"/>
    <w:rsid w:val="004E4B56"/>
    <w:rsid w:val="004E5711"/>
    <w:rsid w:val="00520AA8"/>
    <w:rsid w:val="0052756B"/>
    <w:rsid w:val="00541252"/>
    <w:rsid w:val="005562AE"/>
    <w:rsid w:val="00574EB0"/>
    <w:rsid w:val="0058015C"/>
    <w:rsid w:val="005C3DA6"/>
    <w:rsid w:val="005E6096"/>
    <w:rsid w:val="005F06BF"/>
    <w:rsid w:val="005F7E02"/>
    <w:rsid w:val="00601A6F"/>
    <w:rsid w:val="006112DD"/>
    <w:rsid w:val="00633E7E"/>
    <w:rsid w:val="00646ADE"/>
    <w:rsid w:val="006753BD"/>
    <w:rsid w:val="006862D5"/>
    <w:rsid w:val="006A7CBC"/>
    <w:rsid w:val="006C36A3"/>
    <w:rsid w:val="006D4B6B"/>
    <w:rsid w:val="006D50C3"/>
    <w:rsid w:val="006F0AA4"/>
    <w:rsid w:val="006F71D0"/>
    <w:rsid w:val="0070155A"/>
    <w:rsid w:val="007230A2"/>
    <w:rsid w:val="00724116"/>
    <w:rsid w:val="00733BA9"/>
    <w:rsid w:val="007371B7"/>
    <w:rsid w:val="00737A04"/>
    <w:rsid w:val="00754664"/>
    <w:rsid w:val="00763EE5"/>
    <w:rsid w:val="00775029"/>
    <w:rsid w:val="007D1585"/>
    <w:rsid w:val="007D2C90"/>
    <w:rsid w:val="007F3706"/>
    <w:rsid w:val="007F50E6"/>
    <w:rsid w:val="007F55CA"/>
    <w:rsid w:val="00813D04"/>
    <w:rsid w:val="00827435"/>
    <w:rsid w:val="00866493"/>
    <w:rsid w:val="008753F6"/>
    <w:rsid w:val="00896900"/>
    <w:rsid w:val="008F5D28"/>
    <w:rsid w:val="00917891"/>
    <w:rsid w:val="00941007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2675"/>
    <w:rsid w:val="00A042FC"/>
    <w:rsid w:val="00A0521B"/>
    <w:rsid w:val="00A15F4F"/>
    <w:rsid w:val="00A1760B"/>
    <w:rsid w:val="00A265B2"/>
    <w:rsid w:val="00A32891"/>
    <w:rsid w:val="00A42D73"/>
    <w:rsid w:val="00A45303"/>
    <w:rsid w:val="00A721EC"/>
    <w:rsid w:val="00A85C1E"/>
    <w:rsid w:val="00A85CC6"/>
    <w:rsid w:val="00A96B27"/>
    <w:rsid w:val="00AC09A6"/>
    <w:rsid w:val="00B028D4"/>
    <w:rsid w:val="00B05ABD"/>
    <w:rsid w:val="00B10043"/>
    <w:rsid w:val="00B12C85"/>
    <w:rsid w:val="00B15983"/>
    <w:rsid w:val="00B209F6"/>
    <w:rsid w:val="00B5061B"/>
    <w:rsid w:val="00B51193"/>
    <w:rsid w:val="00B525A7"/>
    <w:rsid w:val="00B531B6"/>
    <w:rsid w:val="00B92034"/>
    <w:rsid w:val="00BA218D"/>
    <w:rsid w:val="00BA6D04"/>
    <w:rsid w:val="00BB36D2"/>
    <w:rsid w:val="00BC1900"/>
    <w:rsid w:val="00BC23B6"/>
    <w:rsid w:val="00BD5440"/>
    <w:rsid w:val="00BE4259"/>
    <w:rsid w:val="00BE6BFB"/>
    <w:rsid w:val="00BF5A22"/>
    <w:rsid w:val="00C25E62"/>
    <w:rsid w:val="00C26564"/>
    <w:rsid w:val="00C27225"/>
    <w:rsid w:val="00C327CC"/>
    <w:rsid w:val="00C46D17"/>
    <w:rsid w:val="00C623C1"/>
    <w:rsid w:val="00C67AB7"/>
    <w:rsid w:val="00CD4EE3"/>
    <w:rsid w:val="00CF5826"/>
    <w:rsid w:val="00D34DAB"/>
    <w:rsid w:val="00D42E48"/>
    <w:rsid w:val="00D636DC"/>
    <w:rsid w:val="00D810BF"/>
    <w:rsid w:val="00D930C1"/>
    <w:rsid w:val="00DA6666"/>
    <w:rsid w:val="00DB53A8"/>
    <w:rsid w:val="00DD288F"/>
    <w:rsid w:val="00DE4D8C"/>
    <w:rsid w:val="00E0131D"/>
    <w:rsid w:val="00E11F68"/>
    <w:rsid w:val="00E12D2E"/>
    <w:rsid w:val="00E23BC0"/>
    <w:rsid w:val="00E35DA4"/>
    <w:rsid w:val="00E44885"/>
    <w:rsid w:val="00E5782A"/>
    <w:rsid w:val="00E64B06"/>
    <w:rsid w:val="00F04A75"/>
    <w:rsid w:val="00F115F0"/>
    <w:rsid w:val="00F31191"/>
    <w:rsid w:val="00F33BC3"/>
    <w:rsid w:val="00F75C06"/>
    <w:rsid w:val="00F77745"/>
    <w:rsid w:val="00F84809"/>
    <w:rsid w:val="00FB0211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1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1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Tomas, OIB 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Tomas, OIB 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Tomas, OIB </item>
      <item>Zlatko Sušac, OIB 20516556084</item>
    </izvorni_sadrzaj>
    <derivirana_varijabla naziv="DomainObject.Predmet.OstaliListNazivFormatedOIB_1">
      <item>Peter Barbaric, OIB 30565309257</item>
      <item>Josip Tomas, OIB 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</item>
      <item>, OIB 20516556084</item>
    </izvorni_sadrzaj>
    <derivirana_varijabla naziv="DomainObject.Predmet.SudioniciListNazivOIB_1">
      <item>, OIB 85821130368</item>
      <item>, OIB 79838487817</item>
      <item>, OIB 30565309257</item>
      <item>, OIB 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59AEB-F2EF-4A69-A8FF-2056C8EC0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5350</properties:Characters>
  <properties:Lines>129</properties:Lines>
  <properties:Paragraphs>39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2018-01-22T09:58:00Z</dcterms:created>
  <dc:creator>Gordana Grčić</dc:creator>
  <cp:lastModifiedBy>Žana Livaja</cp:lastModifiedBy>
  <cp:lastPrinted>2018-01-22T13:01:00Z</cp:lastPrinted>
  <dcterms:modified xmlns:xsi="http://www.w3.org/2001/XMLSchema-instance" xsi:type="dcterms:W3CDTF">2018-01-22T13:04:00Z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