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27c9" w14:paraId="e9627c9" w:rsidRDefault="004B4ED8" w:rsidP="004B4ED8" w:rsidR="004B4ED8" w:rsidRPr="00480963">
      <w:pPr>
        <w15:collapsed w:val="false"/>
      </w:pPr>
      <w:bookmarkStart w:name="_GoBack" w:id="0"/>
      <w:bookmarkEnd w:id="0"/>
    </w:p>
    <w:p w:rsidRDefault="004B4ED8" w:rsidP="004B4ED8" w:rsidR="004B4ED8" w:rsidRPr="00480963"/>
    <w:p w:rsidRDefault="004B4ED8" w:rsidP="004B4ED8" w:rsidR="004B4ED8" w:rsidRPr="00480963">
      <w:r w:rsidRPr="00480963">
        <w:t>REPUBLIKA HRVATSKA</w:t>
      </w:r>
    </w:p>
    <w:p w:rsidRDefault="004B4ED8" w:rsidP="004B4ED8" w:rsidR="004B4ED8" w:rsidRPr="00480963">
      <w:r w:rsidRPr="00480963">
        <w:t>TRGOVAČKI SUD U ZAGREBU</w:t>
      </w:r>
    </w:p>
    <w:p w:rsidRDefault="004B4ED8" w:rsidP="004B4ED8" w:rsidR="004B4ED8" w:rsidRPr="00480963">
      <w:r w:rsidRPr="00480963">
        <w:t xml:space="preserve">Zagreb, Amruševa 2/II                                                    </w:t>
      </w:r>
      <w:r w:rsidR="00A14E7B" w:rsidRPr="00480963">
        <w:t xml:space="preserve"> </w:t>
      </w:r>
      <w:r w:rsidR="000416E9">
        <w:t xml:space="preserve">         </w:t>
      </w:r>
      <w:r w:rsidR="00FC6A10">
        <w:t xml:space="preserve">                     67. St</w:t>
      </w:r>
      <w:r w:rsidR="00C34FEE">
        <w:t>-</w:t>
      </w:r>
      <w:r w:rsidR="00FC6A10">
        <w:t>1826/16</w:t>
      </w:r>
    </w:p>
    <w:p w:rsidRDefault="004B4ED8" w:rsidP="004B4ED8" w:rsidR="004B4ED8" w:rsidRPr="00480963"/>
    <w:p w:rsidRDefault="004B4ED8" w:rsidP="00224B33" w:rsidR="004B4ED8" w:rsidRPr="00480963">
      <w:pPr>
        <w:jc w:val="center"/>
      </w:pPr>
      <w:r w:rsidRPr="00480963">
        <w:t>Z A P I S N I K</w:t>
      </w:r>
    </w:p>
    <w:p w:rsidRDefault="004B4ED8" w:rsidP="00224B33" w:rsidR="004B4ED8" w:rsidRPr="00480963">
      <w:pPr>
        <w:jc w:val="center"/>
      </w:pPr>
      <w:r w:rsidRPr="00480963">
        <w:t>s ročišta radi sklapanja predstečajne nagodbe</w:t>
      </w:r>
    </w:p>
    <w:p w:rsidRDefault="004B4ED8" w:rsidP="004B4ED8" w:rsidR="004B4ED8" w:rsidRPr="00480963"/>
    <w:p w:rsidRDefault="004B4ED8" w:rsidP="000702D2" w:rsidR="000702D2">
      <w:pPr>
        <w:jc w:val="both"/>
      </w:pPr>
      <w:r w:rsidRPr="00480963">
        <w:t xml:space="preserve">sastavljen pri Trgovačkom sudu u Zagrebu </w:t>
      </w:r>
      <w:r w:rsidR="00FC6A10">
        <w:t>26. siječnja 2017</w:t>
      </w:r>
      <w:r w:rsidRPr="00480963">
        <w:t xml:space="preserve">. u postupku predstečajne nagodbe nad dužnikom </w:t>
      </w:r>
      <w:r w:rsidR="00FC6A10" w:rsidRPr="00FC6A10">
        <w:t>AGRAM-KR d.o.o., Samobor, Bestovje, Gorjanska 4</w:t>
      </w:r>
      <w:r w:rsidR="00C33AD0">
        <w:t>,</w:t>
      </w:r>
    </w:p>
    <w:p w:rsidRDefault="000702D2" w:rsidP="000702D2" w:rsidR="000702D2">
      <w:pPr>
        <w:jc w:val="both"/>
      </w:pPr>
    </w:p>
    <w:p w:rsidRDefault="004B4ED8" w:rsidP="000702D2" w:rsidR="004B4ED8" w:rsidRPr="00480963">
      <w:pPr>
        <w:jc w:val="both"/>
      </w:pPr>
      <w:r w:rsidRPr="00480963">
        <w:t>NAZOČNI OD SUDA:</w:t>
      </w:r>
    </w:p>
    <w:p w:rsidRDefault="004B4ED8" w:rsidP="004B4ED8" w:rsidR="004B4ED8" w:rsidRPr="00480963"/>
    <w:p w:rsidRDefault="004B4ED8" w:rsidP="004B4ED8" w:rsidR="004B4ED8" w:rsidRPr="00480963">
      <w:r w:rsidRPr="00480963">
        <w:t>SUDAC: Gordan Zubak</w:t>
      </w:r>
    </w:p>
    <w:p w:rsidRDefault="004B4ED8" w:rsidP="004B4ED8" w:rsidR="004B4ED8" w:rsidRPr="00480963"/>
    <w:p w:rsidRDefault="004B4ED8" w:rsidP="004B4ED8" w:rsidR="004B4ED8" w:rsidRPr="009F4425">
      <w:r w:rsidRPr="00480963">
        <w:t>ZAPISNIČAR:</w:t>
      </w:r>
      <w:r w:rsidR="00224B33" w:rsidRPr="00480963">
        <w:t xml:space="preserve"> </w:t>
      </w:r>
      <w:r w:rsidR="009F4425" w:rsidRPr="009F4425">
        <w:t>Ivana Stampf</w:t>
      </w:r>
    </w:p>
    <w:p w:rsidRDefault="004B4ED8" w:rsidP="004B4ED8" w:rsidR="004B4ED8" w:rsidRPr="00480963"/>
    <w:p w:rsidRDefault="00417C69" w:rsidP="00224B33" w:rsidR="004B4ED8" w:rsidRPr="00480963">
      <w:pPr>
        <w:jc w:val="both"/>
      </w:pPr>
      <w:r w:rsidRPr="00480963">
        <w:t>Sudac otvara raspravu</w:t>
      </w:r>
      <w:r w:rsidR="00287B88">
        <w:t xml:space="preserve"> u </w:t>
      </w:r>
      <w:r w:rsidR="00C34FEE">
        <w:t>9.3</w:t>
      </w:r>
      <w:r w:rsidR="008C3780">
        <w:t>0</w:t>
      </w:r>
      <w:r w:rsidR="004B4ED8" w:rsidRPr="00480963">
        <w:t xml:space="preserve"> sati, rasprava je javna i utvrđuje da su ročištu radi sklapanja predstečajne nagodbe pristupili:</w:t>
      </w:r>
    </w:p>
    <w:p w:rsidRDefault="004B4ED8" w:rsidP="004B4ED8" w:rsidR="004B4ED8" w:rsidRPr="00480963"/>
    <w:p w:rsidRDefault="004B4ED8" w:rsidP="00224B33" w:rsidR="004B4ED8" w:rsidRPr="009F4425">
      <w:pPr>
        <w:jc w:val="both"/>
      </w:pPr>
      <w:r w:rsidRPr="00480963">
        <w:t xml:space="preserve">Za dužnika: </w:t>
      </w:r>
      <w:r w:rsidR="009F4425" w:rsidRPr="009F4425">
        <w:t>punomoćnica Irena Kelava, odvjetnica u Zagrebu uz zastupnicu po zakonu Zvjezdanu Knežević</w:t>
      </w:r>
    </w:p>
    <w:p w:rsidRDefault="00A14E7B" w:rsidP="00224B33" w:rsidR="00A14E7B" w:rsidRPr="00480963">
      <w:pPr>
        <w:jc w:val="both"/>
        <w:rPr>
          <w:b/>
        </w:rPr>
      </w:pPr>
    </w:p>
    <w:p w:rsidRDefault="004B4ED8" w:rsidP="00224B33" w:rsidR="004B4ED8" w:rsidRPr="00480963">
      <w:pPr>
        <w:jc w:val="both"/>
      </w:pPr>
      <w:r w:rsidRPr="00480963">
        <w:t>Za vjerovnike koji su prihvatili plan financijskog restrukturiranja:</w:t>
      </w:r>
    </w:p>
    <w:p w:rsidRDefault="004B4ED8" w:rsidP="00224B33" w:rsidR="004B4ED8" w:rsidRPr="00480963">
      <w:pPr>
        <w:jc w:val="both"/>
      </w:pPr>
    </w:p>
    <w:p w:rsidRDefault="00FC6A10" w:rsidP="000702D2" w:rsidR="00FC6A10">
      <w:pPr>
        <w:pStyle w:val="Odlomakpopisa"/>
        <w:numPr>
          <w:ilvl w:val="0"/>
          <w:numId w:val="2"/>
        </w:numPr>
        <w:jc w:val="both"/>
      </w:pPr>
      <w:r>
        <w:t>Kartela d.o.o. –</w:t>
      </w:r>
      <w:r w:rsidR="009F4425">
        <w:t xml:space="preserve"> zastupnik po zakonu Gordan Knežević</w:t>
      </w:r>
    </w:p>
    <w:p w:rsidRDefault="00FC6A10" w:rsidP="000702D2" w:rsidR="00FC6A10">
      <w:pPr>
        <w:pStyle w:val="Odlomakpopisa"/>
        <w:numPr>
          <w:ilvl w:val="0"/>
          <w:numId w:val="2"/>
        </w:numPr>
        <w:jc w:val="both"/>
      </w:pPr>
      <w:r>
        <w:t xml:space="preserve">Kreativan dom d.o.o. – </w:t>
      </w:r>
      <w:r w:rsidR="009F4425">
        <w:t>zastupnik po zakonu Denis Knežević</w:t>
      </w:r>
    </w:p>
    <w:p w:rsidRDefault="000702D2" w:rsidP="00FC6A10" w:rsidR="004B4ED8" w:rsidRPr="00480963">
      <w:pPr>
        <w:pStyle w:val="Odlomakpopisa"/>
        <w:jc w:val="both"/>
      </w:pPr>
      <w:r>
        <w:t xml:space="preserve"> </w:t>
      </w:r>
    </w:p>
    <w:p w:rsidRDefault="004B4ED8" w:rsidP="00224B33" w:rsidR="004B4ED8" w:rsidRPr="00480963">
      <w:pPr>
        <w:jc w:val="both"/>
      </w:pPr>
      <w:r w:rsidRPr="00480963">
        <w:t>Sudac utvrđuje da je današnje ročište određeno na temelju čl. 66. Zakona o financijskom poslovanju i predstečajnoj nagodbi ("Narodne novine" broj 108/12, 144/12, 81/13 i 112/13, dalje: ZFPPN).</w:t>
      </w:r>
    </w:p>
    <w:p w:rsidRDefault="006B6C27" w:rsidP="00224B33" w:rsidR="004B4ED8" w:rsidRPr="00480963">
      <w:pPr>
        <w:jc w:val="both"/>
      </w:pPr>
      <w:r>
        <w:t xml:space="preserve">Utvrđuje se da je rješenje od </w:t>
      </w:r>
      <w:r w:rsidR="00947D03">
        <w:t>30. prosinca</w:t>
      </w:r>
      <w:r w:rsidR="00C34FEE">
        <w:t xml:space="preserve"> 2016</w:t>
      </w:r>
      <w:r w:rsidR="004B4ED8" w:rsidRPr="00480963">
        <w:t>., kojim su dužnik i svi vjerovnici pozvani na ročište radi sklapanja predstečajne nagodbe i obav</w:t>
      </w:r>
      <w:r w:rsidR="000171A3" w:rsidRPr="00480963">
        <w:t>i</w:t>
      </w:r>
      <w:r w:rsidR="004B4ED8" w:rsidRPr="00480963">
        <w:t>ješteni kako uvid u prijedlog predstečajne nagodbe mogu obaviti u sobi ovog suda br. 85/II (ulična zgrada), objavlj</w:t>
      </w:r>
      <w:r w:rsidR="00A14E7B" w:rsidRPr="00480963">
        <w:t xml:space="preserve">eno na </w:t>
      </w:r>
      <w:r w:rsidR="00C8105A">
        <w:t>mrežnoj stranici e-oglasna</w:t>
      </w:r>
      <w:r w:rsidR="00A14E7B" w:rsidRPr="00480963">
        <w:t xml:space="preserve"> plo</w:t>
      </w:r>
      <w:r w:rsidR="00C8105A">
        <w:t>ča Trgovačkog</w:t>
      </w:r>
      <w:r w:rsidR="00C60F52" w:rsidRPr="00480963">
        <w:t xml:space="preserve"> suda</w:t>
      </w:r>
      <w:r w:rsidR="00C8105A">
        <w:t xml:space="preserve"> u Zagrebu</w:t>
      </w:r>
      <w:r>
        <w:t xml:space="preserve"> od </w:t>
      </w:r>
      <w:r w:rsidR="00947D03" w:rsidRPr="00947D03">
        <w:t>30. prosinca 2016</w:t>
      </w:r>
      <w:r w:rsidR="004B4ED8" w:rsidRPr="00480963">
        <w:t>. i na web stranici Financijske agencije od</w:t>
      </w:r>
      <w:r w:rsidR="00A14E7B" w:rsidRPr="00480963">
        <w:t xml:space="preserve"> </w:t>
      </w:r>
      <w:r w:rsidR="00947D03">
        <w:t>10. siječnja 2017</w:t>
      </w:r>
      <w:r w:rsidR="004B4ED8" w:rsidRPr="00480963">
        <w:t xml:space="preserve">. </w:t>
      </w:r>
    </w:p>
    <w:p w:rsidRDefault="004B4ED8" w:rsidP="00224B33" w:rsidR="005F4A28">
      <w:pPr>
        <w:jc w:val="both"/>
      </w:pPr>
      <w:r w:rsidRPr="00480963">
        <w:t>Utvrđuje se da se u spisu nalaze: rješenje kojim je utvrđeno da su za plan financijskog restrukturiranja glasovali vjerovnici čije tražbine prelaze 2/3 vrijednosti svih utvrđenih tražbina</w:t>
      </w:r>
      <w:r w:rsidR="00C34FEE">
        <w:t>,</w:t>
      </w:r>
      <w:r w:rsidRPr="00480963">
        <w:t xml:space="preserve"> tab</w:t>
      </w:r>
      <w:r w:rsidR="00787B08" w:rsidRPr="00480963">
        <w:t xml:space="preserve">lica </w:t>
      </w:r>
      <w:r w:rsidR="00C34FEE">
        <w:t>utvrđenih tražbina, nacrt predstečajne nagodbe</w:t>
      </w:r>
      <w:r w:rsidR="00AB18B0">
        <w:t>. Uvidom u</w:t>
      </w:r>
      <w:r w:rsidR="005F4A28">
        <w:t xml:space="preserve"> web stranicu Financijske agencije utvrđeno je da je rješenje o prihvaćanju plana financijskog restrukturiranja postalo izvršn</w:t>
      </w:r>
      <w:r w:rsidR="00AB18B0">
        <w:t xml:space="preserve">o </w:t>
      </w:r>
      <w:r w:rsidR="00A242DC">
        <w:t xml:space="preserve">12. </w:t>
      </w:r>
      <w:r w:rsidR="00947D03">
        <w:t>veljače 2016</w:t>
      </w:r>
      <w:r w:rsidR="00AB18B0">
        <w:t>.</w:t>
      </w:r>
    </w:p>
    <w:p w:rsidRDefault="004B4ED8" w:rsidP="00224B33" w:rsidR="004B4ED8" w:rsidRPr="00480963">
      <w:pPr>
        <w:jc w:val="both"/>
      </w:pPr>
      <w:r w:rsidRPr="00480963">
        <w:t xml:space="preserve">Utvrđuje se da </w:t>
      </w:r>
      <w:r w:rsidR="00A14E7B" w:rsidRPr="00480963">
        <w:t>su rješenjem od</w:t>
      </w:r>
      <w:r w:rsidR="00287B88">
        <w:t xml:space="preserve"> </w:t>
      </w:r>
      <w:r w:rsidR="00947D03">
        <w:t>7. rujna 2016</w:t>
      </w:r>
      <w:r w:rsidR="00A14E7B" w:rsidRPr="00480963">
        <w:t>.</w:t>
      </w:r>
      <w:r w:rsidR="00C60F52" w:rsidRPr="00480963">
        <w:t xml:space="preserve"> </w:t>
      </w:r>
      <w:r w:rsidR="00A14E7B" w:rsidRPr="00480963">
        <w:t>utvrđene tražbine</w:t>
      </w:r>
      <w:r w:rsidRPr="00480963">
        <w:t xml:space="preserve"> </w:t>
      </w:r>
      <w:r w:rsidR="00A14E7B" w:rsidRPr="00480963">
        <w:t>u ukup</w:t>
      </w:r>
      <w:r w:rsidRPr="00480963">
        <w:t>n</w:t>
      </w:r>
      <w:r w:rsidR="00A14E7B" w:rsidRPr="00480963">
        <w:t>om</w:t>
      </w:r>
      <w:r w:rsidRPr="00480963">
        <w:t xml:space="preserve"> iznos</w:t>
      </w:r>
      <w:r w:rsidR="00A14E7B" w:rsidRPr="00480963">
        <w:t>u</w:t>
      </w:r>
      <w:r w:rsidRPr="00480963">
        <w:t xml:space="preserve"> od  </w:t>
      </w:r>
      <w:r w:rsidR="00947D03">
        <w:t>5.081.963,46</w:t>
      </w:r>
      <w:r w:rsidR="00E10E8D">
        <w:t xml:space="preserve"> kn.</w:t>
      </w:r>
    </w:p>
    <w:p w:rsidRDefault="00FC43EE" w:rsidP="00224B33" w:rsidR="004B4ED8" w:rsidRPr="00480963">
      <w:pPr>
        <w:jc w:val="both"/>
      </w:pPr>
      <w:r w:rsidRPr="00480963">
        <w:t xml:space="preserve">Utvrđuje se da je </w:t>
      </w:r>
      <w:r w:rsidR="00947D03">
        <w:t>25. siječnja 2016</w:t>
      </w:r>
      <w:r w:rsidR="004B4ED8" w:rsidRPr="00480963">
        <w:t>. održano ročište za glasovanje o Planu financijskog i operativnog restrukturiranja dužnika n</w:t>
      </w:r>
      <w:r w:rsidR="00A14E7B" w:rsidRPr="00480963">
        <w:t>ako</w:t>
      </w:r>
      <w:r w:rsidR="00A375BF">
        <w:t xml:space="preserve">n kojeg je Nagodbeno vijeće </w:t>
      </w:r>
      <w:r w:rsidR="00C34FEE">
        <w:t>ZG</w:t>
      </w:r>
      <w:r w:rsidR="00947D03">
        <w:t>07</w:t>
      </w:r>
      <w:r w:rsidR="004B4ED8" w:rsidRPr="00480963">
        <w:t xml:space="preserve"> donijelo rješenje, kojim je utvrđeno da su za Plan financijskog i operativnog restrukturiranja glasovali vjerovnici čije tražbine prelaze 2/3 vrijednosti svih utvrđenih tražbina </w:t>
      </w:r>
    </w:p>
    <w:p w:rsidRDefault="00FC43EE" w:rsidP="00224B33" w:rsidR="00FC43EE" w:rsidRPr="00480963">
      <w:pPr>
        <w:jc w:val="both"/>
      </w:pPr>
    </w:p>
    <w:p w:rsidRDefault="004B4ED8" w:rsidP="00224B33" w:rsidR="004B4ED8" w:rsidRPr="00480963">
      <w:pPr>
        <w:jc w:val="both"/>
      </w:pPr>
      <w:r w:rsidRPr="00480963">
        <w:t>Sud kratko izlaže prijedlog predstečajne nagodbe.</w:t>
      </w:r>
    </w:p>
    <w:p w:rsidRDefault="004B4ED8" w:rsidP="00224B33" w:rsidR="004B4ED8" w:rsidRPr="00480963">
      <w:pPr>
        <w:jc w:val="both"/>
      </w:pPr>
      <w:r w:rsidRPr="00480963">
        <w:lastRenderedPageBreak/>
        <w:t>Sud poziva dužnika, te svakog vjerovnike koji je prihvatio plan financijskog restrukturiranja  pojedinačno se očitovati pristaju li na sklapanje predstečajne nagodbe.</w:t>
      </w:r>
    </w:p>
    <w:p w:rsidRDefault="004B4ED8" w:rsidP="00224B33" w:rsidR="004B4ED8" w:rsidRPr="00480963">
      <w:pPr>
        <w:jc w:val="both"/>
      </w:pPr>
    </w:p>
    <w:p w:rsidRDefault="009F4425" w:rsidP="00224B33" w:rsidR="004B4ED8" w:rsidRPr="009F4425">
      <w:pPr>
        <w:jc w:val="both"/>
      </w:pPr>
      <w:r w:rsidRPr="009F4425">
        <w:t>Zastupnica po zakonu dužnika</w:t>
      </w:r>
      <w:r w:rsidR="004B4ED8" w:rsidRPr="009F4425">
        <w:t xml:space="preserve"> izjavljuje kako daje pristanak za sklapanje predstečajne nagodbe. </w:t>
      </w:r>
    </w:p>
    <w:p w:rsidRDefault="00C60F52" w:rsidP="00224B33" w:rsidR="00C60F52" w:rsidRPr="00480963">
      <w:pPr>
        <w:jc w:val="both"/>
        <w:rPr>
          <w:i/>
          <w:color w:val="FF0000"/>
        </w:rPr>
      </w:pPr>
    </w:p>
    <w:p w:rsidRDefault="00A242DC" w:rsidP="000702D2" w:rsidR="00A242DC" w:rsidRPr="009F4425">
      <w:pPr>
        <w:jc w:val="both"/>
      </w:pPr>
      <w:r w:rsidRPr="009F4425">
        <w:t xml:space="preserve">Vjerovnik </w:t>
      </w:r>
      <w:r w:rsidR="00947D03" w:rsidRPr="009F4425">
        <w:t>Kartela d.o.o.</w:t>
      </w:r>
      <w:r w:rsidRPr="009F4425">
        <w:t xml:space="preserve">, čija utvrđena tražbina iznosi </w:t>
      </w:r>
      <w:r w:rsidR="00947D03" w:rsidRPr="009F4425">
        <w:t>3.768.559,95</w:t>
      </w:r>
      <w:r w:rsidRPr="009F4425">
        <w:t xml:space="preserve"> kn, izjavljuje kako daje pristanak za sklapanje predstečajne nagodbe</w:t>
      </w:r>
      <w:r w:rsidR="00947D03" w:rsidRPr="009F4425">
        <w:t>.</w:t>
      </w:r>
    </w:p>
    <w:p w:rsidRDefault="00947D03" w:rsidP="00947D03" w:rsidR="00947D03" w:rsidRPr="009F4425">
      <w:pPr>
        <w:jc w:val="both"/>
      </w:pPr>
      <w:r w:rsidRPr="009F4425">
        <w:t>Vjerovnik Kreativan dom d.o.o., čija utvrđena tražbina iznosi 387.967,79 kn, izjavljuje kako daje pristanak za sklapanje predstečajne nagodbe.</w:t>
      </w:r>
    </w:p>
    <w:p w:rsidRDefault="004B4ED8" w:rsidP="00224B33" w:rsidR="004B4ED8" w:rsidRPr="00480963">
      <w:pPr>
        <w:jc w:val="both"/>
      </w:pPr>
    </w:p>
    <w:p w:rsidRDefault="00AB18B0" w:rsidP="00AB18B0" w:rsidR="00AB18B0" w:rsidRPr="00AB18B0">
      <w:pPr>
        <w:jc w:val="both"/>
      </w:pPr>
      <w:r w:rsidRPr="00AB18B0">
        <w:t xml:space="preserve">Utvrđuje se da je dužnik dao pristanak za sklapanje predstečajne nagodbe  te vjerovnici čije tražbine iznose </w:t>
      </w:r>
      <w:r w:rsidR="009F4425">
        <w:t>4.156.527,74</w:t>
      </w:r>
      <w:r w:rsidRPr="009F4425">
        <w:t xml:space="preserve"> </w:t>
      </w:r>
      <w:r w:rsidRPr="00AB18B0">
        <w:t xml:space="preserve">kn, što predstavlja </w:t>
      </w:r>
      <w:r w:rsidR="009F4425" w:rsidRPr="009F4425">
        <w:t>81,79%</w:t>
      </w:r>
      <w:r w:rsidRPr="009F4425">
        <w:t xml:space="preserve"> </w:t>
      </w:r>
      <w:r w:rsidRPr="00AB18B0">
        <w:t>ili više od 2/3 vrijednosti ukupno utvrđenih tražbina.</w:t>
      </w:r>
    </w:p>
    <w:p w:rsidRDefault="004B4ED8" w:rsidP="004B4ED8" w:rsidR="004B4ED8" w:rsidRPr="00480963"/>
    <w:p w:rsidRDefault="004B4ED8" w:rsidP="004B4ED8" w:rsidR="004B4ED8" w:rsidRPr="00480963">
      <w:r w:rsidRPr="00480963">
        <w:t>Nakon toga sud donosi</w:t>
      </w:r>
      <w:r w:rsidR="000702D2">
        <w:t>:</w:t>
      </w:r>
    </w:p>
    <w:p w:rsidRDefault="004B4ED8" w:rsidP="004B4ED8" w:rsidR="004B4ED8"/>
    <w:p w:rsidRDefault="000702D2" w:rsidP="000702D2" w:rsidR="000702D2" w:rsidRPr="00480963">
      <w:pPr>
        <w:jc w:val="center"/>
      </w:pPr>
      <w:r>
        <w:t>U  I M E   R E P U B L I K E  H R V A T S K E</w:t>
      </w:r>
    </w:p>
    <w:p w:rsidRDefault="000702D2" w:rsidP="00224B33" w:rsidR="000702D2">
      <w:pPr>
        <w:jc w:val="center"/>
      </w:pPr>
    </w:p>
    <w:p w:rsidRDefault="004B4ED8" w:rsidP="00224B33" w:rsidR="004B4ED8" w:rsidRPr="00480963">
      <w:pPr>
        <w:jc w:val="center"/>
      </w:pPr>
      <w:r w:rsidRPr="00480963">
        <w:t>R</w:t>
      </w:r>
      <w:r w:rsidR="000702D2">
        <w:t xml:space="preserve"> </w:t>
      </w:r>
      <w:r w:rsidRPr="00480963">
        <w:t>J</w:t>
      </w:r>
      <w:r w:rsidR="000702D2">
        <w:t xml:space="preserve"> </w:t>
      </w:r>
      <w:r w:rsidRPr="00480963">
        <w:t>E</w:t>
      </w:r>
      <w:r w:rsidR="000702D2">
        <w:t xml:space="preserve"> </w:t>
      </w:r>
      <w:r w:rsidRPr="00480963">
        <w:t>Š</w:t>
      </w:r>
      <w:r w:rsidR="000702D2">
        <w:t xml:space="preserve"> </w:t>
      </w:r>
      <w:r w:rsidRPr="00480963">
        <w:t>E</w:t>
      </w:r>
      <w:r w:rsidR="000702D2">
        <w:t xml:space="preserve"> </w:t>
      </w:r>
      <w:r w:rsidRPr="00480963">
        <w:t>NJ</w:t>
      </w:r>
      <w:r w:rsidR="000702D2">
        <w:t xml:space="preserve"> </w:t>
      </w:r>
      <w:r w:rsidRPr="00480963">
        <w:t>E</w:t>
      </w:r>
    </w:p>
    <w:p w:rsidRDefault="004B4ED8" w:rsidP="004B4ED8" w:rsidR="004B4ED8" w:rsidRPr="00480963"/>
    <w:p w:rsidRDefault="004B4ED8" w:rsidP="000702D2" w:rsidR="000171A3">
      <w:pPr>
        <w:jc w:val="both"/>
      </w:pPr>
      <w:r w:rsidRPr="00480963">
        <w:t xml:space="preserve">Odobrava se sklapanje </w:t>
      </w:r>
      <w:r w:rsidR="000171A3" w:rsidRPr="00480963">
        <w:t xml:space="preserve">predstečajne nagodbe u postupku nad dužnikom </w:t>
      </w:r>
      <w:r w:rsidR="00AE627A" w:rsidRPr="00AE627A">
        <w:t>AGRAM-KR d.o.o., Samobor, Bestovje, Gorjanska 4, OIB: 08050658664</w:t>
      </w:r>
      <w:r w:rsidR="00405974">
        <w:t>.</w:t>
      </w:r>
    </w:p>
    <w:p w:rsidRDefault="00C8105A" w:rsidP="000171A3" w:rsidR="00C8105A" w:rsidRPr="00480963">
      <w:pPr>
        <w:ind w:firstLine="708"/>
      </w:pPr>
    </w:p>
    <w:p w:rsidRDefault="000171A3" w:rsidP="000171A3" w:rsidR="000171A3" w:rsidRPr="00480963">
      <w:pPr>
        <w:jc w:val="center"/>
      </w:pPr>
      <w:r w:rsidRPr="00480963">
        <w:t>O b r a z l o ž e nj e</w:t>
      </w:r>
    </w:p>
    <w:p w:rsidRDefault="000171A3" w:rsidP="000171A3" w:rsidR="000171A3" w:rsidRPr="00480963"/>
    <w:p w:rsidRDefault="00AE627A" w:rsidP="000171A3" w:rsidR="000171A3" w:rsidRPr="00480963">
      <w:pPr>
        <w:jc w:val="both"/>
      </w:pPr>
      <w:r w:rsidRPr="00AE627A">
        <w:t>AGRAM-KR d.o.o., Samobor, Bestovje, Gorjanska 4, OIB: 08050658664</w:t>
      </w:r>
      <w:r w:rsidR="00AB18B0">
        <w:t>, podnio</w:t>
      </w:r>
      <w:r w:rsidR="000171A3" w:rsidRPr="00480963">
        <w:t xml:space="preserve"> je na temelju odredbe čl. 66. st. 1. Zakona o financijskom poslovanju i predstečajnoj nagodbi ("Narodne novine" broj 108/12, 144/12, 81/13 i 112/13, dalje: ZFPPN) prijedlog za sklapanje predstečajne nagodbe.</w:t>
      </w:r>
    </w:p>
    <w:p w:rsidRDefault="000171A3" w:rsidP="000171A3" w:rsidR="000171A3" w:rsidRPr="00480963">
      <w:pPr>
        <w:jc w:val="both"/>
      </w:pPr>
    </w:p>
    <w:p w:rsidRDefault="000171A3" w:rsidP="000171A3" w:rsidR="000171A3" w:rsidRPr="00480963">
      <w:pPr>
        <w:jc w:val="both"/>
      </w:pPr>
      <w:r w:rsidRPr="00480963">
        <w:t>Sud je na temelju dostavljenih isprava i provjerom podataka na web-stranici Fine utvrdio da su ispunjene pretpostavke za određivanje ročišta radi sklapanja predstečajne nagodbe, a oglas s pozivom na ročište</w:t>
      </w:r>
      <w:r w:rsidR="000B652C">
        <w:t xml:space="preserve"> objavljen je na</w:t>
      </w:r>
      <w:r w:rsidR="00C8105A">
        <w:t xml:space="preserve"> mrežnoj stranici</w:t>
      </w:r>
      <w:r w:rsidRPr="00480963">
        <w:t xml:space="preserve"> </w:t>
      </w:r>
      <w:r w:rsidR="00C8105A">
        <w:t>e-oglasna ploča Trgovačkog</w:t>
      </w:r>
      <w:r w:rsidR="000B652C" w:rsidRPr="000B652C">
        <w:t xml:space="preserve"> suda</w:t>
      </w:r>
      <w:r w:rsidR="00C8105A">
        <w:t xml:space="preserve"> u Zagrebu</w:t>
      </w:r>
      <w:r w:rsidR="000B652C" w:rsidRPr="000B652C">
        <w:t xml:space="preserve"> </w:t>
      </w:r>
      <w:r w:rsidR="00FC4E85" w:rsidRPr="00FC4E85">
        <w:t xml:space="preserve">od </w:t>
      </w:r>
      <w:r w:rsidR="00AE627A">
        <w:t>30. prosinca</w:t>
      </w:r>
      <w:r w:rsidR="00A242DC">
        <w:t xml:space="preserve"> 2016</w:t>
      </w:r>
      <w:r w:rsidR="00A242DC" w:rsidRPr="00480963">
        <w:t xml:space="preserve">. i na web stranici Financijske agencije od </w:t>
      </w:r>
      <w:r w:rsidR="00AE627A">
        <w:t>10. siječnja 2017</w:t>
      </w:r>
      <w:r w:rsidRPr="00480963">
        <w:t>.</w:t>
      </w:r>
    </w:p>
    <w:p w:rsidRDefault="000171A3" w:rsidP="000171A3" w:rsidR="000171A3" w:rsidRPr="00480963">
      <w:pPr>
        <w:jc w:val="both"/>
      </w:pPr>
    </w:p>
    <w:p w:rsidRDefault="000171A3" w:rsidP="000171A3" w:rsidR="000171A3" w:rsidRPr="00480963">
      <w:pPr>
        <w:jc w:val="both"/>
      </w:pPr>
      <w:r w:rsidRPr="00480963">
        <w:t xml:space="preserve">Na ročištu za sklapanje predstečajne nagodbe održanom </w:t>
      </w:r>
      <w:r w:rsidR="00AE627A">
        <w:t>26. siječnja 2017</w:t>
      </w:r>
      <w:r w:rsidRPr="00480963">
        <w:t xml:space="preserve">., pristanak za sklapanje predstečajne nagodbe dali su dužnik i vjerovnici čije tražbine iznose </w:t>
      </w:r>
      <w:r w:rsidR="009F4425">
        <w:t>4.156.527,74</w:t>
      </w:r>
      <w:r w:rsidR="009F4425" w:rsidRPr="009F4425">
        <w:t xml:space="preserve"> </w:t>
      </w:r>
      <w:r w:rsidRPr="00480963">
        <w:t xml:space="preserve">kn, što predstavlja </w:t>
      </w:r>
      <w:r w:rsidR="009F4425" w:rsidRPr="009F4425">
        <w:t>81,79</w:t>
      </w:r>
      <w:r w:rsidRPr="009F4425">
        <w:t xml:space="preserve"> </w:t>
      </w:r>
      <w:r w:rsidRPr="00480963">
        <w:t>% ili više od 2/3 vrijednosti ukupno utvrđenih tražbina, čime je ostvarena potrebna većina propisana čl. 66. st. 7. u vezi s čl. 63. ZFPPN-a. Slijedom navedenog, sud je riješio kao u izreci ovog rješenja.</w:t>
      </w:r>
    </w:p>
    <w:p w:rsidRDefault="00C8105A" w:rsidP="000171A3" w:rsidR="00C8105A" w:rsidRPr="00480963"/>
    <w:p w:rsidRDefault="000171A3" w:rsidP="000171A3" w:rsidR="000171A3" w:rsidRPr="00480963">
      <w:pPr>
        <w:jc w:val="both"/>
      </w:pPr>
      <w:r w:rsidRPr="00480963">
        <w:t xml:space="preserve">UPUTA O PRAVNOM LIJEKU: </w:t>
      </w:r>
    </w:p>
    <w:p w:rsidRDefault="000171A3" w:rsidP="000171A3" w:rsidR="000171A3" w:rsidRPr="00480963">
      <w:pPr>
        <w:jc w:val="both"/>
      </w:pPr>
      <w:r w:rsidRPr="00480963">
        <w:t>Protiv rješenja o odobravanju ove predstečajne nagodbe može se izjaviti žalba u roku od 8 dana. Žalba se podnosi ovom sudu za Visoki trgovački sud RH u 2 primjerka.</w:t>
      </w:r>
    </w:p>
    <w:p w:rsidRDefault="000171A3" w:rsidP="000171A3" w:rsidR="000171A3">
      <w:pPr>
        <w:ind w:firstLine="708"/>
        <w:jc w:val="center"/>
      </w:pPr>
    </w:p>
    <w:p w:rsidRDefault="00C8105A" w:rsidP="000171A3" w:rsidR="00C8105A" w:rsidRPr="00480963">
      <w:pPr>
        <w:ind w:firstLine="708"/>
        <w:jc w:val="center"/>
      </w:pPr>
    </w:p>
    <w:p w:rsidRDefault="000171A3" w:rsidP="00480963" w:rsidR="000171A3" w:rsidRPr="00480963">
      <w:pPr>
        <w:jc w:val="both"/>
      </w:pPr>
      <w:r w:rsidRPr="00480963">
        <w:t xml:space="preserve">Nakon što je sud nazočnim javno objavio rješenje kojim se dopušta sklapanje predstečajne nagodbe stranke pristupaju potpisivanju: </w:t>
      </w:r>
    </w:p>
    <w:p w:rsidRDefault="00C8105A" w:rsidP="004B4ED8" w:rsidR="00C8105A"/>
    <w:p w:rsidRDefault="000702D2" w:rsidP="004B4ED8" w:rsidR="000702D2" w:rsidRPr="00480963"/>
    <w:p w:rsidRDefault="004B4ED8" w:rsidP="00224B33" w:rsidR="004B4ED8" w:rsidRPr="00480963">
      <w:pPr>
        <w:jc w:val="center"/>
      </w:pPr>
      <w:r w:rsidRPr="00480963">
        <w:lastRenderedPageBreak/>
        <w:t>PREDSTEČAJNE NAGODBE</w:t>
      </w:r>
    </w:p>
    <w:p w:rsidRDefault="004B4ED8" w:rsidP="004B4ED8" w:rsidR="004B4ED8"/>
    <w:p w:rsidRDefault="00AE627A" w:rsidP="00AE627A" w:rsidR="00AE627A" w:rsidRPr="00AE627A">
      <w:pPr>
        <w:jc w:val="both"/>
      </w:pPr>
      <w:r w:rsidRPr="00AE627A">
        <w:t>I) Ova predstečajna nagodba sklapa se između dužnika AGRAM-KR d.o.o. za trgovinu na veliko i malo, uvoz-izvoz i zastupanje stranih tvrtki OIB:08050658664, Bestovje, Gorjanska 4, Samobor 10430 (u daljnjem testu: dužnik), vjerovnika  (u daljnjem tekstu vjerovnici) sa utvrđenim tražbinama kako slijedi:</w:t>
      </w:r>
    </w:p>
    <w:tbl>
      <w:tblPr>
        <w:tblW w:type="dxa" w:w="7561"/>
        <w:tblInd w:type="dxa" w:w="93"/>
        <w:tblLook w:val="04A0" w:noVBand="1" w:noHBand="0" w:lastColumn="0" w:firstColumn="1" w:lastRow="0" w:firstRow="1"/>
      </w:tblPr>
      <w:tblGrid>
        <w:gridCol w:w="723"/>
        <w:gridCol w:w="1830"/>
        <w:gridCol w:w="3420"/>
        <w:gridCol w:w="1740"/>
      </w:tblGrid>
      <w:tr w:rsidTr="00474602" w:rsidR="00AE627A" w:rsidRPr="00AE627A">
        <w:trPr>
          <w:trHeight w:val="900"/>
        </w:trPr>
        <w:tc>
          <w:tcPr>
            <w:tcW w:type="dxa" w:w="681"/>
            <w:tcBorders>
              <w:top w:space="0" w:sz="4" w:color="auto" w:val="single"/>
              <w:left w:space="0" w:sz="4" w:color="auto" w:val="single"/>
              <w:bottom w:space="0" w:sz="4" w:color="auto" w:val="single"/>
              <w:right w:space="0" w:sz="4" w:color="auto" w:val="single"/>
            </w:tcBorders>
            <w:shd w:fill="C5D9F1" w:color="000000" w:val="clear"/>
            <w:hideMark/>
          </w:tcPr>
          <w:p w:rsidRDefault="00AE627A" w:rsidP="00AE627A" w:rsidR="00AE627A" w:rsidRPr="00AE627A">
            <w:pPr>
              <w:rPr>
                <w:b/>
                <w:bCs/>
              </w:rPr>
            </w:pPr>
            <w:r w:rsidRPr="00AE627A">
              <w:rPr>
                <w:b/>
                <w:bCs/>
              </w:rPr>
              <w:t>RBR</w:t>
            </w:r>
          </w:p>
        </w:tc>
        <w:tc>
          <w:tcPr>
            <w:tcW w:type="dxa" w:w="1720"/>
            <w:tcBorders>
              <w:top w:space="0" w:sz="4" w:color="auto" w:val="single"/>
              <w:left w:val="nil"/>
              <w:bottom w:space="0" w:sz="4" w:color="auto" w:val="single"/>
              <w:right w:space="0" w:sz="4" w:color="auto" w:val="single"/>
            </w:tcBorders>
            <w:shd w:fill="C5D9F1" w:color="000000" w:val="clear"/>
            <w:hideMark/>
          </w:tcPr>
          <w:p w:rsidRDefault="00AE627A" w:rsidP="00AE627A" w:rsidR="00AE627A" w:rsidRPr="00AE627A">
            <w:pPr>
              <w:rPr>
                <w:b/>
                <w:bCs/>
              </w:rPr>
            </w:pPr>
            <w:r w:rsidRPr="00AE627A">
              <w:rPr>
                <w:b/>
                <w:bCs/>
              </w:rPr>
              <w:t>OIB VJEROVNIKA</w:t>
            </w:r>
          </w:p>
        </w:tc>
        <w:tc>
          <w:tcPr>
            <w:tcW w:type="dxa" w:w="3420"/>
            <w:tcBorders>
              <w:top w:space="0" w:sz="4" w:color="auto" w:val="single"/>
              <w:left w:val="nil"/>
              <w:bottom w:space="0" w:sz="4" w:color="auto" w:val="single"/>
              <w:right w:space="0" w:sz="4" w:color="auto" w:val="single"/>
            </w:tcBorders>
            <w:shd w:fill="C5D9F1" w:color="000000" w:val="clear"/>
            <w:hideMark/>
          </w:tcPr>
          <w:p w:rsidRDefault="00AE627A" w:rsidP="00AE627A" w:rsidR="00AE627A" w:rsidRPr="00AE627A">
            <w:r w:rsidRPr="00AE627A">
              <w:rPr>
                <w:b/>
                <w:bCs/>
              </w:rPr>
              <w:t>IZNOS OBVEZE</w:t>
            </w:r>
            <w:r w:rsidRPr="00AE627A">
              <w:rPr>
                <w:b/>
                <w:bCs/>
              </w:rPr>
              <w:br/>
              <w:t>NAZIV VJEROVNIKA                                PREMA IZVJEŠĆU DUŽNIKA</w:t>
            </w:r>
          </w:p>
        </w:tc>
        <w:tc>
          <w:tcPr>
            <w:tcW w:type="dxa" w:w="1740"/>
            <w:tcBorders>
              <w:top w:space="0" w:sz="4" w:color="auto" w:val="single"/>
              <w:left w:val="nil"/>
              <w:bottom w:space="0" w:sz="4" w:color="auto" w:val="single"/>
              <w:right w:space="0" w:sz="4" w:color="auto" w:val="single"/>
            </w:tcBorders>
            <w:shd w:fill="C5D9F1" w:color="000000" w:val="clear"/>
            <w:hideMark/>
          </w:tcPr>
          <w:p w:rsidRDefault="00AE627A" w:rsidP="00AE627A" w:rsidR="00AE627A" w:rsidRPr="00AE627A">
            <w:pPr>
              <w:rPr>
                <w:b/>
                <w:bCs/>
              </w:rPr>
            </w:pPr>
            <w:r w:rsidRPr="00AE627A">
              <w:rPr>
                <w:b/>
                <w:bCs/>
              </w:rPr>
              <w:t>UTVRĐENI IZNOS TRAŽBINE</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54382731928</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GRAD RIJEKA</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8.479,45</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2</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24436052952</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GRAD SVETA NEDELJA</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76.882,71</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3</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61817894937</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GRAD ZAGREB</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540,88</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4</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28921383001</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HRVATSKE VODE</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74,92</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5</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68419124305</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HRVATSKA RADIOTELEVIZIJA</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7.090,26</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6</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46830600751</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HEP - operator distribucijskog sustava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4.177,95</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7</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18683136487</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t xml:space="preserve">Republika Hrvatska, </w:t>
            </w:r>
            <w:r w:rsidRPr="00AE627A">
              <w:t>Ministarstvo financija, Porezna uprava</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346.107,28</w:t>
            </w:r>
          </w:p>
        </w:tc>
      </w:tr>
      <w:tr w:rsidTr="00474602" w:rsidR="00AE627A" w:rsidRPr="00AE627A">
        <w:trPr>
          <w:trHeight w:val="32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8</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83416546499</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VODOOPSKRBA I ODVODNJA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3.712,10</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9</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72440388823</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DENIS KNEŽEVIĆ</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61.602,50</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10</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1386894596</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ELPROM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2.031,25</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11</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25039759032</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GORDAN KNEŽEVIĆ</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61.602,49</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12</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56668956935</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HRVATSKO DRUŠTVO SKLADATELJA</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1.208,85</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13</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82242920943</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INGREDI DUO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127.424,63</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14</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36779353407</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 xml:space="preserve">Iskon </w:t>
            </w:r>
            <w:r>
              <w:t>Internet d.d.</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551,59</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15</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69681152136</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KARTELA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3.768.559,95</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16</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89038275984</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KREATIVAN DOM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387.967,79</w:t>
            </w:r>
          </w:p>
        </w:tc>
      </w:tr>
      <w:tr w:rsidTr="00474602" w:rsidR="00AE627A" w:rsidRPr="00AE627A">
        <w:trPr>
          <w:trHeight w:val="28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17</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36004425025</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t xml:space="preserve">OT - </w:t>
            </w:r>
            <w:r w:rsidRPr="00AE627A">
              <w:t>OPTIMA TELEKOM d.</w:t>
            </w:r>
            <w:r>
              <w:t>d.</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154,68</w:t>
            </w:r>
          </w:p>
        </w:tc>
      </w:tr>
      <w:tr w:rsidTr="00474602" w:rsidR="00AE627A" w:rsidRPr="00AE627A">
        <w:trPr>
          <w:trHeight w:val="320"/>
        </w:trPr>
        <w:tc>
          <w:tcPr>
            <w:tcW w:type="dxa" w:w="681"/>
            <w:tcBorders>
              <w:top w:val="nil"/>
              <w:left w:space="0" w:sz="4" w:color="auto" w:val="single"/>
              <w:bottom w:space="0" w:sz="4" w:color="auto" w:val="single"/>
              <w:right w:space="0" w:sz="4" w:color="auto" w:val="single"/>
            </w:tcBorders>
            <w:shd w:fill="auto" w:color="auto" w:val="clear"/>
            <w:hideMark/>
          </w:tcPr>
          <w:p w:rsidRDefault="00AE627A" w:rsidP="00AE627A" w:rsidR="00AE627A" w:rsidRPr="00AE627A">
            <w:r w:rsidRPr="00AE627A">
              <w:t>18</w:t>
            </w:r>
          </w:p>
        </w:tc>
        <w:tc>
          <w:tcPr>
            <w:tcW w:type="dxa" w:w="17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74823391289</w:t>
            </w:r>
          </w:p>
        </w:tc>
        <w:tc>
          <w:tcPr>
            <w:tcW w:type="dxa" w:w="342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TABERNUS d.o.o.</w:t>
            </w:r>
          </w:p>
        </w:tc>
        <w:tc>
          <w:tcPr>
            <w:tcW w:type="dxa" w:w="1740"/>
            <w:tcBorders>
              <w:top w:val="nil"/>
              <w:left w:val="nil"/>
              <w:bottom w:space="0" w:sz="4" w:color="auto" w:val="single"/>
              <w:right w:space="0" w:sz="4" w:color="auto" w:val="single"/>
            </w:tcBorders>
            <w:shd w:fill="auto" w:color="auto" w:val="clear"/>
            <w:hideMark/>
          </w:tcPr>
          <w:p w:rsidRDefault="00AE627A" w:rsidP="00AE627A" w:rsidR="00AE627A" w:rsidRPr="00AE627A">
            <w:r w:rsidRPr="00AE627A">
              <w:t>223.794,18</w:t>
            </w:r>
          </w:p>
        </w:tc>
      </w:tr>
      <w:tr w:rsidTr="00474602" w:rsidR="00AE627A" w:rsidRPr="00AE627A">
        <w:trPr>
          <w:trHeight w:val="260"/>
        </w:trPr>
        <w:tc>
          <w:tcPr>
            <w:tcW w:type="dxa" w:w="681"/>
            <w:tcBorders>
              <w:top w:val="nil"/>
              <w:left w:space="0" w:sz="4" w:color="auto" w:val="single"/>
              <w:bottom w:space="0" w:sz="4" w:color="auto" w:val="single"/>
              <w:right w:space="0" w:sz="4" w:color="auto" w:val="single"/>
            </w:tcBorders>
            <w:shd w:fill="C5D9F1" w:color="000000" w:val="clear"/>
            <w:noWrap/>
            <w:hideMark/>
          </w:tcPr>
          <w:p w:rsidRDefault="00AE627A" w:rsidP="00AE627A" w:rsidR="00AE627A" w:rsidRPr="00AE627A">
            <w:pPr>
              <w:rPr>
                <w:b/>
                <w:bCs/>
              </w:rPr>
            </w:pPr>
            <w:r w:rsidRPr="00AE627A">
              <w:rPr>
                <w:b/>
                <w:bCs/>
              </w:rPr>
              <w:t> </w:t>
            </w:r>
          </w:p>
        </w:tc>
        <w:tc>
          <w:tcPr>
            <w:tcW w:type="dxa" w:w="1720"/>
            <w:tcBorders>
              <w:top w:val="nil"/>
              <w:left w:val="nil"/>
              <w:bottom w:space="0" w:sz="4" w:color="auto" w:val="single"/>
              <w:right w:space="0" w:sz="4" w:color="auto" w:val="single"/>
            </w:tcBorders>
            <w:shd w:fill="C5D9F1" w:color="000000" w:val="clear"/>
            <w:noWrap/>
            <w:hideMark/>
          </w:tcPr>
          <w:p w:rsidRDefault="00AE627A" w:rsidP="00AE627A" w:rsidR="00AE627A" w:rsidRPr="00AE627A">
            <w:pPr>
              <w:rPr>
                <w:b/>
                <w:bCs/>
              </w:rPr>
            </w:pPr>
            <w:r w:rsidRPr="00AE627A">
              <w:rPr>
                <w:b/>
                <w:bCs/>
              </w:rPr>
              <w:t> </w:t>
            </w:r>
          </w:p>
        </w:tc>
        <w:tc>
          <w:tcPr>
            <w:tcW w:type="dxa" w:w="3420"/>
            <w:tcBorders>
              <w:top w:val="nil"/>
              <w:left w:val="nil"/>
              <w:bottom w:space="0" w:sz="4" w:color="auto" w:val="single"/>
              <w:right w:space="0" w:sz="4" w:color="auto" w:val="single"/>
            </w:tcBorders>
            <w:shd w:fill="C5D9F1" w:color="000000" w:val="clear"/>
            <w:noWrap/>
            <w:hideMark/>
          </w:tcPr>
          <w:p w:rsidRDefault="00AE627A" w:rsidP="00AE627A" w:rsidR="00AE627A" w:rsidRPr="00AE627A">
            <w:pPr>
              <w:rPr>
                <w:b/>
                <w:bCs/>
              </w:rPr>
            </w:pPr>
            <w:r w:rsidRPr="00AE627A">
              <w:rPr>
                <w:b/>
                <w:bCs/>
              </w:rPr>
              <w:t>SVEUKUPNO:</w:t>
            </w:r>
          </w:p>
        </w:tc>
        <w:tc>
          <w:tcPr>
            <w:tcW w:type="dxa" w:w="1740"/>
            <w:tcBorders>
              <w:top w:val="nil"/>
              <w:left w:val="nil"/>
              <w:bottom w:space="0" w:sz="4" w:color="auto" w:val="single"/>
              <w:right w:space="0" w:sz="4" w:color="auto" w:val="single"/>
            </w:tcBorders>
            <w:shd w:fill="C5D9F1" w:color="000000" w:val="clear"/>
            <w:noWrap/>
            <w:hideMark/>
          </w:tcPr>
          <w:p w:rsidRDefault="00AE627A" w:rsidP="00AE627A" w:rsidR="00AE627A" w:rsidRPr="00AE627A">
            <w:pPr>
              <w:rPr>
                <w:b/>
                <w:bCs/>
              </w:rPr>
            </w:pPr>
            <w:r w:rsidRPr="00AE627A">
              <w:rPr>
                <w:b/>
                <w:bCs/>
              </w:rPr>
              <w:t>5.081.963,46</w:t>
            </w:r>
          </w:p>
        </w:tc>
      </w:tr>
    </w:tbl>
    <w:p w:rsidRDefault="00AE627A" w:rsidP="00AE627A" w:rsidR="00AE627A" w:rsidRPr="00AE627A"/>
    <w:p w:rsidRDefault="00AE627A" w:rsidP="00AE627A" w:rsidR="00AE627A" w:rsidRPr="00AE627A"/>
    <w:p w:rsidRDefault="00474602" w:rsidP="00474602" w:rsidR="00474602" w:rsidRPr="00474602">
      <w:pPr>
        <w:jc w:val="both"/>
        <w:rPr>
          <w:lang w:val="en-US"/>
        </w:rPr>
      </w:pPr>
      <w:r w:rsidRPr="00474602">
        <w:t xml:space="preserve">U postupku predstečajne nagodbe koji se pod poslovnim brojem KLASA: UP - I/110/07/15-01/8220   vodio pred FINANCIJSKOM AGENCIJOM, Regionalni centar: Zagreb, Nagodbeno vijeće: ZG07 nad dužnikom AGRAM-KR d.o.o. za trgovinu na veliko i malo, uvoz-izvoz i zastupanje stranih tvrtki OIB:08050658664, Bestovje, Gorjanska 4, Samobor 10430, na ročištu 25.01.2016.  godine provedeno je glasovanje o dužnikovu Izmijenjenom Planu financijskog restrukturiranja dužnika AGRAM-KR d.o.o. za trgovinu na veliko i malo, uvoz-izvoz i zastupanje stranih tvrtki OIB:08050658664, Bestovje, Gorjanska 4, Samobor 10430, (dalje: Plan financijskog restrukturiranja), o čemu je 26.01.2016. godine, FINANCIJSKA AGENCIJA, Regionalni centar: Zagreb, Nagodbeno vijeće: ZG07, na temelju članka 60. st. 13. Zakona o financijskom poslovanju i predstečajnoj nagodbi (NN 108/12, 144/12 i 81/13, dalje Zakon), donijelo rješenje KLASA UP - I/110/07/15-01/8220,  Ur. br: 04-06-16-8220-52 (dalje: Rješenje), kojim je utvrdilo je da je na tom ročištu postignuta potrebna većina za prihvaćanje Plana financijskog restrukturiranja, tako da su za </w:t>
      </w:r>
      <w:r w:rsidRPr="00474602">
        <w:lastRenderedPageBreak/>
        <w:t xml:space="preserve">dužnikov Plan financijskog restrukturiranja glasovali vjerovnici čije tražbine prelaze dvije trećine vrijednosti svih utvrđenih tražbina svih vjerovnika i to kako </w:t>
      </w:r>
      <w:r w:rsidRPr="00474602">
        <w:rPr>
          <w:lang w:val="en-US"/>
        </w:rPr>
        <w:t>slijedi:</w:t>
      </w:r>
    </w:p>
    <w:p w:rsidRDefault="00474602" w:rsidP="00474602" w:rsidR="00474602" w:rsidRPr="00474602">
      <w:pPr>
        <w:jc w:val="both"/>
        <w:rPr>
          <w:lang w:val="en-US"/>
        </w:rPr>
      </w:pPr>
      <w:r w:rsidRPr="00474602">
        <w:rPr>
          <w:b/>
          <w:lang w:val="en-US"/>
        </w:rPr>
        <w:t>- grupa Tijela javne uprave i trgovačka društva u većinskom državnom vlasništvu</w:t>
      </w:r>
      <w:r w:rsidRPr="00474602">
        <w:rPr>
          <w:lang w:val="en-US"/>
        </w:rPr>
        <w:t xml:space="preserve"> – iznos tražbine za koju vjerovnici imaju pravo glasa je 447.065,55 kuna, od čega je ukupan iznos glasova ZA 0,00 kuna, što znači da je za prihvaćanje Plana glasovalo 0,00 %, a PROTIV Plana 100,00 %, </w:t>
      </w:r>
    </w:p>
    <w:p w:rsidRDefault="00474602" w:rsidP="00474602" w:rsidR="00474602" w:rsidRPr="00474602">
      <w:pPr>
        <w:jc w:val="both"/>
        <w:rPr>
          <w:lang w:val="en-US"/>
        </w:rPr>
      </w:pPr>
      <w:r w:rsidRPr="00474602">
        <w:rPr>
          <w:b/>
          <w:lang w:val="en-US"/>
        </w:rPr>
        <w:t>- grupa Financijske institucije</w:t>
      </w:r>
      <w:r w:rsidRPr="00474602">
        <w:rPr>
          <w:lang w:val="en-US"/>
        </w:rPr>
        <w:t xml:space="preserve"> - dužnik nema obveza prema vjerovnicima ove skupine </w:t>
      </w:r>
    </w:p>
    <w:p w:rsidRDefault="00474602" w:rsidP="00474602" w:rsidR="00474602" w:rsidRPr="00474602">
      <w:pPr>
        <w:jc w:val="both"/>
        <w:rPr>
          <w:lang w:val="en-US"/>
        </w:rPr>
      </w:pPr>
      <w:r w:rsidRPr="00474602">
        <w:rPr>
          <w:b/>
          <w:lang w:val="en-US"/>
        </w:rPr>
        <w:t>- grupa Ostali vjerovnici</w:t>
      </w:r>
      <w:r w:rsidRPr="00474602">
        <w:rPr>
          <w:lang w:val="en-US"/>
        </w:rPr>
        <w:t xml:space="preserve"> - iznos tražbine za koju vjerovnici imaju pravo glasa je 4.634.897,91 kuna, od čega je ukupan iznos glasova ZA 4.507.746,55 kuna, što znači da je za prihvaćanje Plana glasovalo 97,26 %, a PROTIV Plana 2,74 %, </w:t>
      </w:r>
    </w:p>
    <w:p w:rsidRDefault="00474602" w:rsidP="00474602" w:rsidR="00474602" w:rsidRPr="00474602">
      <w:pPr>
        <w:jc w:val="both"/>
        <w:rPr>
          <w:lang w:val="en-US"/>
        </w:rPr>
      </w:pPr>
      <w:r w:rsidRPr="00474602">
        <w:rPr>
          <w:b/>
          <w:lang w:val="en-US"/>
        </w:rPr>
        <w:t>- ukupan omjer glasova</w:t>
      </w:r>
      <w:r w:rsidRPr="00474602">
        <w:rPr>
          <w:rFonts w:cs="MS Mincho" w:eastAsia="MS Mincho" w:hAnsi="MS Mincho" w:ascii="MS Mincho" w:hint="eastAsia"/>
          <w:lang w:val="en-US"/>
        </w:rPr>
        <w:t> </w:t>
      </w:r>
      <w:r w:rsidRPr="00474602">
        <w:rPr>
          <w:lang w:val="en-US"/>
        </w:rPr>
        <w:t xml:space="preserve">- iznos tražbine za koju vjerovnici imaju pravo glasa je 5.081.963,46 kuna, od čega je ukupan iznos glasova ZA 4.507.746,55 kuna, što znači da je za prihvaćanje Plana glasovalo 88,70 %, a PROTIV Plana 11,30%. </w:t>
      </w:r>
    </w:p>
    <w:p w:rsidRDefault="00474602" w:rsidP="00474602" w:rsidR="00474602" w:rsidRPr="00474602">
      <w:pPr>
        <w:jc w:val="both"/>
        <w:rPr>
          <w:lang w:val="en-US"/>
        </w:rPr>
      </w:pPr>
      <w:r w:rsidRPr="00474602">
        <w:rPr>
          <w:lang w:val="en-US"/>
        </w:rPr>
        <w:t xml:space="preserve">S obzirom na rezultate glasovanja konstatirano je da se Plan financijskog restrukturiranja smatra prihvaćenim budući da su za njega glasovali vjerovnici čije tražbine čine potrebnu većinu iz članka 63. Zakona o financijskom poslovanju i predstečajnoj nagodbi („Narodne novine“, broj 108/12, 144/12, 81/13 i 112/13). </w:t>
      </w:r>
    </w:p>
    <w:p w:rsidRDefault="00474602" w:rsidP="00474602" w:rsidR="00474602" w:rsidRPr="00474602">
      <w:pPr>
        <w:jc w:val="both"/>
      </w:pPr>
      <w:r w:rsidRPr="00474602">
        <w:t>II.   Prihvaćenim Planom financijskog restrukturiranja dužnik je predložio, a vjerovnici pristali i prihvatili da se svim vjerovnicima otpiše dio utvrđene tražbine, te da im dužnik AGRAM-KR d.o.o. za trgovinu na veliko i malo, uvoz-izvoz i zastupanje stranih tvrtki OIB:08050658664, Bestovje, Gorjanska 4, Samobor 10430  isplati preostali dug u iznosima, rokovima i na način sukladno  prihvaćenome Izmijenjenom Planu financijskoga restrukturiranja, a kako je to nastavno  iskazano u tabeli:</w:t>
      </w:r>
    </w:p>
    <w:p w:rsidRDefault="00474602" w:rsidP="00474602" w:rsidR="00474602" w:rsidRPr="00474602">
      <w:pPr>
        <w:jc w:val="both"/>
        <w:rPr>
          <w:b/>
        </w:rPr>
      </w:pPr>
    </w:p>
    <w:p w:rsidRDefault="00474602" w:rsidP="00474602" w:rsidR="00474602" w:rsidRPr="00474602">
      <w:pPr>
        <w:jc w:val="both"/>
        <w:rPr>
          <w:b/>
        </w:rPr>
      </w:pPr>
      <w:r w:rsidRPr="00474602">
        <w:rPr>
          <w:b/>
        </w:rPr>
        <w:t xml:space="preserve">I.GRUPA: TIJELA JAVNE UPRAVE I TRGOVAČKA DRUŠTVA U VEĆINSKOM DRŽAVNOM VLASNIŠTVU </w:t>
      </w:r>
    </w:p>
    <w:p w:rsidRDefault="00474602" w:rsidP="00474602" w:rsidR="00474602" w:rsidRPr="00474602">
      <w:pPr>
        <w:jc w:val="both"/>
      </w:pPr>
      <w:r w:rsidRPr="00474602">
        <w:t>_____________________________________________________________________</w:t>
      </w:r>
    </w:p>
    <w:tbl>
      <w:tblPr>
        <w:tblW w:type="dxa" w:w="8645"/>
        <w:tblInd w:type="dxa" w:w="113"/>
        <w:tblLook w:val="04A0" w:noVBand="1" w:noHBand="0" w:lastColumn="0" w:firstColumn="1" w:lastRow="0" w:firstRow="1"/>
      </w:tblPr>
      <w:tblGrid>
        <w:gridCol w:w="625"/>
        <w:gridCol w:w="1522"/>
        <w:gridCol w:w="1910"/>
        <w:gridCol w:w="1360"/>
        <w:gridCol w:w="1253"/>
        <w:gridCol w:w="1090"/>
        <w:gridCol w:w="1415"/>
      </w:tblGrid>
      <w:tr w:rsidTr="00474602" w:rsidR="00474602" w:rsidRPr="00474602">
        <w:trPr>
          <w:trHeight w:val="900"/>
        </w:trPr>
        <w:tc>
          <w:tcPr>
            <w:tcW w:type="dxa" w:w="554"/>
            <w:tcBorders>
              <w:top w:space="0" w:sz="4" w:color="auto" w:val="single"/>
              <w:left w:space="0" w:sz="4" w:color="auto" w:val="single"/>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RBR</w:t>
            </w:r>
          </w:p>
        </w:tc>
        <w:tc>
          <w:tcPr>
            <w:tcW w:type="dxa" w:w="1292"/>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OIB VJEROVNIKA</w:t>
            </w:r>
          </w:p>
        </w:tc>
        <w:tc>
          <w:tcPr>
            <w:tcW w:type="dxa" w:w="1766"/>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NAZIV VJEROVNIKA</w:t>
            </w:r>
          </w:p>
        </w:tc>
        <w:tc>
          <w:tcPr>
            <w:tcW w:type="dxa" w:w="1564"/>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ADRESA</w:t>
            </w:r>
          </w:p>
        </w:tc>
        <w:tc>
          <w:tcPr>
            <w:tcW w:type="dxa" w:w="1070"/>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UTVRĐENI IZNOS TRAŽBINE</w:t>
            </w:r>
          </w:p>
        </w:tc>
        <w:tc>
          <w:tcPr>
            <w:tcW w:type="dxa" w:w="1196"/>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OTPIS</w:t>
            </w:r>
          </w:p>
        </w:tc>
        <w:tc>
          <w:tcPr>
            <w:tcW w:type="dxa" w:w="1203"/>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PREOSTALO ZA OTPLATU</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54382731928</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GRAD RIJEKA</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51000 Rijeka, Korzo 16</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8.479,45</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5.935,62</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2.543,84</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24436052952</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GRAD SVETA NEDELJA</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10431 Sveta Nedelja, Trg Ante Starčevića 5</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76.882,71</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53.817,90</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23.064,81</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61817894937</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GRAD ZAGREB</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Trg Stjepana Radića 1</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540,88</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378,62</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162,26</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28921383001</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HRVATSKE VODE</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Ulica grada Vukovara 220</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74,92</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52,44</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22,48</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lastRenderedPageBreak/>
              <w:t>5</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68419124305</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HRVATSKA RADIOTELEVIZIJA</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Prisavlje 3</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7.090,26</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4.963,18</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2.127,08</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46830600751</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HEP - operator distribucijskog sustava d.o.o.</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Ulica grada Vukovara 37</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4.177,95</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2.924,57</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1.253,39</w:t>
            </w:r>
          </w:p>
        </w:tc>
      </w:tr>
      <w:tr w:rsidTr="00474602" w:rsidR="00474602" w:rsidRPr="00474602">
        <w:trPr>
          <w:trHeight w:val="28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18683136487</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Pr>
                <w:lang w:val="en-US"/>
              </w:rPr>
              <w:t xml:space="preserve">Republika Hrvatska </w:t>
            </w:r>
            <w:r w:rsidRPr="00474602">
              <w:rPr>
                <w:lang w:val="en-US"/>
              </w:rPr>
              <w:t>Ministarstvo financija, Porezna uprava</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Katančićeva 5</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346.107,28</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242.275,10</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103.832,18</w:t>
            </w:r>
          </w:p>
        </w:tc>
      </w:tr>
      <w:tr w:rsidTr="00474602" w:rsidR="00474602" w:rsidRPr="00474602">
        <w:trPr>
          <w:trHeight w:val="320"/>
        </w:trPr>
        <w:tc>
          <w:tcPr>
            <w:tcW w:type="dxa" w:w="554"/>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w:t>
            </w:r>
          </w:p>
        </w:tc>
        <w:tc>
          <w:tcPr>
            <w:tcW w:type="dxa" w:w="1292"/>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83416546499</w:t>
            </w:r>
          </w:p>
        </w:tc>
        <w:tc>
          <w:tcPr>
            <w:tcW w:type="dxa" w:w="176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VODOOPSKRBA I ODVODNJA d.o.o.</w:t>
            </w:r>
          </w:p>
        </w:tc>
        <w:tc>
          <w:tcPr>
            <w:tcW w:type="dxa" w:w="1564"/>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Folnegovićeva 1</w:t>
            </w:r>
          </w:p>
        </w:tc>
        <w:tc>
          <w:tcPr>
            <w:tcW w:type="dxa" w:w="107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3.712,10</w:t>
            </w:r>
          </w:p>
        </w:tc>
        <w:tc>
          <w:tcPr>
            <w:tcW w:type="dxa" w:w="1196"/>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2.598,47</w:t>
            </w:r>
          </w:p>
        </w:tc>
        <w:tc>
          <w:tcPr>
            <w:tcW w:type="dxa" w:w="1203"/>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1.113,63</w:t>
            </w:r>
          </w:p>
        </w:tc>
      </w:tr>
      <w:tr w:rsidTr="00474602" w:rsidR="00474602" w:rsidRPr="00474602">
        <w:trPr>
          <w:trHeight w:val="300"/>
        </w:trPr>
        <w:tc>
          <w:tcPr>
            <w:tcW w:type="dxa" w:w="554"/>
            <w:tcBorders>
              <w:top w:val="nil"/>
              <w:left w:space="0" w:sz="4" w:color="auto" w:val="single"/>
              <w:bottom w:space="0" w:sz="4" w:color="auto" w:val="single"/>
              <w:right w:space="0" w:sz="4" w:color="auto" w:val="single"/>
            </w:tcBorders>
            <w:shd w:fill="C5D9F1" w:color="auto" w:val="clear"/>
            <w:hideMark/>
          </w:tcPr>
          <w:p w:rsidRDefault="00474602" w:rsidP="00474602" w:rsidR="00474602" w:rsidRPr="00474602">
            <w:pPr>
              <w:jc w:val="both"/>
              <w:rPr>
                <w:lang w:val="en-US"/>
              </w:rPr>
            </w:pPr>
            <w:r w:rsidRPr="00474602">
              <w:rPr>
                <w:lang w:val="en-US"/>
              </w:rPr>
              <w:t> </w:t>
            </w:r>
          </w:p>
        </w:tc>
        <w:tc>
          <w:tcPr>
            <w:tcW w:type="dxa" w:w="1292"/>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lang w:val="en-US"/>
              </w:rPr>
            </w:pPr>
            <w:r w:rsidRPr="00474602">
              <w:rPr>
                <w:lang w:val="en-US"/>
              </w:rPr>
              <w:t> </w:t>
            </w:r>
          </w:p>
        </w:tc>
        <w:tc>
          <w:tcPr>
            <w:tcW w:type="dxa" w:w="1766"/>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UKUPNO 1. skupina</w:t>
            </w:r>
          </w:p>
        </w:tc>
        <w:tc>
          <w:tcPr>
            <w:tcW w:type="dxa" w:w="1564"/>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 </w:t>
            </w:r>
          </w:p>
        </w:tc>
        <w:tc>
          <w:tcPr>
            <w:tcW w:type="dxa" w:w="1070"/>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447.065,55</w:t>
            </w:r>
          </w:p>
        </w:tc>
        <w:tc>
          <w:tcPr>
            <w:tcW w:type="dxa" w:w="1196"/>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312.945,89</w:t>
            </w:r>
          </w:p>
        </w:tc>
        <w:tc>
          <w:tcPr>
            <w:tcW w:type="dxa" w:w="1203"/>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134.119,67</w:t>
            </w:r>
          </w:p>
        </w:tc>
      </w:tr>
    </w:tbl>
    <w:p w:rsidRDefault="00474602" w:rsidP="00474602" w:rsidR="00474602" w:rsidRPr="00474602">
      <w:pPr>
        <w:jc w:val="both"/>
      </w:pPr>
    </w:p>
    <w:p w:rsidRDefault="00474602" w:rsidP="00474602" w:rsidR="00474602" w:rsidRPr="00474602">
      <w:pPr>
        <w:jc w:val="both"/>
      </w:pPr>
      <w:r w:rsidRPr="00474602">
        <w:t>1. GRAD RIJEKA, 51000 Rijeka, Korzo 16, OIB: 54382731928 utvrđeni iznos tražbine iznosi 8.479,45 kn.  Predstečajni vjerovnik otpušta dužniku dio utvrđene tražbine, što iznosi 5.935,62 kn. Preostali iznos tražbine od  2.543,84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2. GRAD SVETA NEDELJA, 10431 Sveta Nedelja, Trg Ante Starčevića 5, OIB: 24436052952 utvrđeni iznos tražbine iznosi 76.882,71 kn.  Predstečajni vjerovnik otpušta dužniku dio utvrđene tražbine, što iznosi 53.817,90 kn. Preostali iznos tražbine od  23.064,81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3. GRAD ZAGREB, 10000 Zagreb, Trg Stjepana Radića 1, OIB: 61817894937 utvrđeni iznos tražbine iznosi 540,88 kn.  Predstečajni vjerovnik otpušta dužniku dio utvrđene tražbine, što iznosi 378,62 kn. Preostali iznos tražbine od  162,26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 xml:space="preserve">4. HRVATSKE VODE, 10000 Zagreb, Ulica grada Vukovara 220, OIB: 28921383001 utvrđeni iznos tražbine iznosi 74,92 kn.  Predstečajni vjerovnik otpušta dužniku dio utvrđene tražbine, što iznosi 52,44 kn. Preostali iznos tražbine od  22,48  kn otplatiti će se nakon isteka počeka od 12 mjeseci na 36 jednakih mjesečnih anuiteta, uz kamatnu stopu od 4,5%, </w:t>
      </w:r>
      <w:r w:rsidRPr="00474602">
        <w:lastRenderedPageBreak/>
        <w:t>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5. HRVATSKA RADIOTELEVIZIJA, 10000 Zagreb, Prisavlje 3, OIB: 68419124305 utvrđeni iznos tražbine iznosi 7.090,26 kn.  Predstečajni vjerovnik otpušta dužniku dio utvrđene tražbine, što iznosi 4.963,18 kn. Preostali iznos tražbine od  2.127,08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6. HEP - operator distribucijskog sustava d.o.o., 10000 Zagreb, Ulica grada Vukovara 37, OIB: 46830600751 utvrđeni iznos tražbine iznosi 4.177,95 kn.  Predstečajni vjerovnik otpušta dužniku dio utvrđene tražbine, što iznosi 2.924,57 kn. Preostali iznos tražbine od  1.253,39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 xml:space="preserve">7. </w:t>
      </w:r>
      <w:r w:rsidR="00C16279">
        <w:t xml:space="preserve">Republika Hrvatska, </w:t>
      </w:r>
      <w:r w:rsidRPr="00474602">
        <w:t>Ministarstvo financija, Porezna uprava, 10000 Zagreb, Katančićeva 5, OIB: 18683136487 utvrđeni iznos tražbine iznosi 346.107,28 kn.  Predstečajni vjerovnik otpušta dužniku dio utvrđene tražbine, što iznosi 242.275,10 kn. Preostali iznos tražbine od  103.832,18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8. VODOOPSKRBA I ODVODNJA d.o.o., 10000 Zagreb, Folnegovićeva 1, OIB: 83416546499 utvrđeni iznos tražbine iznosi 3.712,10 kn.  Predstečajni vjerovnik otpušta dužniku dio utvrđene tražbine, što iznosi 2.598,47 kn. Preostali iznos tražbine od  1.113,63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rPr>
          <w:b/>
        </w:rPr>
      </w:pPr>
      <w:r w:rsidRPr="00474602">
        <w:rPr>
          <w:b/>
        </w:rPr>
        <w:br w:type="page"/>
      </w:r>
      <w:r w:rsidRPr="00474602">
        <w:rPr>
          <w:b/>
        </w:rPr>
        <w:lastRenderedPageBreak/>
        <w:t>II. GRUPA</w:t>
      </w:r>
    </w:p>
    <w:p w:rsidRDefault="00474602" w:rsidP="00474602" w:rsidR="00474602" w:rsidRPr="00474602">
      <w:pPr>
        <w:jc w:val="both"/>
        <w:rPr>
          <w:b/>
        </w:rPr>
      </w:pPr>
      <w:r w:rsidRPr="00474602">
        <w:rPr>
          <w:b/>
        </w:rPr>
        <w:t xml:space="preserve">FINANCIJSKE INSTITUCIJE </w:t>
      </w:r>
    </w:p>
    <w:p w:rsidRDefault="00474602" w:rsidP="00474602" w:rsidR="00474602" w:rsidRPr="00474602">
      <w:pPr>
        <w:jc w:val="both"/>
      </w:pPr>
      <w:r w:rsidRPr="00474602">
        <w:t>_____________________________________________________________________</w:t>
      </w:r>
    </w:p>
    <w:p w:rsidRDefault="00474602" w:rsidP="00474602" w:rsidR="00474602" w:rsidRPr="00474602">
      <w:pPr>
        <w:jc w:val="both"/>
        <w:rPr>
          <w:b/>
        </w:rPr>
      </w:pPr>
      <w:r w:rsidRPr="00474602">
        <w:rPr>
          <w:b/>
        </w:rPr>
        <w:t>Nema vjerovnika.</w:t>
      </w:r>
    </w:p>
    <w:p w:rsidRDefault="00474602" w:rsidP="00474602" w:rsidR="00474602" w:rsidRPr="00474602">
      <w:pPr>
        <w:jc w:val="both"/>
        <w:rPr>
          <w:b/>
        </w:rPr>
      </w:pPr>
      <w:r w:rsidRPr="00474602">
        <w:rPr>
          <w:b/>
        </w:rPr>
        <w:t xml:space="preserve">III. GRUPA: OSTALI VJEROVNICI </w:t>
      </w:r>
    </w:p>
    <w:p w:rsidRDefault="00474602" w:rsidP="00474602" w:rsidR="00474602" w:rsidRPr="00474602">
      <w:pPr>
        <w:jc w:val="both"/>
        <w:rPr>
          <w:b/>
        </w:rPr>
      </w:pPr>
      <w:r w:rsidRPr="00474602">
        <w:t>_____________________________________________________________________</w:t>
      </w:r>
    </w:p>
    <w:tbl>
      <w:tblPr>
        <w:tblW w:type="dxa" w:w="8645"/>
        <w:tblInd w:type="dxa" w:w="113"/>
        <w:tblLook w:val="04A0" w:noVBand="1" w:noHBand="0" w:lastColumn="0" w:firstColumn="1" w:lastRow="0" w:firstRow="1"/>
      </w:tblPr>
      <w:tblGrid>
        <w:gridCol w:w="642"/>
        <w:gridCol w:w="1575"/>
        <w:gridCol w:w="1630"/>
        <w:gridCol w:w="1294"/>
        <w:gridCol w:w="1294"/>
        <w:gridCol w:w="1277"/>
        <w:gridCol w:w="1463"/>
      </w:tblGrid>
      <w:tr w:rsidTr="00474602" w:rsidR="00474602" w:rsidRPr="00474602">
        <w:trPr>
          <w:trHeight w:val="900"/>
        </w:trPr>
        <w:tc>
          <w:tcPr>
            <w:tcW w:type="dxa" w:w="597"/>
            <w:tcBorders>
              <w:top w:space="0" w:sz="4" w:color="auto" w:val="single"/>
              <w:left w:space="0" w:sz="4" w:color="auto" w:val="single"/>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RBR</w:t>
            </w:r>
          </w:p>
        </w:tc>
        <w:tc>
          <w:tcPr>
            <w:tcW w:type="dxa" w:w="1427"/>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OIB VJEROVNIKA</w:t>
            </w:r>
          </w:p>
        </w:tc>
        <w:tc>
          <w:tcPr>
            <w:tcW w:type="dxa" w:w="1500"/>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NAZIV VJEROVNIKA</w:t>
            </w:r>
          </w:p>
        </w:tc>
        <w:tc>
          <w:tcPr>
            <w:tcW w:type="dxa" w:w="1220"/>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ADRESA</w:t>
            </w:r>
          </w:p>
        </w:tc>
        <w:tc>
          <w:tcPr>
            <w:tcW w:type="dxa" w:w="1177"/>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UTVRĐENI IZNOS TRAŽBINE</w:t>
            </w:r>
          </w:p>
        </w:tc>
        <w:tc>
          <w:tcPr>
            <w:tcW w:type="dxa" w:w="1397"/>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OTPIS</w:t>
            </w:r>
          </w:p>
        </w:tc>
        <w:tc>
          <w:tcPr>
            <w:tcW w:type="dxa" w:w="1327"/>
            <w:tcBorders>
              <w:top w:space="0" w:sz="4" w:color="auto" w:val="single"/>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PREOSTALO ZA OTPLATU</w:t>
            </w:r>
          </w:p>
        </w:tc>
      </w:tr>
      <w:tr w:rsidTr="00474602" w:rsidR="00474602" w:rsidRPr="00474602">
        <w:trPr>
          <w:trHeight w:val="575"/>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9</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72440388823</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DENIS KNEŽEVIĆ</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10437 Bestovje, Gorjanska 4</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61.602,50</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43.121,75</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18.480,75</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01386894596</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ELPROM doo</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Fotezova 6</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2.031,25</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1.421,88</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609,38</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11</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25039759032</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GORDAN KNEŽEVIĆ</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Gramača 2U</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61.602,49</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43.121,74</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18.480,75</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12</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56668956985</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HRVATSKO DRUŠTVO SKLADATELJA</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Petra Berislavića 9</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1.208,85</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846,20</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362,66</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13</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82242920943</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INGREDI DUO d.o.o.</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10437 Bestovje, Gorjanska 4</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127.424,63</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89.197,24</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38.227,39</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14</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36779353407</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Iskon Internet</w:t>
            </w:r>
            <w:r w:rsidR="00C16279">
              <w:rPr>
                <w:lang w:val="en-US"/>
              </w:rPr>
              <w:t xml:space="preserve"> d.d.</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Garićgradska 18</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551,59</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386,11</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165,48</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15</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69681152136</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KARTELA d.o.o.</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10437 Bestovje, Gorjanska 4</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3.768.559,95</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2.637.991,97</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1.130.567,99</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16</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89038275984</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KREATIVAN DOM d.o.o.</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10437 Bestovje, Gorjanska 4</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387.967,79</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271.577,45</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116.390,34</w:t>
            </w:r>
          </w:p>
        </w:tc>
      </w:tr>
      <w:tr w:rsidTr="00474602" w:rsidR="00474602" w:rsidRPr="00474602">
        <w:trPr>
          <w:trHeight w:val="28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17</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36004425025</w:t>
            </w:r>
          </w:p>
        </w:tc>
        <w:tc>
          <w:tcPr>
            <w:tcW w:type="dxa" w:w="1500"/>
            <w:tcBorders>
              <w:top w:val="nil"/>
              <w:left w:val="nil"/>
              <w:bottom w:space="0" w:sz="4" w:color="auto" w:val="single"/>
              <w:right w:space="0" w:sz="4" w:color="auto" w:val="single"/>
            </w:tcBorders>
            <w:hideMark/>
          </w:tcPr>
          <w:p w:rsidRDefault="00C16279" w:rsidP="00474602" w:rsidR="00474602" w:rsidRPr="00474602">
            <w:pPr>
              <w:jc w:val="both"/>
              <w:rPr>
                <w:lang w:val="en-US"/>
              </w:rPr>
            </w:pPr>
            <w:r>
              <w:rPr>
                <w:lang w:val="en-US"/>
              </w:rPr>
              <w:t>OT-</w:t>
            </w:r>
            <w:r w:rsidR="00474602" w:rsidRPr="00474602">
              <w:rPr>
                <w:lang w:val="en-US"/>
              </w:rPr>
              <w:t>OPTIMA TELE</w:t>
            </w:r>
            <w:r>
              <w:rPr>
                <w:lang w:val="en-US"/>
              </w:rPr>
              <w:t>KOM d.d</w:t>
            </w:r>
            <w:r w:rsidR="00474602" w:rsidRPr="00474602">
              <w:rPr>
                <w:lang w:val="en-US"/>
              </w:rPr>
              <w:t>.</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10000 Zagreb, Bani 75</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154,68</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108,28</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46,40</w:t>
            </w:r>
          </w:p>
        </w:tc>
      </w:tr>
      <w:tr w:rsidTr="00474602" w:rsidR="00474602" w:rsidRPr="00474602">
        <w:trPr>
          <w:trHeight w:val="320"/>
        </w:trPr>
        <w:tc>
          <w:tcPr>
            <w:tcW w:type="dxa" w:w="597"/>
            <w:tcBorders>
              <w:top w:val="nil"/>
              <w:left w:space="0" w:sz="4" w:color="auto" w:val="single"/>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18</w:t>
            </w:r>
          </w:p>
        </w:tc>
        <w:tc>
          <w:tcPr>
            <w:tcW w:type="dxa" w:w="14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74823391289</w:t>
            </w:r>
          </w:p>
        </w:tc>
        <w:tc>
          <w:tcPr>
            <w:tcW w:type="dxa" w:w="150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TABERNUS d.o.o.</w:t>
            </w:r>
          </w:p>
        </w:tc>
        <w:tc>
          <w:tcPr>
            <w:tcW w:type="dxa" w:w="1220"/>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10437 Bestovje, Gorjanska 4</w:t>
            </w:r>
          </w:p>
        </w:tc>
        <w:tc>
          <w:tcPr>
            <w:tcW w:type="dxa" w:w="117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223.794,18</w:t>
            </w:r>
          </w:p>
        </w:tc>
        <w:tc>
          <w:tcPr>
            <w:tcW w:type="dxa" w:w="139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156.655,93</w:t>
            </w:r>
          </w:p>
        </w:tc>
        <w:tc>
          <w:tcPr>
            <w:tcW w:type="dxa" w:w="1327"/>
            <w:tcBorders>
              <w:top w:val="nil"/>
              <w:left w:val="nil"/>
              <w:bottom w:space="0" w:sz="4" w:color="auto" w:val="single"/>
              <w:right w:space="0" w:sz="4" w:color="auto" w:val="single"/>
            </w:tcBorders>
            <w:hideMark/>
          </w:tcPr>
          <w:p w:rsidRDefault="00474602" w:rsidP="00474602" w:rsidR="00474602" w:rsidRPr="00474602">
            <w:pPr>
              <w:jc w:val="both"/>
              <w:rPr>
                <w:lang w:val="en-US"/>
              </w:rPr>
            </w:pPr>
            <w:r w:rsidRPr="00474602">
              <w:rPr>
                <w:lang w:val="en-US"/>
              </w:rPr>
              <w:t>67.138,25</w:t>
            </w:r>
          </w:p>
        </w:tc>
      </w:tr>
      <w:tr w:rsidTr="00474602" w:rsidR="00474602" w:rsidRPr="00474602">
        <w:trPr>
          <w:trHeight w:val="300"/>
        </w:trPr>
        <w:tc>
          <w:tcPr>
            <w:tcW w:type="dxa" w:w="597"/>
            <w:tcBorders>
              <w:top w:val="nil"/>
              <w:left w:space="0" w:sz="4" w:color="auto" w:val="single"/>
              <w:bottom w:space="0" w:sz="4" w:color="auto" w:val="single"/>
              <w:right w:space="0" w:sz="4" w:color="auto" w:val="single"/>
            </w:tcBorders>
            <w:shd w:fill="C5D9F1" w:color="auto" w:val="clear"/>
            <w:hideMark/>
          </w:tcPr>
          <w:p w:rsidRDefault="00474602" w:rsidP="00474602" w:rsidR="00474602" w:rsidRPr="00474602">
            <w:pPr>
              <w:jc w:val="both"/>
              <w:rPr>
                <w:lang w:val="en-US"/>
              </w:rPr>
            </w:pPr>
            <w:r w:rsidRPr="00474602">
              <w:rPr>
                <w:lang w:val="en-US"/>
              </w:rPr>
              <w:t> </w:t>
            </w:r>
          </w:p>
        </w:tc>
        <w:tc>
          <w:tcPr>
            <w:tcW w:type="dxa" w:w="1427"/>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lang w:val="en-US"/>
              </w:rPr>
            </w:pPr>
            <w:r w:rsidRPr="00474602">
              <w:rPr>
                <w:lang w:val="en-US"/>
              </w:rPr>
              <w:t> </w:t>
            </w:r>
          </w:p>
        </w:tc>
        <w:tc>
          <w:tcPr>
            <w:tcW w:type="dxa" w:w="1500"/>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UKUPNO 3. skupina</w:t>
            </w:r>
          </w:p>
        </w:tc>
        <w:tc>
          <w:tcPr>
            <w:tcW w:type="dxa" w:w="1220"/>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 </w:t>
            </w:r>
          </w:p>
        </w:tc>
        <w:tc>
          <w:tcPr>
            <w:tcW w:type="dxa" w:w="1177"/>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4.634.897,91</w:t>
            </w:r>
          </w:p>
        </w:tc>
        <w:tc>
          <w:tcPr>
            <w:tcW w:type="dxa" w:w="1397"/>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3.244.428,54</w:t>
            </w:r>
          </w:p>
        </w:tc>
        <w:tc>
          <w:tcPr>
            <w:tcW w:type="dxa" w:w="1327"/>
            <w:tcBorders>
              <w:top w:val="nil"/>
              <w:left w:val="nil"/>
              <w:bottom w:space="0" w:sz="4" w:color="auto" w:val="single"/>
              <w:right w:space="0" w:sz="4" w:color="auto" w:val="single"/>
            </w:tcBorders>
            <w:shd w:fill="C5D9F1" w:color="auto" w:val="clear"/>
            <w:hideMark/>
          </w:tcPr>
          <w:p w:rsidRDefault="00474602" w:rsidP="00474602" w:rsidR="00474602" w:rsidRPr="00474602">
            <w:pPr>
              <w:jc w:val="both"/>
              <w:rPr>
                <w:b/>
                <w:bCs/>
                <w:lang w:val="en-US"/>
              </w:rPr>
            </w:pPr>
            <w:r w:rsidRPr="00474602">
              <w:rPr>
                <w:b/>
                <w:bCs/>
                <w:lang w:val="en-US"/>
              </w:rPr>
              <w:t>1.390.469,37</w:t>
            </w:r>
          </w:p>
        </w:tc>
      </w:tr>
    </w:tbl>
    <w:p w:rsidRDefault="00474602" w:rsidP="00474602" w:rsidR="00474602" w:rsidRPr="00474602">
      <w:pPr>
        <w:jc w:val="both"/>
      </w:pPr>
    </w:p>
    <w:p w:rsidRDefault="00474602" w:rsidP="00474602" w:rsidR="00474602" w:rsidRPr="00474602">
      <w:pPr>
        <w:jc w:val="both"/>
      </w:pPr>
      <w:r w:rsidRPr="00474602">
        <w:t>9. DENIS KNEŽEVIĆ, 10437 Bestovje, Gorjanska 4, OIB: 72440388823 utvrđeni iznos tražbine iznosi 61.602,50 kn.  Predstečajni vjerovnik otpušta dužniku dio utvrđene tražbine, što iznosi 43.121,75 kn. Preostali iznos tražbine od  18.480,75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10. ELPROM doo, 10000 Zagreb, Fotezova 6, OIB: 01386894596 utvrđeni iznos tražbine iznosi 2.031,25 kn.  Predstečajni vjerovnik otpušta dužniku dio utvrđene tražbine, što iznosi 1.421,88 kn. Preostali iznos tražbine od  609,38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11. GORDAN KNEŽEVIĆ, 10000 Zagreb, Gramača 2U, OIB: 25039759032 utvrđeni iznos tražbine iznosi 61.602,49 kn.  Predstečajni vjerovnik otpušta dužniku dio utvrđene tražbine, što iznosi 43.121,74 kn. Preostali iznos tražbine od  18.480,75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12. HRVATSKO DRUŠTVO SKLADATELJA, 10000 Zagreb, Petra Berislavića 9, OIB: 56668956985 utvrđeni iznos tražbine iznosi 1.208,85 kn.  Predstečajni vjerovnik otpušta dužniku dio utvrđene tražbine, što iznosi 846,20 kn. Preostali iznos tražbine od  362,66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13. INGREDI DUO d.o.o., 10437 Bestovje, Gorjanska 4, OIB: 82242920943 utvrđeni iznos tražbine iznosi 127.424,63 kn.  Predstečajni vjerovnik otpušta dužniku dio utvrđene tražbine, što iznosi 89.197,24 kn. Preostali iznos tražbine od  38.227,39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 xml:space="preserve">14. Iskon </w:t>
      </w:r>
      <w:r w:rsidR="00C16279">
        <w:t>Internet d.d.</w:t>
      </w:r>
      <w:r w:rsidRPr="00474602">
        <w:t xml:space="preserve">, 10000 Zagreb, Garićgradska 18, OIB: 36779353407 utvrđeni iznos tražbine iznosi 551,59 kn.  Predstečajni vjerovnik otpušta dužniku dio utvrđene tražbine, što iznosi 386,11 kn. Preostali iznos tražbine od  165,48  kn otplatiti će se nakon isteka počeka od 12 mjeseci na 36 jednakih mjesečnih anuiteta, bez kamata, računajući od pravomoćnosti Rješenja Trgovačkog suda o sklopljenoj nagodbi. Prvi anuitet će se platiti 15-tog u mjesecu, </w:t>
      </w:r>
      <w:r w:rsidRPr="00474602">
        <w:lastRenderedPageBreak/>
        <w:t>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15. KARTELA d.o.o., 10437 Bestovje, Gorjanska 4, OIB: 69681152136 utvrđeni iznos tražbine iznosi 3.768.559,95 kn.  Predstečajni vjerovnik otpušta dužniku dio utvrđene tražbine, što iznosi 2.637.991,97 kn. Preostali iznos tražbine od  1.130.567,99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16. KREATIVAN DOM d.o.o., 10437 Bestovje, Gorjanska 4, OIB: 89038275984 utvrđeni iznos tražbine iznosi 387.967,79 kn.  Predstečajni vjerovnik otpušta dužniku dio utvrđene tražbine, što iznosi 271.577,45 kn. Preostali iznos tražbine od  116.390,34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 xml:space="preserve">17. </w:t>
      </w:r>
      <w:r w:rsidR="00C16279">
        <w:t>OT-</w:t>
      </w:r>
      <w:r w:rsidRPr="00474602">
        <w:t>OPT</w:t>
      </w:r>
      <w:r w:rsidR="00C16279">
        <w:t>IMA TELEKOM d.d</w:t>
      </w:r>
      <w:r w:rsidRPr="00474602">
        <w:t>., 10000 Zagreb, Bani 75, OIB: 36004425025 utvrđeni iznos tražbine iznosi 154,68 kn.  Predstečajni vjerovnik otpušta dužniku dio utvrđene tražbine, što iznosi 108,28 kn. Preostali iznos tražbine od  46,40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74602" w:rsidP="00474602" w:rsidR="00474602" w:rsidRPr="00474602">
      <w:pPr>
        <w:jc w:val="both"/>
      </w:pPr>
    </w:p>
    <w:p w:rsidRDefault="00474602" w:rsidP="00474602" w:rsidR="00474602" w:rsidRPr="00474602">
      <w:pPr>
        <w:jc w:val="both"/>
      </w:pPr>
      <w:r w:rsidRPr="00474602">
        <w:t>18. TABERNUS d.o.o., 10437 Bestovje, Gorjanska 4, OIB: 74823391289 utvrđeni iznos tražbine iznosi 223.794,18 kn.  Predstečajni vjerovnik otpušta dužniku dio utvrđene tražbine, što iznosi 156.655,93 kn. Preostali iznos tražbine od  67.138,25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E66765" w:rsidP="00AD3B8F" w:rsidR="00E66765">
      <w:pPr>
        <w:jc w:val="both"/>
      </w:pPr>
    </w:p>
    <w:p w:rsidRDefault="00424EE5" w:rsidP="00224B33" w:rsidR="00424EE5">
      <w:pPr>
        <w:jc w:val="both"/>
      </w:pPr>
    </w:p>
    <w:p w:rsidRDefault="004B4ED8" w:rsidP="00224B33" w:rsidR="004B4ED8" w:rsidRPr="00480963">
      <w:pPr>
        <w:jc w:val="both"/>
      </w:pPr>
      <w:r w:rsidRPr="00480963">
        <w:t>Ova nagodba ima snagu ovršne isprave za sve vjerovnike čije su tražbine utvrđene u ovom postupku te se na temelju nje može radi ostvarenja tražbina nakon dospjelosti obveza, neposredno provesti ovrha sve sukladno čl. 66. st. 13. Zakona o financijskom poslovanju i predstečajnoj nagodbi.</w:t>
      </w:r>
    </w:p>
    <w:p w:rsidRDefault="004B4ED8" w:rsidP="00224B33" w:rsidR="004B4ED8" w:rsidRPr="00480963">
      <w:pPr>
        <w:jc w:val="both"/>
      </w:pPr>
      <w:r w:rsidRPr="00480963">
        <w:t>Ova Nagodba je u smislu odredbi čl. 66. st. 11. Zakona o financijskom poslovanju i predstečajnoj nagodbi, sklopljena kada je potpišu Dužnik i vjerovnici čije tražbine čine potrebnu većinu iz članka 63. istog Zakona.</w:t>
      </w:r>
    </w:p>
    <w:p w:rsidRDefault="004B4ED8" w:rsidP="00224B33" w:rsidR="004B4ED8" w:rsidRPr="00480963">
      <w:pPr>
        <w:jc w:val="both"/>
      </w:pPr>
    </w:p>
    <w:p w:rsidRDefault="004B4ED8" w:rsidP="00224B33" w:rsidR="004B4ED8" w:rsidRPr="00480963">
      <w:pPr>
        <w:jc w:val="both"/>
      </w:pPr>
      <w:r w:rsidRPr="00480963">
        <w:t>Nakon pročitanog zapisnika o predstečajnoj nagodbi stranke potpisuju zapisnik</w:t>
      </w:r>
    </w:p>
    <w:p w:rsidRDefault="004B4ED8" w:rsidP="004B4ED8" w:rsidR="004B4ED8" w:rsidRPr="00480963"/>
    <w:p w:rsidRDefault="00BC401B" w:rsidP="000171A3" w:rsidR="004B4ED8" w:rsidRPr="00480963">
      <w:pPr>
        <w:jc w:val="center"/>
      </w:pPr>
      <w:r w:rsidRPr="00480963">
        <w:t xml:space="preserve">Dovršeno u </w:t>
      </w:r>
      <w:r w:rsidR="0029546C" w:rsidRPr="0029546C">
        <w:t>9,40</w:t>
      </w:r>
      <w:r w:rsidR="004B4ED8" w:rsidRPr="0029546C">
        <w:t xml:space="preserve"> </w:t>
      </w:r>
      <w:r w:rsidR="004B4ED8" w:rsidRPr="00480963">
        <w:t>sati.</w:t>
      </w:r>
    </w:p>
    <w:p w:rsidRDefault="00FE08F7" w:rsidP="004B4ED8" w:rsidR="004B4ED8" w:rsidRPr="00480963">
      <w:r>
        <w:t xml:space="preserve"> </w:t>
      </w:r>
    </w:p>
    <w:p w:rsidRDefault="004B4ED8" w:rsidP="00224B33" w:rsidR="004B4ED8" w:rsidRPr="00480963">
      <w:pPr>
        <w:jc w:val="center"/>
      </w:pPr>
      <w:r w:rsidRPr="00480963">
        <w:lastRenderedPageBreak/>
        <w:t>SUDAC</w:t>
      </w:r>
    </w:p>
    <w:p w:rsidRDefault="004B4ED8" w:rsidP="004B4ED8" w:rsidR="004B4ED8" w:rsidRPr="00480963"/>
    <w:p w:rsidRDefault="00B06BC1" w:rsidP="00224B33" w:rsidR="00B06BC1">
      <w:pPr>
        <w:jc w:val="right"/>
      </w:pPr>
    </w:p>
    <w:p w:rsidRDefault="004B4ED8" w:rsidP="00224B33" w:rsidR="004B4ED8" w:rsidRPr="00480963">
      <w:pPr>
        <w:jc w:val="right"/>
      </w:pPr>
      <w:r w:rsidRPr="00480963">
        <w:t>ZAPISNIČAR</w:t>
      </w:r>
    </w:p>
    <w:p w:rsidRDefault="004B4ED8" w:rsidP="004B4ED8" w:rsidR="004B4ED8" w:rsidRPr="00480963"/>
    <w:p w:rsidRDefault="004B4ED8" w:rsidP="004B4ED8" w:rsidR="004B4ED8" w:rsidRPr="00480963">
      <w:r w:rsidRPr="00480963">
        <w:t>DUŽNIK</w:t>
      </w:r>
    </w:p>
    <w:p w:rsidRDefault="004B4ED8" w:rsidP="004B4ED8" w:rsidR="004B4ED8" w:rsidRPr="00480963"/>
    <w:p w:rsidRDefault="004B4ED8" w:rsidP="004B4ED8" w:rsidR="004B4ED8"/>
    <w:p w:rsidRDefault="00B06BC1" w:rsidP="004B4ED8" w:rsidR="00B06BC1" w:rsidRPr="00480963"/>
    <w:p w:rsidRDefault="004B4ED8" w:rsidP="004B4ED8" w:rsidR="004B4ED8" w:rsidRPr="00480963"/>
    <w:p w:rsidRDefault="004B4ED8" w:rsidP="004B4ED8" w:rsidR="004B4ED8" w:rsidRPr="00480963">
      <w:r w:rsidRPr="00480963">
        <w:t>VJEROVNICI KOJI SU PRIHVATILI PLAN FINANCIJSKOG RESTRUKTURIRANJA:</w:t>
      </w:r>
    </w:p>
    <w:p w:rsidRDefault="004B4ED8" w:rsidP="004B4ED8" w:rsidR="004B4ED8" w:rsidRPr="00480963"/>
    <w:p w:rsidRDefault="004B4ED8" w:rsidP="004B4ED8" w:rsidR="004B4ED8"/>
    <w:p w:rsidRDefault="00B31FA4" w:rsidP="004B4ED8" w:rsidR="00B31FA4" w:rsidRPr="00480963"/>
    <w:p w:rsidRDefault="004B4ED8" w:rsidP="004B4ED8" w:rsidR="00BD50DC">
      <w:r w:rsidRPr="00480963">
        <w:t>-</w:t>
      </w:r>
      <w:r w:rsidR="00C16279">
        <w:t>Ingredi duo d.o.o.</w:t>
      </w:r>
    </w:p>
    <w:p w:rsidRDefault="00B31FA4" w:rsidP="004B4ED8" w:rsidR="00B31FA4">
      <w:pPr>
        <w:pBdr>
          <w:bottom w:space="1" w:sz="6" w:color="auto" w:val="single"/>
        </w:pBdr>
      </w:pPr>
    </w:p>
    <w:p w:rsidRDefault="00E11B8C" w:rsidP="004B4ED8" w:rsidR="00E11B8C">
      <w:pPr>
        <w:pBdr>
          <w:bottom w:space="1" w:sz="6" w:color="auto" w:val="single"/>
        </w:pBdr>
      </w:pPr>
    </w:p>
    <w:p w:rsidRDefault="00B31FA4" w:rsidP="004B4ED8" w:rsidR="00B31FA4" w:rsidRPr="00480963"/>
    <w:p w:rsidRDefault="00492B31" w:rsidP="0048387A" w:rsidR="00492B31"/>
    <w:p w:rsidRDefault="003D04DB" w:rsidP="0048387A" w:rsidR="003D04DB"/>
    <w:p w:rsidRDefault="003D04DB" w:rsidP="0048387A" w:rsidR="003D04DB"/>
    <w:p w:rsidRDefault="00C16279" w:rsidP="003D04DB" w:rsidR="003D04DB">
      <w:r>
        <w:t>-Kartela d.o.o.</w:t>
      </w:r>
    </w:p>
    <w:p w:rsidRDefault="003D04DB" w:rsidP="003D04DB" w:rsidR="003D04DB">
      <w:pPr>
        <w:pBdr>
          <w:bottom w:space="1" w:sz="6" w:color="auto" w:val="single"/>
        </w:pBdr>
      </w:pPr>
    </w:p>
    <w:p w:rsidRDefault="003D04DB" w:rsidP="003D04DB" w:rsidR="003D04DB">
      <w:pPr>
        <w:pBdr>
          <w:bottom w:space="1" w:sz="6" w:color="auto" w:val="single"/>
        </w:pBdr>
      </w:pPr>
    </w:p>
    <w:p w:rsidRDefault="003D04DB" w:rsidP="003D04DB" w:rsidR="003D04DB">
      <w:pPr>
        <w:pBdr>
          <w:bottom w:space="1" w:sz="6" w:color="auto" w:val="single"/>
        </w:pBdr>
      </w:pPr>
    </w:p>
    <w:p w:rsidRDefault="003D04DB" w:rsidP="003D04DB" w:rsidR="003D04DB"/>
    <w:p w:rsidRDefault="003D04DB" w:rsidP="003D04DB" w:rsidR="003D04DB"/>
    <w:p w:rsidRDefault="00C16279" w:rsidP="003D04DB" w:rsidR="00C16279"/>
    <w:p w:rsidRDefault="00C16279" w:rsidP="003D04DB" w:rsidR="003D04DB">
      <w:r>
        <w:t>-Kreativan dom d.o.o.</w:t>
      </w:r>
    </w:p>
    <w:p w:rsidRDefault="00C16279" w:rsidP="003D04DB" w:rsidR="00C16279"/>
    <w:p w:rsidRDefault="00C16279" w:rsidP="003D04DB" w:rsidR="00C16279">
      <w:pPr>
        <w:pBdr>
          <w:bottom w:space="1" w:sz="6" w:color="auto" w:val="single"/>
        </w:pBdr>
      </w:pPr>
    </w:p>
    <w:p w:rsidRDefault="00C16279" w:rsidP="003D04DB" w:rsidR="00C16279"/>
    <w:p w:rsidRDefault="00C16279" w:rsidP="003D04DB" w:rsidR="00C16279"/>
    <w:p w:rsidRDefault="00C16279" w:rsidP="003D04DB" w:rsidR="00C16279"/>
    <w:p w:rsidRDefault="00C16279" w:rsidP="003D04DB" w:rsidR="00C16279">
      <w:r>
        <w:t>-Tabernus d.o.o.</w:t>
      </w:r>
    </w:p>
    <w:p w:rsidRDefault="00C16279" w:rsidP="003D04DB" w:rsidR="00C16279"/>
    <w:p w:rsidRDefault="00C16279" w:rsidP="003D04DB" w:rsidR="00C16279">
      <w:pPr>
        <w:pBdr>
          <w:bottom w:space="1" w:sz="6" w:color="auto" w:val="single"/>
        </w:pBdr>
      </w:pPr>
    </w:p>
    <w:p w:rsidRDefault="00C16279" w:rsidP="003D04DB" w:rsidR="00C16279"/>
    <w:p w:rsidRDefault="003D04DB" w:rsidP="003D04DB" w:rsidR="003D04DB"/>
    <w:p w:rsidRDefault="003D04DB" w:rsidP="003D04DB" w:rsidR="003D04DB"/>
    <w:p w:rsidRDefault="003D04DB" w:rsidP="003D04DB" w:rsidR="003D04DB"/>
    <w:p w:rsidRDefault="003D04DB" w:rsidP="003D04DB" w:rsidR="003D04DB"/>
    <w:p w:rsidRDefault="00027401" w:rsidP="0048387A" w:rsidR="00027401"/>
    <w:p w:rsidRDefault="004B4ED8" w:rsidP="004B4ED8" w:rsidR="004B4ED8" w:rsidRPr="00480963"/>
    <w:sectPr w:rsidSect="00ED53B8" w:rsidR="004B4ED8" w:rsidRPr="00480963">
      <w:headerReference w:type="default" r:id="rId10"/>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602" w:rsidP="00ED53B8" w:rsidR="00474602">
      <w:r>
        <w:separator/>
      </w:r>
    </w:p>
  </w:endnote>
  <w:endnote w:id="0" w:type="continuationSeparator">
    <w:p w:rsidRDefault="00474602" w:rsidP="00ED53B8" w:rsidR="0047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602" w:rsidP="00ED53B8" w:rsidR="00474602">
      <w:r>
        <w:separator/>
      </w:r>
    </w:p>
  </w:footnote>
  <w:footnote w:id="0" w:type="continuationSeparator">
    <w:p w:rsidRDefault="00474602" w:rsidP="00ED53B8" w:rsidR="0047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602" w:rsidP="00ED53B8" w:rsidR="00474602">
    <w:pPr>
      <w:pStyle w:val="Zaglavlje"/>
      <w:tabs>
        <w:tab w:pos="7390" w:val="left"/>
      </w:tabs>
    </w:pPr>
    <w:r>
      <w:tab/>
    </w:r>
    <w:sdt>
      <w:sdtPr>
        <w:id w:val="489748228"/>
        <w:docPartObj>
          <w:docPartGallery w:val="Page Numbers (Top of Page)"/>
          <w:docPartUnique/>
        </w:docPartObj>
      </w:sdtPr>
      <w:sdtEndPr/>
      <w:sdtContent>
        <w:r>
          <w:fldChar w:fldCharType="begin"/>
        </w:r>
        <w:r>
          <w:instrText>PAGE   \* MERGEFORMAT</w:instrText>
        </w:r>
        <w:r>
          <w:fldChar w:fldCharType="separate"/>
        </w:r>
        <w:r w:rsidR="00554465">
          <w:rPr>
            <w:noProof/>
          </w:rPr>
          <w:t>10</w:t>
        </w:r>
        <w:r>
          <w:fldChar w:fldCharType="end"/>
        </w:r>
      </w:sdtContent>
    </w:sdt>
    <w:r>
      <w:tab/>
      <w:t>67. St-1826/16</w:t>
    </w:r>
  </w:p>
  <w:p w:rsidRDefault="00474602" w:rsidR="004746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13AAF"/>
    <w:multiLevelType w:val="hybridMultilevel"/>
    <w:tmpl w:val="3B8CE240"/>
    <w:lvl w:tplc="0C88186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B18B6"/>
    <w:multiLevelType w:val="hybridMultilevel"/>
    <w:tmpl w:val="3932B75C"/>
    <w:lvl w:tplc="04090001" w:ilvl="0">
      <w:start w:val="1"/>
      <w:numFmt w:val="bullet"/>
      <w:lvlText w:val=""/>
      <w:lvlJc w:val="left"/>
      <w:pPr>
        <w:ind w:hanging="360" w:left="1003"/>
      </w:pPr>
      <w:rPr>
        <w:rFonts w:hAnsi="Symbol" w:ascii="Symbol" w:hint="default"/>
      </w:rPr>
    </w:lvl>
    <w:lvl w:tentative="true"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5CC7"/>
    <w:rsid w:val="000171A3"/>
    <w:rsid w:val="00027401"/>
    <w:rsid w:val="000416E9"/>
    <w:rsid w:val="000702D2"/>
    <w:rsid w:val="000B652C"/>
    <w:rsid w:val="000F3204"/>
    <w:rsid w:val="0013022A"/>
    <w:rsid w:val="001920F8"/>
    <w:rsid w:val="001962E8"/>
    <w:rsid w:val="00220256"/>
    <w:rsid w:val="00224B33"/>
    <w:rsid w:val="002646BB"/>
    <w:rsid w:val="0026640F"/>
    <w:rsid w:val="00287B88"/>
    <w:rsid w:val="0029546C"/>
    <w:rsid w:val="002D58CF"/>
    <w:rsid w:val="002F6223"/>
    <w:rsid w:val="0034292C"/>
    <w:rsid w:val="00397CF6"/>
    <w:rsid w:val="003A3F2E"/>
    <w:rsid w:val="003D04DB"/>
    <w:rsid w:val="00405974"/>
    <w:rsid w:val="00417C69"/>
    <w:rsid w:val="00424EE5"/>
    <w:rsid w:val="00474602"/>
    <w:rsid w:val="00480963"/>
    <w:rsid w:val="00482D0F"/>
    <w:rsid w:val="0048387A"/>
    <w:rsid w:val="00492B31"/>
    <w:rsid w:val="004A30E4"/>
    <w:rsid w:val="004B4ED8"/>
    <w:rsid w:val="00541C4A"/>
    <w:rsid w:val="00554465"/>
    <w:rsid w:val="005B1B16"/>
    <w:rsid w:val="005F2416"/>
    <w:rsid w:val="005F4A28"/>
    <w:rsid w:val="00604E7C"/>
    <w:rsid w:val="006B6C27"/>
    <w:rsid w:val="00721A52"/>
    <w:rsid w:val="00787B08"/>
    <w:rsid w:val="00817FED"/>
    <w:rsid w:val="008C3780"/>
    <w:rsid w:val="008C724A"/>
    <w:rsid w:val="008F14AF"/>
    <w:rsid w:val="00947D03"/>
    <w:rsid w:val="00962762"/>
    <w:rsid w:val="00973474"/>
    <w:rsid w:val="009F4425"/>
    <w:rsid w:val="00A14E7B"/>
    <w:rsid w:val="00A242DC"/>
    <w:rsid w:val="00A375BF"/>
    <w:rsid w:val="00A41CF9"/>
    <w:rsid w:val="00A53B05"/>
    <w:rsid w:val="00AB18B0"/>
    <w:rsid w:val="00AD3B8F"/>
    <w:rsid w:val="00AE627A"/>
    <w:rsid w:val="00B06BC1"/>
    <w:rsid w:val="00B31FA4"/>
    <w:rsid w:val="00BC401B"/>
    <w:rsid w:val="00BD3878"/>
    <w:rsid w:val="00BD50DC"/>
    <w:rsid w:val="00C16279"/>
    <w:rsid w:val="00C33AD0"/>
    <w:rsid w:val="00C34FEE"/>
    <w:rsid w:val="00C60F52"/>
    <w:rsid w:val="00C8105A"/>
    <w:rsid w:val="00D3000A"/>
    <w:rsid w:val="00D61C2C"/>
    <w:rsid w:val="00D7748E"/>
    <w:rsid w:val="00DA5F52"/>
    <w:rsid w:val="00E10E8D"/>
    <w:rsid w:val="00E11B8C"/>
    <w:rsid w:val="00E66765"/>
    <w:rsid w:val="00EA1278"/>
    <w:rsid w:val="00EA4705"/>
    <w:rsid w:val="00ED53B8"/>
    <w:rsid w:val="00F71CC3"/>
    <w:rsid w:val="00F86320"/>
    <w:rsid w:val="00F91030"/>
    <w:rsid w:val="00FC43EE"/>
    <w:rsid w:val="00FC4E85"/>
    <w:rsid w:val="00FC6A10"/>
    <w:rsid w:val="00FE08F7"/>
    <w:rsid w:val="00FF74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702D2"/>
    <w:pPr>
      <w:ind w:left="720"/>
      <w:contextualSpacing/>
    </w:pPr>
  </w:style>
  <w:style w:styleId="Zaglavlje" w:type="paragraph">
    <w:name w:val="header"/>
    <w:basedOn w:val="Normal"/>
    <w:link w:val="ZaglavljeChar"/>
    <w:uiPriority w:val="99"/>
    <w:rsid w:val="00ED53B8"/>
    <w:pPr>
      <w:tabs>
        <w:tab w:pos="4536" w:val="center"/>
        <w:tab w:pos="9072" w:val="right"/>
      </w:tabs>
    </w:pPr>
  </w:style>
  <w:style w:customStyle="true" w:styleId="ZaglavljeChar" w:type="character">
    <w:name w:val="Zaglavlje Char"/>
    <w:basedOn w:val="Zadanifontodlomka"/>
    <w:link w:val="Zaglavlje"/>
    <w:uiPriority w:val="99"/>
    <w:rsid w:val="00ED53B8"/>
    <w:rPr>
      <w:sz w:val="24"/>
      <w:szCs w:val="24"/>
    </w:rPr>
  </w:style>
  <w:style w:styleId="Podnoje" w:type="paragraph">
    <w:name w:val="footer"/>
    <w:basedOn w:val="Normal"/>
    <w:link w:val="PodnojeChar"/>
    <w:rsid w:val="00ED53B8"/>
    <w:pPr>
      <w:tabs>
        <w:tab w:pos="4536" w:val="center"/>
        <w:tab w:pos="9072" w:val="right"/>
      </w:tabs>
    </w:pPr>
  </w:style>
  <w:style w:customStyle="true" w:styleId="PodnojeChar" w:type="character">
    <w:name w:val="Podnožje Char"/>
    <w:basedOn w:val="Zadanifontodlomka"/>
    <w:link w:val="Podnoje"/>
    <w:rsid w:val="00ED53B8"/>
    <w:rPr>
      <w:sz w:val="24"/>
      <w:szCs w:val="24"/>
    </w:rPr>
  </w:style>
  <w:style w:styleId="Tekstbalonia" w:type="paragraph">
    <w:name w:val="Balloon Text"/>
    <w:basedOn w:val="Normal"/>
    <w:link w:val="TekstbaloniaChar"/>
    <w:rsid w:val="00474602"/>
    <w:rPr>
      <w:rFonts w:cs="Tahoma" w:hAnsi="Tahoma" w:ascii="Tahoma"/>
      <w:sz w:val="16"/>
      <w:szCs w:val="16"/>
    </w:rPr>
  </w:style>
  <w:style w:customStyle="true" w:styleId="TekstbaloniaChar" w:type="character">
    <w:name w:val="Tekst balončića Char"/>
    <w:basedOn w:val="Zadanifontodlomka"/>
    <w:link w:val="Tekstbalonia"/>
    <w:rsid w:val="00474602"/>
    <w:rPr>
      <w:rFonts w:cs="Tahoma" w:hAnsi="Tahoma" w:ascii="Tahoma"/>
      <w:sz w:val="16"/>
      <w:szCs w:val="16"/>
    </w:rPr>
  </w:style>
  <w:style w:styleId="Tekstrezerviranogmjesta" w:type="character">
    <w:name w:val="Placeholder Text"/>
    <w:basedOn w:val="Zadanifontodlomka"/>
    <w:uiPriority w:val="99"/>
    <w:semiHidden/>
    <w:rsid w:val="00554465"/>
    <w:rPr>
      <w:color w:val="808080"/>
      <w:bdr w:space="0" w:sz="0" w:color="auto" w:val="none"/>
      <w:shd w:fill="auto" w:color="auto" w:val="clear"/>
    </w:rPr>
  </w:style>
  <w:style w:customStyle="true" w:styleId="eSPISCCParagraphDefaultFont" w:type="character">
    <w:name w:val="eSPIS_CC_Paragraph Default Font"/>
    <w:basedOn w:val="Zadanifontodlomka"/>
    <w:rsid w:val="005544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465"/>
    <w:rPr>
      <w:bdr w:space="0" w:sz="0" w:color="auto" w:val="none"/>
      <w:shd w:fill="FFFFCC" w:color="auto" w:val="clear"/>
      <w:lang w:val="hr-HR"/>
    </w:rPr>
  </w:style>
  <w:style w:customStyle="true" w:styleId="PozadinaSvijetloCrvena" w:type="character">
    <w:name w:val="Pozadina_SvijetloCrvena"/>
    <w:basedOn w:val="eSPISCCParagraphDefaultFont"/>
    <w:rsid w:val="005544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4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702D2"/>
    <w:pPr>
      <w:ind w:left="720"/>
      <w:contextualSpacing/>
    </w:pPr>
  </w:style>
  <w:style w:styleId="Zaglavlje" w:type="paragraph">
    <w:name w:val="header"/>
    <w:basedOn w:val="Normal"/>
    <w:link w:val="ZaglavljeChar"/>
    <w:uiPriority w:val="99"/>
    <w:rsid w:val="00ED53B8"/>
    <w:pPr>
      <w:tabs>
        <w:tab w:pos="4536" w:val="center"/>
        <w:tab w:pos="9072" w:val="right"/>
      </w:tabs>
    </w:pPr>
  </w:style>
  <w:style w:customStyle="1" w:styleId="ZaglavljeChar" w:type="character">
    <w:name w:val="Zaglavlje Char"/>
    <w:basedOn w:val="Zadanifontodlomka"/>
    <w:link w:val="Zaglavlje"/>
    <w:uiPriority w:val="99"/>
    <w:rsid w:val="00ED53B8"/>
    <w:rPr>
      <w:sz w:val="24"/>
      <w:szCs w:val="24"/>
    </w:rPr>
  </w:style>
  <w:style w:styleId="Podnoje" w:type="paragraph">
    <w:name w:val="footer"/>
    <w:basedOn w:val="Normal"/>
    <w:link w:val="PodnojeChar"/>
    <w:rsid w:val="00ED53B8"/>
    <w:pPr>
      <w:tabs>
        <w:tab w:pos="4536" w:val="center"/>
        <w:tab w:pos="9072" w:val="right"/>
      </w:tabs>
    </w:pPr>
  </w:style>
  <w:style w:customStyle="1" w:styleId="PodnojeChar" w:type="character">
    <w:name w:val="Podnožje Char"/>
    <w:basedOn w:val="Zadanifontodlomka"/>
    <w:link w:val="Podnoje"/>
    <w:rsid w:val="00ED53B8"/>
    <w:rPr>
      <w:sz w:val="24"/>
      <w:szCs w:val="24"/>
    </w:rPr>
  </w:style>
  <w:style w:styleId="Tekstbalonia" w:type="paragraph">
    <w:name w:val="Balloon Text"/>
    <w:basedOn w:val="Normal"/>
    <w:link w:val="TekstbaloniaChar"/>
    <w:rsid w:val="00474602"/>
    <w:rPr>
      <w:rFonts w:ascii="Tahoma" w:cs="Tahoma" w:hAnsi="Tahoma"/>
      <w:sz w:val="16"/>
      <w:szCs w:val="16"/>
    </w:rPr>
  </w:style>
  <w:style w:customStyle="1" w:styleId="TekstbaloniaChar" w:type="character">
    <w:name w:val="Tekst balončića Char"/>
    <w:basedOn w:val="Zadanifontodlomka"/>
    <w:link w:val="Tekstbalonia"/>
    <w:rsid w:val="00474602"/>
    <w:rPr>
      <w:rFonts w:ascii="Tahoma" w:cs="Tahoma" w:hAnsi="Tahoma"/>
      <w:sz w:val="16"/>
      <w:szCs w:val="16"/>
    </w:rPr>
  </w:style>
  <w:style w:styleId="Tekstrezerviranogmjesta" w:type="character">
    <w:name w:val="Placeholder Text"/>
    <w:basedOn w:val="Zadanifontodlomka"/>
    <w:uiPriority w:val="99"/>
    <w:semiHidden/>
    <w:rsid w:val="00554465"/>
    <w:rPr>
      <w:color w:val="808080"/>
      <w:bdr w:color="auto" w:space="0" w:sz="0" w:val="none"/>
      <w:shd w:color="auto" w:fill="auto" w:val="clear"/>
    </w:rPr>
  </w:style>
  <w:style w:customStyle="1" w:styleId="eSPISCCParagraphDefaultFont" w:type="character">
    <w:name w:val="eSPIS_CC_Paragraph Default Font"/>
    <w:basedOn w:val="Zadanifontodlomka"/>
    <w:rsid w:val="005544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465"/>
    <w:rPr>
      <w:bdr w:color="auto" w:space="0" w:sz="0" w:val="none"/>
      <w:shd w:color="auto" w:fill="FFFFCC" w:val="clear"/>
      <w:lang w:val="hr-HR"/>
    </w:rPr>
  </w:style>
  <w:style w:customStyle="1" w:styleId="PozadinaSvijetloCrvena" w:type="character">
    <w:name w:val="Pozadina_SvijetloCrvena"/>
    <w:basedOn w:val="eSPISCCParagraphDefaultFont"/>
    <w:rsid w:val="005544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4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660936">
      <w:bodyDiv w:val="true"/>
      <w:marLeft w:val="0"/>
      <w:marRight w:val="0"/>
      <w:marTop w:val="0"/>
      <w:marBottom w:val="0"/>
      <w:divBdr>
        <w:top w:space="0" w:sz="0" w:color="auto" w:val="none"/>
        <w:left w:space="0" w:sz="0" w:color="auto" w:val="none"/>
        <w:bottom w:space="0" w:sz="0" w:color="auto" w:val="none"/>
        <w:right w:space="0" w:sz="0" w:color="auto" w:val="none"/>
      </w:divBdr>
    </w:div>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1826</izvorni_sadrzaj>
    <derivirana_varijabla naziv="DomainObject.Predmet.Broj_1">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St-1826/2016</izvorni_sadrzaj>
    <derivirana_varijabla naziv="DomainObject.Predmet.OznakaBroj_1">St-1826/2016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AGRAM-KR d.o.o. zastupanog po punomoćniku Irena Kelava</izvorni_sadrzaj>
    <derivirana_varijabla naziv="DomainObject.Predmet.ProtustrankaFormated_1">  AGRAM-KR d.o.o. zastupanog po punomoćniku Irena Kelava</derivirana_varijabla>
  </DomainObject.Predmet.ProtustrankaFormated>
  <DomainObject.Predmet.ProtustrankaFormatedOIB>
    <izvorni_sadrzaj>  AGRAM-KR d.o.o., OIB 08050658664 zastupanog po punomoćniku Irena Kelava</izvorni_sadrzaj>
    <derivirana_varijabla naziv="DomainObject.Predmet.ProtustrankaFormatedOIB_1">  AGRAM-KR d.o.o., OIB 08050658664 zastupanog po punomoćniku Irena Kelava</derivirana_varijabla>
  </DomainObject.Predmet.ProtustrankaFormatedOIB>
  <DomainObject.Predmet.ProtustrankaFormatedWithAdress>
    <izvorni_sadrzaj> AGRAM-KR d.o.o., Bestovje, Gorjanska 4, 10430 Samobor zastupanog po punomoćniku Irena Kelava</izvorni_sadrzaj>
    <derivirana_varijabla naziv="DomainObject.Predmet.ProtustrankaFormatedWithAdress_1"> AGRAM-KR d.o.o., Bestovje, Gorjanska 4, 10430 Samobor zastupanog po punomoćniku Irena Kelava</derivirana_varijabla>
  </DomainObject.Predmet.ProtustrankaFormatedWithAdress>
  <DomainObject.Predmet.ProtustrankaFormatedWithAdressOIB>
    <izvorni_sadrzaj> AGRAM-KR d.o.o., OIB 08050658664, Bestovje, Gorjanska 4, 10430 Samobor zastupanog po punomoćniku Irena Kelava</izvorni_sadrzaj>
    <derivirana_varijabla naziv="DomainObject.Predmet.ProtustrankaFormatedWithAdressOIB_1"> AGRAM-KR d.o.o., OIB 08050658664, Bestovje, Gorjanska 4, 10430 Samobor zastupanog po punomoćniku Irena Kelava</derivirana_varijabla>
  </DomainObject.Predmet.ProtustrankaFormatedWithAdressOIB>
  <DomainObject.Predmet.ProtustrankaWithAdress>
    <izvorni_sadrzaj>AGRAM-KR d.o.o. Bestovje, Gorjanska 4, 10430 Samobor</izvorni_sadrzaj>
    <derivirana_varijabla naziv="DomainObject.Predmet.ProtustrankaWithAdress_1">AGRAM-KR d.o.o. Bestovje, Gorjanska 4, 10430 Samobor</derivirana_varijabla>
  </DomainObject.Predmet.ProtustrankaWithAdress>
  <DomainObject.Predmet.ProtustrankaWithAdressOIB>
    <izvorni_sadrzaj>AGRAM-KR d.o.o., OIB 08050658664, Bestovje, Gorjanska 4, 10430 Samobor</izvorni_sadrzaj>
    <derivirana_varijabla naziv="DomainObject.Predmet.ProtustrankaWithAdressOIB_1">AGRAM-KR d.o.o., OIB 08050658664, Bestovje, Gorjanska 4, 10430 Samobor</derivirana_varijabla>
  </DomainObject.Predmet.ProtustrankaWithAdressOIB>
  <DomainObject.Predmet.ProtustrankaNazivFormated>
    <izvorni_sadrzaj>AGRAM-KR d.o.o.</izvorni_sadrzaj>
    <derivirana_varijabla naziv="DomainObject.Predmet.ProtustrankaNazivFormated_1">AGRAM-KR d.o.o.</derivirana_varijabla>
  </DomainObject.Predmet.ProtustrankaNazivFormated>
  <DomainObject.Predmet.ProtustrankaNazivFormatedOIB>
    <izvorni_sadrzaj>AGRAM-KR d.o.o., OIB 08050658664</izvorni_sadrzaj>
    <derivirana_varijabla naziv="DomainObject.Predmet.ProtustrankaNazivFormatedOIB_1">AGRAM-KR d.o.o., OIB 08050658664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AGRAM-KR d.o.o.</izvorni_sadrzaj>
    <derivirana_varijabla naziv="DomainObject.Predmet.StrankaFormated_1">  AGRAM-KR d.o.o.</derivirana_varijabla>
  </DomainObject.Predmet.StrankaFormated>
  <DomainObject.Predmet.StrankaFormatedOIB>
    <izvorni_sadrzaj>  AGRAM-KR d.o.o., OIB 08050658664</izvorni_sadrzaj>
    <derivirana_varijabla naziv="DomainObject.Predmet.StrankaFormatedOIB_1">  AGRAM-KR d.o.o., OIB 08050658664</derivirana_varijabla>
  </DomainObject.Predmet.StrankaFormatedOIB>
  <DomainObject.Predmet.StrankaFormatedWithAdress>
    <izvorni_sadrzaj> AGRAM-KR d.o.o., Bestovje, Gorjanska 4, 10430 Samobor</izvorni_sadrzaj>
    <derivirana_varijabla naziv="DomainObject.Predmet.StrankaFormatedWithAdress_1"> AGRAM-KR d.o.o., Bestovje, Gorjanska 4, 10430 Samobor</derivirana_varijabla>
  </DomainObject.Predmet.StrankaFormatedWithAdress>
  <DomainObject.Predmet.StrankaFormatedWithAdressOIB>
    <izvorni_sadrzaj> AGRAM-KR d.o.o., OIB 08050658664, Bestovje, Gorjanska 4, 10430 Samobor</izvorni_sadrzaj>
    <derivirana_varijabla naziv="DomainObject.Predmet.StrankaFormatedWithAdressOIB_1"> AGRAM-KR d.o.o., OIB 08050658664, Bestovje, Gorjanska 4, 10430 Samobor</derivirana_varijabla>
  </DomainObject.Predmet.StrankaFormatedWithAdressOIB>
  <DomainObject.Predmet.StrankaWithAdress>
    <izvorni_sadrzaj>AGRAM-KR d.o.o. Bestovje, Gorjanska 4,10430 Samobor</izvorni_sadrzaj>
    <derivirana_varijabla naziv="DomainObject.Predmet.StrankaWithAdress_1">AGRAM-KR d.o.o. Bestovje, Gorjanska 4,10430 Samobor</derivirana_varijabla>
  </DomainObject.Predmet.StrankaWithAdress>
  <DomainObject.Predmet.StrankaWithAdressOIB>
    <izvorni_sadrzaj>AGRAM-KR d.o.o., OIB 08050658664, Bestovje, Gorjanska 4,10430 Samobor</izvorni_sadrzaj>
    <derivirana_varijabla naziv="DomainObject.Predmet.StrankaWithAdressOIB_1">AGRAM-KR d.o.o., OIB 08050658664, Bestovje, Gorjanska 4,10430 Samobor</derivirana_varijabla>
  </DomainObject.Predmet.StrankaWithAdressOIB>
  <DomainObject.Predmet.StrankaNazivFormated>
    <izvorni_sadrzaj>AGRAM-KR d.o.o.</izvorni_sadrzaj>
    <derivirana_varijabla naziv="DomainObject.Predmet.StrankaNazivFormated_1">AGRAM-KR d.o.o.</derivirana_varijabla>
  </DomainObject.Predmet.StrankaNazivFormated>
  <DomainObject.Predmet.StrankaNazivFormatedOIB>
    <izvorni_sadrzaj>AGRAM-KR d.o.o., OIB 08050658664</izvorni_sadrzaj>
    <derivirana_varijabla naziv="DomainObject.Predmet.StrankaNazivFormatedOIB_1">AGRAM-KR d.o.o., OIB 08050658664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AGRAM-KR d.o.o.</item>
    </izvorni_sadrzaj>
    <derivirana_varijabla naziv="DomainObject.Predmet.StrankaListFormated_1">
      <item>AGRAM-KR d.o.o.</item>
    </derivirana_varijabla>
  </DomainObject.Predmet.StrankaListFormated>
  <DomainObject.Predmet.StrankaListFormatedOIB>
    <izvorni_sadrzaj>
      <item>AGRAM-KR d.o.o., OIB 08050658664</item>
    </izvorni_sadrzaj>
    <derivirana_varijabla naziv="DomainObject.Predmet.StrankaListFormatedOIB_1">
      <item>AGRAM-KR d.o.o., OIB 08050658664</item>
    </derivirana_varijabla>
  </DomainObject.Predmet.StrankaListFormatedOIB>
  <DomainObject.Predmet.StrankaListFormatedWithAdress>
    <izvorni_sadrzaj>
      <item>AGRAM-KR d.o.o., Bestovje, Gorjanska 4, 10430 Samobor</item>
    </izvorni_sadrzaj>
    <derivirana_varijabla naziv="DomainObject.Predmet.StrankaListFormatedWithAdress_1">
      <item>AGRAM-KR d.o.o., Bestovje, Gorjanska 4, 10430 Samobor</item>
    </derivirana_varijabla>
  </DomainObject.Predmet.StrankaListFormatedWithAdress>
  <DomainObject.Predmet.StrankaListFormatedWithAdressOIB>
    <izvorni_sadrzaj>
      <item>AGRAM-KR d.o.o., OIB 08050658664, Bestovje, Gorjanska 4, 10430 Samobor</item>
    </izvorni_sadrzaj>
    <derivirana_varijabla naziv="DomainObject.Predmet.StrankaListFormatedWithAdressOIB_1">
      <item>AGRAM-KR d.o.o., OIB 08050658664, Bestovje, Gorjanska 4, 10430 Samobor</item>
    </derivirana_varijabla>
  </DomainObject.Predmet.StrankaListFormatedWithAdressOIB>
  <DomainObject.Predmet.StrankaListNazivFormated>
    <izvorni_sadrzaj>
      <item>AGRAM-KR d.o.o.</item>
    </izvorni_sadrzaj>
    <derivirana_varijabla naziv="DomainObject.Predmet.StrankaListNazivFormated_1">
      <item>AGRAM-KR d.o.o.</item>
    </derivirana_varijabla>
  </DomainObject.Predmet.StrankaListNazivFormated>
  <DomainObject.Predmet.StrankaListNazivFormatedOIB>
    <izvorni_sadrzaj>
      <item>AGRAM-KR d.o.o., OIB 08050658664</item>
    </izvorni_sadrzaj>
    <derivirana_varijabla naziv="DomainObject.Predmet.StrankaListNazivFormatedOIB_1">
      <item>AGRAM-KR d.o.o., OIB 08050658664</item>
    </derivirana_varijabla>
  </DomainObject.Predmet.StrankaListNazivFormatedOIB>
  <DomainObject.Predmet.ProtuStrankaListFormated>
    <izvorni_sadrzaj>
      <item>AGRAM-KR d.o.o. zastupanog po punomoćniku Irena Kelava</item>
    </izvorni_sadrzaj>
    <derivirana_varijabla naziv="DomainObject.Predmet.ProtuStrankaListFormated_1">
      <item>AGRAM-KR d.o.o. zastupanog po punomoćniku Irena Kelava</item>
    </derivirana_varijabla>
  </DomainObject.Predmet.ProtuStrankaListFormated>
  <DomainObject.Predmet.ProtuStrankaListFormatedOIB>
    <izvorni_sadrzaj>
      <item>AGRAM-KR d.o.o., OIB 08050658664 zastupanog po punomoćniku Irena Kelava</item>
    </izvorni_sadrzaj>
    <derivirana_varijabla naziv="DomainObject.Predmet.ProtuStrankaListFormatedOIB_1">
      <item>AGRAM-KR d.o.o., OIB 08050658664 zastupanog po punomoćniku Irena Kelava</item>
    </derivirana_varijabla>
  </DomainObject.Predmet.ProtuStrankaListFormatedOIB>
  <DomainObject.Predmet.ProtuStrankaListFormatedWithAdress>
    <izvorni_sadrzaj>
      <item>AGRAM-KR d.o.o., Bestovje, Gorjanska 4, 10430 Samobor zastupanog po punomoćniku Irena Kelava</item>
    </izvorni_sadrzaj>
    <derivirana_varijabla naziv="DomainObject.Predmet.ProtuStrankaListFormatedWithAdress_1">
      <item>AGRAM-KR d.o.o., Bestovje, Gorjanska 4, 10430 Samobor zastupanog po punomoćniku Irena Kelava</item>
    </derivirana_varijabla>
  </DomainObject.Predmet.ProtuStrankaListFormatedWithAdress>
  <DomainObject.Predmet.ProtuStrankaListFormatedWithAdressOIB>
    <izvorni_sadrzaj>
      <item>AGRAM-KR d.o.o., OIB 08050658664, Bestovje, Gorjanska 4, 10430 Samobor zastupanog po punomoćniku Irena Kelava</item>
    </izvorni_sadrzaj>
    <derivirana_varijabla naziv="DomainObject.Predmet.ProtuStrankaListFormatedWithAdressOIB_1">
      <item>AGRAM-KR d.o.o., OIB 08050658664, Bestovje, Gorjanska 4, 10430 Samobor zastupanog po punomoćniku Irena Kelava</item>
    </derivirana_varijabla>
  </DomainObject.Predmet.ProtuStrankaListFormatedWithAdressOIB>
  <DomainObject.Predmet.ProtuStrankaListNazivFormated>
    <izvorni_sadrzaj>
      <item>AGRAM-KR d.o.o.</item>
    </izvorni_sadrzaj>
    <derivirana_varijabla naziv="DomainObject.Predmet.ProtuStrankaListNazivFormated_1">
      <item>AGRAM-KR d.o.o.</item>
    </derivirana_varijabla>
  </DomainObject.Predmet.ProtuStrankaListNazivFormated>
  <DomainObject.Predmet.ProtuStrankaListNazivFormatedOIB>
    <izvorni_sadrzaj>
      <item>AGRAM-KR d.o.o., OIB 08050658664</item>
    </izvorni_sadrzaj>
    <derivirana_varijabla naziv="DomainObject.Predmet.ProtuStrankaListNazivFormatedOIB_1">
      <item>AGRAM-KR d.o.o., OIB 08050658664</item>
    </derivirana_varijabla>
  </DomainObject.Predmet.ProtuStrankaListNazivFormatedOIB>
  <DomainObject.Predmet.OstaliListFormated>
    <izvorni_sadrzaj>
      <item>Irena Kelava punomoćnik sudionika u postupku AGRAM-KR d.o.o.</item>
    </izvorni_sadrzaj>
    <derivirana_varijabla naziv="DomainObject.Predmet.OstaliListFormated_1">
      <item>Irena Kelava punomoćnik sudionika u postupku AGRAM-KR d.o.o.</item>
    </derivirana_varijabla>
  </DomainObject.Predmet.OstaliListFormated>
  <DomainObject.Predmet.OstaliListFormatedOIB>
    <izvorni_sadrzaj>
      <item>Irena Kelava, OIB 65378158056 punomoćnik sudionika u postupku AGRAM-KR d.o.o.</item>
    </izvorni_sadrzaj>
    <derivirana_varijabla naziv="DomainObject.Predmet.OstaliListFormatedOIB_1">
      <item>Irena Kelava, OIB 65378158056 punomoćnik sudionika u postupku AGRAM-KR d.o.o.</item>
    </derivirana_varijabla>
  </DomainObject.Predmet.OstaliListFormatedOIB>
  <DomainObject.Predmet.OstaliListFormatedWithAdress>
    <izvorni_sadrzaj>
      <item>Irena Kelava, Ulica Ljudevita Posavskog 18, 10000 Zagreb punomoćnik sudionika u postupku AGRAM-KR d.o.o.</item>
    </izvorni_sadrzaj>
    <derivirana_varijabla naziv="DomainObject.Predmet.OstaliListFormatedWithAdress_1">
      <item>Irena Kelava, Ulica Ljudevita Posavskog 18, 10000 Zagreb punomoćnik sudionika u postupku AGRAM-KR d.o.o.</item>
    </derivirana_varijabla>
  </DomainObject.Predmet.OstaliListFormatedWithAdress>
  <DomainObject.Predmet.OstaliListFormatedWithAdressOIB>
    <izvorni_sadrzaj>
      <item>Irena Kelava, OIB 65378158056, Ulica Ljudevita Posavskog 18, 10000 Zagreb punomoćnik sudionika u postupku AGRAM-KR d.o.o.</item>
    </izvorni_sadrzaj>
    <derivirana_varijabla naziv="DomainObject.Predmet.OstaliListFormatedWithAdressOIB_1">
      <item>Irena Kelava, OIB 65378158056, Ulica Ljudevita Posavskog 18, 10000 Zagreb punomoćnik sudionika u postupku AGRAM-KR d.o.o.</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AGRAM-KR d.o.o.</izvorni_sadrzaj>
    <derivirana_varijabla naziv="DomainObject.Predmet.StrankaIDrugi_1">AGRAM-KR d.o.o.</derivirana_varijabla>
  </DomainObject.Predmet.StrankaIDrugi>
  <DomainObject.Predmet.ProtustrankaIDrugi>
    <izvorni_sadrzaj>AGRAM-KR d.o.o.</izvorni_sadrzaj>
    <derivirana_varijabla naziv="DomainObject.Predmet.ProtustrankaIDrugi_1">AGRAM-KR d.o.o.</derivirana_varijabla>
  </DomainObject.Predmet.ProtustrankaIDrugi>
  <DomainObject.Predmet.StrankaIDrugiAdressOIB>
    <izvorni_sadrzaj>AGRAM-KR d.o.o., OIB 08050658664, Bestovje, Gorjanska 4, 10430 Samobor</izvorni_sadrzaj>
    <derivirana_varijabla naziv="DomainObject.Predmet.StrankaIDrugiAdressOIB_1">AGRAM-KR d.o.o., OIB 08050658664, Bestovje, Gorjanska 4, 10430 Samobor</derivirana_varijabla>
  </DomainObject.Predmet.StrankaIDrugiAdressOIB>
  <DomainObject.Predmet.ProtustrankaIDrugiAdressOIB>
    <izvorni_sadrzaj>AGRAM-KR d.o.o., OIB 08050658664, Bestovje, Gorjanska 4, 10430 Samobor</izvorni_sadrzaj>
    <derivirana_varijabla naziv="DomainObject.Predmet.ProtustrankaIDrugiAdressOIB_1">AGRAM-KR d.o.o., OIB 08050658664, Bestovje, Gorjanska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AGRAM-KR d.o.o.</item>
      <item>AGRAM-KR d.o.o.</item>
      <item>Irena Kelava</item>
    </izvorni_sadrzaj>
    <derivirana_varijabla naziv="DomainObject.Predmet.SudioniciListNaziv_1">
      <item>AGRAM-KR d.o.o.</item>
      <item>AGRAM-KR d.o.o.</item>
      <item>Irena Kelava</item>
    </derivirana_varijabla>
  </DomainObject.Predmet.SudioniciListNaziv>
  <DomainObject.Predmet.SudioniciListAdressOIB>
    <izvorni_sadrzaj>
      <item>AGRAM-KR d.o.o., OIB 08050658664, Bestovje, Gorjanska 4,10430 Samobor</item>
      <item>AGRAM-KR d.o.o., OIB 08050658664, Bestovje, Gorjanska 4,10430 Samobor</item>
      <item>Irena Kelava, OIB 65378158056, Ulica Ljudevita Posavskog 18,10000 Zagreb</item>
    </izvorni_sadrzaj>
    <derivirana_varijabla naziv="DomainObject.Predmet.SudioniciListAdressOIB_1">
      <item>AGRAM-KR d.o.o., OIB 08050658664, Bestovje, Gorjanska 4,10430 Samobor</item>
      <item>AGRAM-KR d.o.o., OIB 08050658664, Bestovje, Gorjanska 4,10430 Samobor</item>
      <item>Irena Kelava, OIB 65378158056, Ulica Ljudevita Posavskog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08050658664</item>
      <item>, OIB 08050658664</item>
      <item>, OIB 65378158056</item>
    </izvorni_sadrzaj>
    <derivirana_varijabla naziv="DomainObject.Predmet.SudioniciListNazivOIB_1">
      <item>, OIB 08050658664</item>
      <item>, OIB 08050658664</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38239-D3CF-4177-8D18-16598111B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3361</properties:Words>
  <properties:Characters>20312</properties:Characters>
  <properties:Lines>746</properties:Lines>
  <properties:Paragraphs>309</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2017-01-25T13:29:00Z</dcterms:created>
  <dc:creator>gzubak</dc:creator>
  <cp:lastModifiedBy>Katica Franjić</cp:lastModifiedBy>
  <cp:lastPrinted>2017-01-26T08:40:00Z</cp:lastPrinted>
  <dcterms:modified xmlns:xsi="http://www.w3.org/2001/XMLSchema-instance" xsi:type="dcterms:W3CDTF">2017-01-26T08:55:00Z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