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3791" w14:paraId="2003791" w:rsidRDefault="003B5D18" w:rsidP="0064410A" w:rsidR="0064410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4410A" w:rsidP="0064410A" w:rsidR="0064410A">
      <w:pPr>
        <w:jc w:val="both"/>
      </w:pPr>
      <w:r>
        <w:t>REPUBLIKA HRVATSKA</w:t>
      </w:r>
    </w:p>
    <w:p w:rsidRDefault="0064410A" w:rsidP="0064410A" w:rsidR="0064410A">
      <w:pPr>
        <w:jc w:val="both"/>
      </w:pPr>
      <w:r>
        <w:t>TRGOVAČKI SUD U ZAGREBU                                                                18. St-923/2019</w:t>
      </w:r>
    </w:p>
    <w:p w:rsidRDefault="0064410A" w:rsidP="0064410A" w:rsidR="0064410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  <w:r>
        <w:tab/>
      </w:r>
      <w:r>
        <w:tab/>
      </w:r>
      <w:r>
        <w:tab/>
        <w:t xml:space="preserve">      U   I M E   R E P U B L I K E   H R V A T S K E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SUPER KOKOS j.d.o.o., OIB 21588119954, Zagreb, </w:t>
      </w:r>
      <w:proofErr w:type="spellStart"/>
      <w:r>
        <w:t>Tkalčićeva</w:t>
      </w:r>
      <w:proofErr w:type="spellEnd"/>
      <w:r>
        <w:t xml:space="preserve"> 32, 12. lipnja 2019.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3B5D18" w:rsidP="003B5D18" w:rsidR="0064410A">
      <w:pPr>
        <w:jc w:val="both"/>
      </w:pPr>
      <w:r>
        <w:t xml:space="preserve">                                                         </w:t>
      </w:r>
      <w:r w:rsidR="0064410A">
        <w:t xml:space="preserve">  r i j e š i o    je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 xml:space="preserve">I. Otvara se stečajni postupak nad dužnikom SUPER KOKOS j.d.o.o., OIB 21588119954, Zagreb, </w:t>
      </w:r>
      <w:proofErr w:type="spellStart"/>
      <w:r>
        <w:t>Tkalčićeva</w:t>
      </w:r>
      <w:proofErr w:type="spellEnd"/>
      <w:r>
        <w:t xml:space="preserve"> 32. Rješenje o otvaranju stečajnog postupka nad dužnikom objavljeno je na mrežnoj stranici e-oglasna ploča Trgovačkog suda u Zagrebu, 12. lipnja 2019. u 13,30 sati.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II.   Za s</w:t>
      </w:r>
      <w:r w:rsidR="00824D96">
        <w:t xml:space="preserve">tečajnog upravitelja imenuje se Marko </w:t>
      </w:r>
      <w:proofErr w:type="spellStart"/>
      <w:r w:rsidR="00824D96">
        <w:t>Rafaj</w:t>
      </w:r>
      <w:proofErr w:type="spellEnd"/>
      <w:r w:rsidR="00824D96">
        <w:t xml:space="preserve"> iz Siska, S. i A. Radića 40, OIB 58413885978.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 xml:space="preserve">III. Zaključuje se stečajni postupak nad dužnikom SUPER KOKOS j.d.o.o., OIB 21588119954, Zagreb, </w:t>
      </w:r>
      <w:proofErr w:type="spellStart"/>
      <w:r>
        <w:t>Tkalčićeva</w:t>
      </w:r>
      <w:proofErr w:type="spellEnd"/>
      <w:r>
        <w:t xml:space="preserve"> 32.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Financijska agencija podnijela je ovom sudu prijedlog za otvaranje stečajnog postupka nad dužnikom SUPER KOKOS j.d.o.o., Zagreb, na temelju odredbe čl. 110. st. 1. Stečajnog zakona („Narodne novine“ broj 71/15 i 104/17, dalje: SZ). Iz prijedloga proizlazi da je na dan 5. travnja 2019. dužnik u Očevidniku redoslijeda osnova za plaćanje imao evidentirane neizvršene osnove za plaćanje u neprekinutom razdoblju od 120 dana, u ukupnom iznosu od 24.080,91 kn i jednog zaposlenog.</w:t>
      </w:r>
    </w:p>
    <w:p w:rsidRDefault="004D4C19" w:rsidP="0064410A" w:rsidR="004D4C19">
      <w:pPr>
        <w:ind w:firstLine="708"/>
        <w:jc w:val="both"/>
      </w:pPr>
    </w:p>
    <w:p w:rsidRDefault="004D4C19" w:rsidP="004D4C19" w:rsidR="004D4C19">
      <w:pPr>
        <w:ind w:firstLine="708"/>
        <w:jc w:val="both"/>
      </w:pPr>
      <w:r>
        <w:t>Rješenjem od 1</w:t>
      </w:r>
      <w:r w:rsidR="003B5D18">
        <w:t>5</w:t>
      </w:r>
      <w:r>
        <w:t>. travnja 2019. pokrenut je prethodni postupak nad dužnikom u skladu s odredbom čl. 115. st. 1. SZ-a. Iako su rješenje i zaključak od 1</w:t>
      </w:r>
      <w:r w:rsidR="003B5D18">
        <w:t>5</w:t>
      </w:r>
      <w:r>
        <w:t xml:space="preserve">. travnja 2019. dostavljeni </w:t>
      </w:r>
      <w:r>
        <w:lastRenderedPageBreak/>
        <w:t>dužniku i zastupniku po zakonu dužnika u skladu s odredbom čl.12. st.1. SZ-a, zastupnik po zakonu dužnika nije pristupio na ročište 16. svibnja 2019. te nije osporio predlagateljeve tvrdnje o postojanju stečajnog razloga nesposobnosti za plaćanje, a niti je dostavio podatke o imovini dužnika.</w:t>
      </w:r>
    </w:p>
    <w:p w:rsidRDefault="004D4C19" w:rsidP="004D4C19" w:rsidR="004D4C19">
      <w:pPr>
        <w:ind w:firstLine="708"/>
        <w:jc w:val="both"/>
      </w:pPr>
    </w:p>
    <w:p w:rsidRDefault="004D4C19" w:rsidP="004D4C19" w:rsidR="0064410A">
      <w:pPr>
        <w:ind w:firstLine="708"/>
        <w:jc w:val="both"/>
      </w:pPr>
      <w:r>
        <w:t xml:space="preserve">Zbog toga je sud na temelju čl. 11. st. 3. SZ-a po službenoj dužnosti utvrđivao sve činjenice koje su odlučne za donošenje odluke te je radi toga izvodio potrebne dokaze. </w:t>
      </w:r>
      <w:r w:rsidR="0064410A">
        <w:t>Tijekom prethodnog postup</w:t>
      </w:r>
      <w:r>
        <w:t xml:space="preserve">ka sud je po službenoj dužnosti na temelju uvida u </w:t>
      </w:r>
      <w:r w:rsidR="0064410A">
        <w:t>Zajednički informacijski sustav zemljišnih knjiga i katastra</w:t>
      </w:r>
      <w:r>
        <w:t>- ZIS</w:t>
      </w:r>
      <w:r w:rsidR="0064410A">
        <w:t xml:space="preserve"> (list 4. spisa) utvrdio da dužnik nije evidentiran kao vlasnik nekretnina, dok je na temelju uvida u Uvjerenje stanica za tehnički pregled vozila od 23. travnja 2019. </w:t>
      </w:r>
      <w:r w:rsidR="00081991">
        <w:t xml:space="preserve">(list 19. spisa) </w:t>
      </w:r>
      <w:r w:rsidR="0064410A">
        <w:t xml:space="preserve">utvrdio da dužnik nije evidentiran kao vlasnik vozila. 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Iako iz Potvrde Financijske agencije od 18. travnja 2019. proizlazi kako je na dan izdavanja te potvrde dužnik imao neizvršene osnove za plaćanje u nepr</w:t>
      </w:r>
      <w:r w:rsidR="0079724A">
        <w:t xml:space="preserve">ekinutom razdoblju od 132 dana </w:t>
      </w:r>
      <w:r>
        <w:t xml:space="preserve">u iznosu od 24.119,35 kn, sud je po službenoj dužnosti  na dan donošenja ovog rješenja izvršio uvid u elektronički sustav Financijske agencije e-Blokade i na temelju toga utvrdio da na dan 12. lipnja 2019. u očevidniku postoje neizvršene osnove za plaćanje u odnosu na dužnika u iznosu od </w:t>
      </w:r>
      <w:r w:rsidR="0075507B" w:rsidRPr="0075507B">
        <w:t>43.146,58</w:t>
      </w:r>
      <w:r w:rsidR="0075507B">
        <w:t xml:space="preserve"> </w:t>
      </w:r>
      <w:r>
        <w:t>kn i to u razdoblju dužem od 60 dana.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Zbog toga su u skladu s odredbom čl. 132. st. 1. SZ-a, (pravomoćnim) rješenjem ovoga suda od 16. svibnja 2019. pozvane osobe koje imaju pravni interes za provedbom stečajnoga postupka nad dužnikom predujmiti 6.331,00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16. svibnja 2019. Međutim, osobe koje imaju pravni interes za provedbom stečajnoga postupka nad dužnikom nisu u  roku 15 dana od isteka osmoga dana od dana objave tog rješenja na mrežnoj stranici e-oglasna ploča Trgovačkog suda u Zagrebu predujmile zahtijevani iznos predujam za pokriće troškova prethodnoga i otvorenoga stečajnog postupka u skladu s navedenim rješenjem, a što je utvrđeno provjerom u računovodstvu suda.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</w:t>
      </w:r>
      <w:r>
        <w:lastRenderedPageBreak/>
        <w:t>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64410A" w:rsidP="0064410A" w:rsidR="0064410A">
      <w:pPr>
        <w:jc w:val="both"/>
      </w:pPr>
    </w:p>
    <w:p w:rsidRDefault="0064410A" w:rsidP="0064410A" w:rsidR="0064410A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  <w:r>
        <w:tab/>
      </w:r>
      <w:r>
        <w:tab/>
      </w:r>
      <w:r>
        <w:tab/>
      </w:r>
      <w:r>
        <w:tab/>
        <w:t xml:space="preserve">    U Zagrebu 12. lipnja 2019.</w:t>
      </w:r>
    </w:p>
    <w:p w:rsidRDefault="0064410A" w:rsidP="0064410A" w:rsidR="0064410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</w:t>
      </w:r>
    </w:p>
    <w:p w:rsidRDefault="0064410A" w:rsidP="0064410A" w:rsidR="0064410A">
      <w:pPr>
        <w:ind w:firstLine="708" w:left="6372"/>
        <w:jc w:val="both"/>
      </w:pPr>
      <w:r>
        <w:t>Danijela Uzelac</w:t>
      </w:r>
      <w:r w:rsidR="002174E7">
        <w:t>, v.r.</w:t>
      </w:r>
      <w:r>
        <w:tab/>
      </w:r>
      <w:r>
        <w:tab/>
      </w:r>
    </w:p>
    <w:p w:rsidRDefault="0064410A" w:rsidP="0064410A" w:rsidR="0064410A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64410A" w:rsidP="0064410A" w:rsidR="0064410A">
      <w:pPr>
        <w:jc w:val="both"/>
      </w:pPr>
    </w:p>
    <w:p w:rsidRDefault="002174E7" w:rsidP="002174E7" w:rsidR="002174E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174E7" w:rsidP="002174E7" w:rsidR="002174E7">
      <w:pPr>
        <w:jc w:val="right"/>
      </w:pPr>
      <w:r>
        <w:t>Katarina Franjić</w:t>
      </w: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64410A" w:rsidP="0064410A" w:rsidR="0064410A">
      <w:pPr>
        <w:jc w:val="both"/>
      </w:pPr>
    </w:p>
    <w:p w:rsidRDefault="00856489" w:rsidP="0064410A" w:rsidR="00856489">
      <w:pPr>
        <w:jc w:val="both"/>
      </w:pPr>
    </w:p>
    <w:sectPr w:rsidR="00856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537"/>
    <w:rsid w:val="00081991"/>
    <w:rsid w:val="002174E7"/>
    <w:rsid w:val="003B5D18"/>
    <w:rsid w:val="004D4C19"/>
    <w:rsid w:val="0064410A"/>
    <w:rsid w:val="0075507B"/>
    <w:rsid w:val="0079724A"/>
    <w:rsid w:val="00824D96"/>
    <w:rsid w:val="00856489"/>
    <w:rsid w:val="00911961"/>
    <w:rsid w:val="00E6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74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4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74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4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St-923/2019</izvorni_sadrzaj>
    <derivirana_varijabla naziv="DomainObject.Predmet.OznakaBroj_1">St-923/2019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KOKOS j.d.o.o. za usluge i trgovinu zastupanog po punomoćniku Tin Miletić</izvorni_sadrzaj>
    <derivirana_varijabla naziv="DomainObject.Predmet.ProtustrankaFormated_1">  SUPER KOKOS j.d.o.o. za usluge i trgovinu zastupanog po punomoćniku Tin Miletić</derivirana_varijabla>
  </DomainObject.Predmet.ProtustrankaFormated>
  <DomainObject.Predmet.ProtustrankaFormatedOIB>
    <izvorni_sadrzaj>  SUPER KOKOS j.d.o.o. za usluge i trgovinu, OIB 21588119954 zastupanog po punomoćniku Tin Miletić</izvorni_sadrzaj>
    <derivirana_varijabla naziv="DomainObject.Predmet.ProtustrankaFormatedOIB_1">  SUPER KOKOS j.d.o.o. za usluge i trgovinu, OIB 21588119954 zastupanog po punomoćniku Tin Miletić</derivirana_varijabla>
  </DomainObject.Predmet.ProtustrankaFormatedOIB>
  <DomainObject.Predmet.ProtustrankaFormatedWithAdress>
    <izvorni_sadrzaj> SUPER KOKOS j.d.o.o. za usluge i trgovinu, Tkalčićeva 32, 10000 Zagreb zastupanog po punomoćniku Tin Miletić</izvorni_sadrzaj>
    <derivirana_varijabla naziv="DomainObject.Predmet.ProtustrankaFormatedWithAdress_1"> SUPER KOKOS j.d.o.o. za usluge i trgovinu, Tkalčićeva 32, 10000 Zagreb zastupanog po punomoćniku Tin Miletić</derivirana_varijabla>
  </DomainObject.Predmet.ProtustrankaFormatedWithAdress>
  <DomainObject.Predmet.ProtustrankaFormatedWithAdressOIB>
    <izvorni_sadrzaj> SUPER KOKOS j.d.o.o. za usluge i trgovinu, OIB 21588119954, Tkalčićeva 32, 10000 Zagreb zastupanog po punomoćniku Tin Miletić</izvorni_sadrzaj>
    <derivirana_varijabla naziv="DomainObject.Predmet.ProtustrankaFormatedWithAdressOIB_1"> SUPER KOKOS j.d.o.o. za usluge i trgovinu, OIB 21588119954, Tkalčićeva 32, 10000 Zagreb zastupanog po punomoćniku Tin Miletić</derivirana_varijabla>
  </DomainObject.Predmet.ProtustrankaFormatedWithAdressOIB>
  <DomainObject.Predmet.ProtustrankaWithAdress>
    <izvorni_sadrzaj>SUPER KOKOS j.d.o.o. za usluge i trgovinu Tkalčićeva 32, 10000 Zagreb</izvorni_sadrzaj>
    <derivirana_varijabla naziv="DomainObject.Predmet.ProtustrankaWithAdress_1">SUPER KOKOS j.d.o.o. za usluge i trgovinu Tkalčićeva 32, 10000 Zagreb</derivirana_varijabla>
  </DomainObject.Predmet.ProtustrankaWithAdress>
  <DomainObject.Predmet.ProtustrankaWithAdressOIB>
    <izvorni_sadrzaj>SUPER KOKOS j.d.o.o. za usluge i trgovinu, OIB 21588119954, Tkalčićeva 32, 10000 Zagreb</izvorni_sadrzaj>
    <derivirana_varijabla naziv="DomainObject.Predmet.ProtustrankaWithAdressOIB_1">SUPER KOKOS j.d.o.o. za usluge i trgovinu, OIB 21588119954, Tkalčićeva 32, 10000 Zagreb</derivirana_varijabla>
  </DomainObject.Predmet.ProtustrankaWithAdressOIB>
  <DomainObject.Predmet.ProtustrankaNazivFormated>
    <izvorni_sadrzaj>SUPER KOKOS j.d.o.o. za usluge i trgovinu</izvorni_sadrzaj>
    <derivirana_varijabla naziv="DomainObject.Predmet.ProtustrankaNazivFormated_1">SUPER KOKOS j.d.o.o. za usluge i trgovinu</derivirana_varijabla>
  </DomainObject.Predmet.ProtustrankaNazivFormated>
  <DomainObject.Predmet.ProtustrankaNazivFormatedOIB>
    <izvorni_sadrzaj>SUPER KOKOS j.d.o.o. za usluge i trgovinu, OIB 21588119954</izvorni_sadrzaj>
    <derivirana_varijabla naziv="DomainObject.Predmet.ProtustrankaNazivFormatedOIB_1">SUPER KOKOS j.d.o.o. za usluge i trgovinu, OIB 21588119954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 KOKOS j.d.o.o. za usluge i trgovinu zastupanog po punomoćniku Tin Miletić</item>
    </izvorni_sadrzaj>
    <derivirana_varijabla naziv="DomainObject.Predmet.ProtuStrankaListFormated_1">
      <item>SUPER KOKOS j.d.o.o. za usluge i trgovinu zastupanog po punomoćniku Tin Miletić</item>
    </derivirana_varijabla>
  </DomainObject.Predmet.ProtuStrankaListFormated>
  <DomainObject.Predmet.ProtuStrankaListFormatedOIB>
    <izvorni_sadrzaj>
      <item>SUPER KOKOS j.d.o.o. za usluge i trgovinu, OIB 21588119954 zastupanog po punomoćniku Tin Miletić</item>
    </izvorni_sadrzaj>
    <derivirana_varijabla naziv="DomainObject.Predmet.ProtuStrankaListFormatedOIB_1">
      <item>SUPER KOKOS j.d.o.o. za usluge i trgovinu, OIB 21588119954 zastupanog po punomoćniku Tin Miletić</item>
    </derivirana_varijabla>
  </DomainObject.Predmet.ProtuStrankaListFormatedOIB>
  <DomainObject.Predmet.ProtuStrankaListFormatedWithAdress>
    <izvorni_sadrzaj>
      <item>SUPER KOKOS j.d.o.o. za usluge i trgovinu, Tkalčićeva 32, 10000 Zagreb zastupanog po punomoćniku Tin Miletić</item>
    </izvorni_sadrzaj>
    <derivirana_varijabla naziv="DomainObject.Predmet.ProtuStrankaListFormatedWithAdress_1">
      <item>SUPER KOKOS j.d.o.o. za usluge i trgovinu, Tkalčićeva 32, 10000 Zagreb zastupanog po punomoćniku Tin Miletić</item>
    </derivirana_varijabla>
  </DomainObject.Predmet.ProtuStrankaListFormatedWithAdress>
  <DomainObject.Predmet.ProtuStrankaListFormatedWithAdressOIB>
    <izvorni_sadrzaj>
      <item>SUPER KOKOS j.d.o.o. za usluge i trgovinu, OIB 21588119954, Tkalčićeva 32, 10000 Zagreb zastupanog po punomoćniku Tin Miletić</item>
    </izvorni_sadrzaj>
    <derivirana_varijabla naziv="DomainObject.Predmet.ProtuStrankaListFormatedWithAdressOIB_1">
      <item>SUPER KOKOS j.d.o.o. za usluge i trgovinu, OIB 21588119954, Tkalčićeva 32, 10000 Zagreb zastupanog po punomoćniku Tin Miletić</item>
    </derivirana_varijabla>
  </DomainObject.Predmet.ProtuStrankaListFormatedWithAdressOIB>
  <DomainObject.Predmet.ProtuStrankaListNazivFormated>
    <izvorni_sadrzaj>
      <item>SUPER KOKOS j.d.o.o. za usluge i trgovinu</item>
    </izvorni_sadrzaj>
    <derivirana_varijabla naziv="DomainObject.Predmet.ProtuStrankaListNazivFormated_1">
      <item>SUPER KOKOS j.d.o.o. za usluge i trgovinu</item>
    </derivirana_varijabla>
  </DomainObject.Predmet.ProtuStrankaListNazivFormated>
  <DomainObject.Predmet.ProtuStrankaListNazivFormatedOIB>
    <izvorni_sadrzaj>
      <item>SUPER KOKOS j.d.o.o. za usluge i trgovinu, OIB 21588119954</item>
    </izvorni_sadrzaj>
    <derivirana_varijabla naziv="DomainObject.Predmet.ProtuStrankaListNazivFormatedOIB_1">
      <item>SUPER KOKOS j.d.o.o. za usluge i trgovinu, OIB 21588119954</item>
    </derivirana_varijabla>
  </DomainObject.Predmet.ProtuStrankaListNazivFormatedOIB>
  <DomainObject.Predmet.OstaliListFormated>
    <izvorni_sadrzaj>
      <item>Privredna banka Zagreb d.d.</item>
      <item>Tin Miletić punomoćnik sudionika u postupku SUPER KOKOS j.d.o.o. za usluge i trgovinu</item>
    </izvorni_sadrzaj>
    <derivirana_varijabla naziv="DomainObject.Predmet.OstaliListFormated_1">
      <item>Privredna banka Zagreb d.d.</item>
      <item>Tin Miletić punomoćnik sudionika u postupku SUPER KOKOS j.d.o.o. za usluge i trgovinu</item>
    </derivirana_varijabla>
  </DomainObject.Predmet.OstaliListFormated>
  <DomainObject.Predmet.OstaliListFormatedOIB>
    <izvorni_sadrzaj>
      <item>Privredna banka Zagreb d.d.</item>
      <item>Tin Miletić punomoćnik sudionika u postupku SUPER KOKOS j.d.o.o. za usluge i trgovinu</item>
    </izvorni_sadrzaj>
    <derivirana_varijabla naziv="DomainObject.Predmet.OstaliListFormatedOIB_1">
      <item>Privredna banka Zagreb d.d.</item>
      <item>Tin Miletić punomoćnik sudionika u postupku SUPER KOKOS j.d.o.o. za usluge i trgovinu</item>
    </derivirana_varijabla>
  </DomainObject.Predmet.OstaliListFormatedOIB>
  <DomainObject.Predmet.OstaliListFormatedWithAdress>
    <izvorni_sadrzaj>
      <item>Privredna banka Zagreb d.d., Radnička cesta 50, 10000 Zagreb</item>
      <item>Tin Miletić, Tkalčićeva ulica 32/1, 10000 Zagreb punomoćnik sudionika u postupku SUPER KOKOS j.d.o.o. za usluge i trgovinu</item>
    </izvorni_sadrzaj>
    <derivirana_varijabla naziv="DomainObject.Predmet.OstaliListFormatedWithAdress_1">
      <item>Privredna banka Zagreb d.d., Radnička cesta 50, 10000 Zagreb</item>
      <item>Tin Miletić, Tkalčićeva ulica 32/1, 10000 Zagreb punomoćnik sudionika u postupku SUPER KOKOS j.d.o.o. za usluge i trgovinu</item>
    </derivirana_varijabla>
  </DomainObject.Predmet.OstaliListFormatedWithAdress>
  <DomainObject.Predmet.OstaliListFormatedWithAdressOIB>
    <izvorni_sadrzaj>
      <item>Privredna banka Zagreb d.d., Radnička cesta 50, 10000 Zagreb</item>
      <item>Tin Miletić, Tkalčićeva ulica 32/1, 10000 Zagreb punomoćnik sudionika u postupku SUPER KOKOS j.d.o.o. za usluge i trgovinu</item>
    </izvorni_sadrzaj>
    <derivirana_varijabla naziv="DomainObject.Predmet.OstaliListFormatedWithAdressOIB_1">
      <item>Privredna banka Zagreb d.d., Radnička cesta 50, 10000 Zagreb</item>
      <item>Tin Miletić, Tkalčićeva ulica 32/1, 10000 Zagreb punomoćnik sudionika u postupku SUPER KOKOS j.d.o.o. za usluge i trgovinu</item>
    </derivirana_varijabla>
  </DomainObject.Predmet.OstaliListFormatedWithAdressOIB>
  <DomainObject.Predmet.OstaliListNazivFormated>
    <izvorni_sadrzaj>
      <item>Privredna banka Zagreb d.d.</item>
      <item>Tin Miletić</item>
    </izvorni_sadrzaj>
    <derivirana_varijabla naziv="DomainObject.Predmet.OstaliListNazivFormated_1">
      <item>Privredna banka Zagreb d.d.</item>
      <item>Tin Miletić</item>
    </derivirana_varijabla>
  </DomainObject.Predmet.OstaliListNazivFormated>
  <DomainObject.Predmet.OstaliListNazivFormatedOIB>
    <izvorni_sadrzaj>
      <item>Privredna banka Zagreb d.d.</item>
      <item>Tin Miletić</item>
    </izvorni_sadrzaj>
    <derivirana_varijabla naziv="DomainObject.Predmet.OstaliListNazivFormatedOIB_1">
      <item>Privredna banka Zagreb d.d.</item>
      <item>Tin Miletić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 KOKOS j.d.o.o. za usluge i trgovinu</izvorni_sadrzaj>
    <derivirana_varijabla naziv="DomainObject.Predmet.ProtustrankaIDrugi_1">SUPER KOKOS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 KOKOS j.d.o.o. za usluge i trgovinu, OIB 21588119954, Tkalčićeva 32, 10000 Zagreb</izvorni_sadrzaj>
    <derivirana_varijabla naziv="DomainObject.Predmet.ProtustrankaIDrugiAdressOIB_1">SUPER KOKOS j.d.o.o. za usluge i trgovinu, OIB 21588119954, Tkalčićeva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KOKOS j.d.o.o. za usluge i trgovinu</item>
      <item>FINANCIJSKA AGENCIJA, RC Zagreb</item>
      <item>Privredna banka Zagreb d.d.</item>
      <item>Tin Miletić</item>
    </izvorni_sadrzaj>
    <derivirana_varijabla naziv="DomainObject.Predmet.SudioniciListNaziv_1">
      <item>SUPER KOKOS j.d.o.o. za usluge i trgovinu</item>
      <item>FINANCIJSKA AGENCIJA, RC Zagreb</item>
      <item>Privredna banka Zagreb d.d.</item>
      <item>Tin Miletić</item>
    </derivirana_varijabla>
  </DomainObject.Predmet.SudioniciListNaziv>
  <DomainObject.Predmet.SudioniciListAdressOIB>
    <izvorni_sadrzaj>
      <item>SUPER KOKOS j.d.o.o. za usluge i trgovinu, OIB 21588119954, Tkalčićeva 32,10000 Zagreb</item>
      <item>FINANCIJSKA AGENCIJA, RC Zagreb, OIB 85821130368, Trg svibanjskih žrtava 1995. 1,10000 Zagreb</item>
      <item>Privredna banka Zagreb d.d., Radnička cesta 50,10000 Zagreb</item>
      <item>Tin Miletić, Tkalčićeva ulica 32/1,10000 Zagreb</item>
    </izvorni_sadrzaj>
    <derivirana_varijabla naziv="DomainObject.Predmet.SudioniciListAdressOIB_1">
      <item>SUPER KOKOS j.d.o.o. za usluge i trgovinu, OIB 21588119954, Tkalčićeva 32,10000 Zagreb</item>
      <item>FINANCIJSKA AGENCIJA, RC Zagreb, OIB 85821130368, Trg svibanjskih žrtava 1995. 1,10000 Zagreb</item>
      <item>Privredna banka Zagreb d.d., Radnička cesta 50,10000 Zagreb</item>
      <item>Tin Miletić, Tkalčićeva ulica 32/1,10000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21588119954</item>
      <item>, OIB 85821130368</item>
      <item>, OIB null</item>
      <item>, OIB null</item>
    </izvorni_sadrzaj>
    <derivirana_varijabla naziv="DomainObject.Predmet.SudioniciListNazivOIB_1">
      <item>, OIB 21588119954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58413885978, S. i A. Radića 40, 44000 Sisak</item>
    </izvorni_sadrzaj>
    <derivirana_varijabla naziv="DomainObject.Predmet.StecajniUpraviteljiListAddressOIB_1">
      <item>Marko Rafaj, OIB 58413885978, S. i A. Radića 40, 44000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St-923/2019-14</izvorni_sadrzaj>
    <derivirana_varijabla naziv="DomainObject.PredzadnjaOdlukaIzPredmeta.Oznaka_1">St-923/2019-14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1134</properties:Words>
  <properties:Characters>5942</properties:Characters>
  <properties:Lines>130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2019-06-10T12:02:00Z</dcterms:created>
  <dc:creator>Danijela Uzelac</dc:creator>
  <dc:description/>
  <cp:keywords/>
  <cp:lastModifiedBy>Katarina Franjić</cp:lastModifiedBy>
  <cp:lastPrinted>2019-06-12T09:18:00Z</cp:lastPrinted>
  <dcterms:modified xmlns:xsi="http://www.w3.org/2001/XMLSchema-instance" xsi:type="dcterms:W3CDTF">2019-06-12T09:24:00Z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(st-923-19 rješenje-otvaranje i zaključenje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