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046d" w14:paraId="282046d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941083">
        <w:rPr>
          <w:b/>
          <w:sz w:val="22"/>
          <w:szCs w:val="22"/>
        </w:rPr>
        <w:t>473</w:t>
      </w:r>
      <w:r>
        <w:rPr>
          <w:b/>
          <w:sz w:val="22"/>
          <w:szCs w:val="22"/>
        </w:rPr>
        <w:t>/201</w:t>
      </w:r>
      <w:r w:rsidR="004265B6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836501">
        <w:rPr>
          <w:b/>
          <w:sz w:val="22"/>
          <w:szCs w:val="22"/>
        </w:rPr>
        <w:t>63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F02A46" w:rsidRPr="00F02A46">
        <w:rPr>
          <w:sz w:val="22"/>
          <w:szCs w:val="22"/>
        </w:rPr>
        <w:t xml:space="preserve">u stečajnom postupku nad stečajnim dužnikom </w:t>
      </w:r>
      <w:r w:rsidR="00941083" w:rsidRPr="00941083">
        <w:rPr>
          <w:sz w:val="22"/>
          <w:szCs w:val="22"/>
        </w:rPr>
        <w:t>DALMA GRADNJA d.o.o. za građenje, turizam i trgovinu "u stečaju", Metković, Andrije Kačića Miošića 53/6, MBS: 090010554, OIB: 06759489574 zastupano po stečajnom upravitelju Jozu Bagariću iz Ploča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4265B6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941083">
        <w:rPr>
          <w:sz w:val="22"/>
          <w:szCs w:val="22"/>
        </w:rPr>
        <w:t>lipnj</w:t>
      </w:r>
      <w:r w:rsidR="00AB4F02">
        <w:rPr>
          <w:sz w:val="22"/>
          <w:szCs w:val="22"/>
        </w:rPr>
        <w:t>a</w:t>
      </w:r>
      <w:r w:rsidR="00397220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941083">
        <w:rPr>
          <w:sz w:val="22"/>
          <w:szCs w:val="22"/>
        </w:rPr>
        <w:t>8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da li </w:t>
      </w:r>
      <w:r w:rsidR="00831724">
        <w:rPr>
          <w:sz w:val="22"/>
          <w:szCs w:val="22"/>
        </w:rPr>
        <w:t>se može pristupiti zaključenju postupka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852BE9">
        <w:rPr>
          <w:sz w:val="22"/>
          <w:szCs w:val="22"/>
        </w:rPr>
        <w:t>1</w:t>
      </w:r>
      <w:r w:rsidR="00B032B2">
        <w:rPr>
          <w:sz w:val="22"/>
          <w:szCs w:val="22"/>
        </w:rPr>
        <w:t xml:space="preserve">. </w:t>
      </w:r>
      <w:r w:rsidR="00941083">
        <w:rPr>
          <w:sz w:val="22"/>
          <w:szCs w:val="22"/>
        </w:rPr>
        <w:t>lipnja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41083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P="00EC1896" w:rsidR="005C6FDC" w:rsidRPr="00AF1971">
      <w:pPr>
        <w:tabs>
          <w:tab w:pos="8505" w:val="left"/>
        </w:tabs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EC1896" w:rsidP="00C93176" w:rsidR="00EC1896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941083">
        <w:rPr>
          <w:sz w:val="22"/>
          <w:szCs w:val="22"/>
        </w:rPr>
        <w:t>01</w:t>
      </w:r>
      <w:r w:rsidR="005C6FDC">
        <w:rPr>
          <w:sz w:val="22"/>
          <w:szCs w:val="22"/>
        </w:rPr>
        <w:t>.</w:t>
      </w:r>
      <w:r w:rsidR="00941083">
        <w:rPr>
          <w:sz w:val="22"/>
          <w:szCs w:val="22"/>
        </w:rPr>
        <w:t>06</w:t>
      </w:r>
      <w:r w:rsidR="005C6FDC">
        <w:rPr>
          <w:sz w:val="22"/>
          <w:szCs w:val="22"/>
        </w:rPr>
        <w:t>.201</w:t>
      </w:r>
      <w:r w:rsidR="00941083">
        <w:rPr>
          <w:sz w:val="22"/>
          <w:szCs w:val="22"/>
        </w:rPr>
        <w:t>8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3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547ED"/>
    <w:rsid w:val="00381543"/>
    <w:rsid w:val="00384FB9"/>
    <w:rsid w:val="00397220"/>
    <w:rsid w:val="00424AD7"/>
    <w:rsid w:val="004265B6"/>
    <w:rsid w:val="00431AEF"/>
    <w:rsid w:val="00432B47"/>
    <w:rsid w:val="004533D2"/>
    <w:rsid w:val="004611E1"/>
    <w:rsid w:val="00480F95"/>
    <w:rsid w:val="0048154D"/>
    <w:rsid w:val="004C03FF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05123"/>
    <w:rsid w:val="00715339"/>
    <w:rsid w:val="00731BB7"/>
    <w:rsid w:val="00794EDF"/>
    <w:rsid w:val="00795881"/>
    <w:rsid w:val="007E5E22"/>
    <w:rsid w:val="0082289C"/>
    <w:rsid w:val="00831724"/>
    <w:rsid w:val="00836501"/>
    <w:rsid w:val="00852BE9"/>
    <w:rsid w:val="00856C33"/>
    <w:rsid w:val="0089693D"/>
    <w:rsid w:val="008D2419"/>
    <w:rsid w:val="008F2FFB"/>
    <w:rsid w:val="008F3F2F"/>
    <w:rsid w:val="008F4046"/>
    <w:rsid w:val="0090622A"/>
    <w:rsid w:val="00941083"/>
    <w:rsid w:val="0095290B"/>
    <w:rsid w:val="009C125D"/>
    <w:rsid w:val="009E441E"/>
    <w:rsid w:val="009F1AC0"/>
    <w:rsid w:val="00A2310D"/>
    <w:rsid w:val="00A31B1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4B69"/>
    <w:rsid w:val="00B56443"/>
    <w:rsid w:val="00B71D44"/>
    <w:rsid w:val="00B9324D"/>
    <w:rsid w:val="00B94563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3120E"/>
    <w:rsid w:val="00DC110B"/>
    <w:rsid w:val="00DC7CB9"/>
    <w:rsid w:val="00DF68C0"/>
    <w:rsid w:val="00E07CB7"/>
    <w:rsid w:val="00E21907"/>
    <w:rsid w:val="00E27917"/>
    <w:rsid w:val="00E83AEB"/>
    <w:rsid w:val="00E84AC5"/>
    <w:rsid w:val="00EB4FE8"/>
    <w:rsid w:val="00EC1896"/>
    <w:rsid w:val="00EE4DD2"/>
    <w:rsid w:val="00F02A46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1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B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B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B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B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1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B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B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B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B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206/15</izvorni_sadrzaj>
    <derivirana_varijabla naziv="DomainObject.Predmet.Opis_1">Obustava St 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DALMA GRADNJA d.o.o. za građenje, turizam i trgovinu zastupanog po punomoćniku Jozo Bagarić, stečajni upravitelj</izvorni_sadrzaj>
    <derivirana_varijabla naziv="DomainObject.Predmet.ProtustrankaFormated_1">  DALMA GRADNJA d.o.o. za građenje, turizam i trgovinu zastupanog po punomoćniku Jozo Bagarić, stečajni upravitelj</derivirana_varijabla>
  </DomainObject.Predmet.ProtustrankaFormated>
  <DomainObject.Predmet.ProtustrankaFormatedOIB>
    <izvorni_sadrzaj>  DALMA GRADNJA d.o.o. za građenje, turizam i trgovinu, OIB 06759489574 zastupanog po punomoćniku Jozo Bagarić, stečajni upravitelj</izvorni_sadrzaj>
    <derivirana_varijabla naziv="DomainObject.Predmet.ProtustrankaFormatedOIB_1">  DALMA GRADNJA d.o.o. za građenje, turizam i trgovinu, OIB 06759489574 zastupanog po punomoćniku Jozo Bagarić, stečajni upravitelj</derivirana_varijabla>
  </DomainObject.Predmet.ProtustrankaFormatedOIB>
  <DomainObject.Predmet.ProtustrankaFormatedWithAdress>
    <izvorni_sadrzaj> DALMA GRADNJA d.o.o. za građenje, turizam i trgovinu, Andrije Kačića Miošića br. 53/6, 20350 Metković zastupanog po punomoćniku Jozo Bagarić, stečajni upravitelj</izvorni_sadrzaj>
    <derivirana_varijabla naziv="DomainObject.Predmet.ProtustrankaFormatedWithAdress_1"> DALMA GRADNJA d.o.o. za građenje, turizam i trgovinu, Andrije Kačića Miošića br. 53/6, 20350 Metković zastupanog po punomoćniku Jozo Bagarić, stečajni upravitelj</derivirana_varijabla>
  </DomainObject.Predmet.ProtustrankaFormatedWithAdress>
  <DomainObject.Predmet.ProtustrankaFormatedWithAdressOIB>
    <izvorni_sadrzaj> DALMA GRADNJA d.o.o. za građenje, turizam i trgovinu, OIB 06759489574, Andrije Kačića Miošića br. 53/6, 20350 Metković zastupanog po punomoćniku Jozo Bagarić, stečajni upravitelj</izvorni_sadrzaj>
    <derivirana_varijabla naziv="DomainObject.Predmet.ProtustrankaFormatedWithAdressOIB_1"> DALMA GRADNJA d.o.o. za građenje, turizam i trgovinu, OIB 06759489574, Andrije Kačića Miošića br. 53/6, 20350 Metković zastupanog po punomoćniku Jozo Bagarić, stečajni upravitelj</derivirana_varijabla>
  </DomainObject.Predmet.ProtustrankaFormatedWithAdressOIB>
  <DomainObject.Predmet.ProtustrankaWithAdress>
    <izvorni_sadrzaj>DALMA GRADNJA d.o.o. za građenje, turizam i trgovinu Andrije Kačića Miošića br. 53/6, 20350 Metković</izvorni_sadrzaj>
    <derivirana_varijabla naziv="DomainObject.Predmet.ProtustrankaWithAdress_1">DALMA GRADNJA d.o.o. za građenje, turizam i trgovinu Andrije Kačića Miošića br. 53/6, 20350 Metković</derivirana_varijabla>
  </DomainObject.Predmet.ProtustrankaWithAdress>
  <DomainObject.Predmet.ProtustrankaWithAdressOIB>
    <izvorni_sadrzaj>DALMA GRADNJA d.o.o. za građenje, turizam i trgovinu, OIB 06759489574, Andrije Kačića Miošića br. 53/6, 20350 Metković</izvorni_sadrzaj>
    <derivirana_varijabla naziv="DomainObject.Predmet.ProtustrankaWithAdressOIB_1">DALMA GRADNJA d.o.o. za građenje, turizam i trgovinu, OIB 06759489574, Andrije Kačića Miošića br. 53/6, 20350 Metković</derivirana_varijabla>
  </DomainObject.Predmet.ProtustrankaWithAdressOIB>
  <DomainObject.Predmet.ProtustrankaNazivFormated>
    <izvorni_sadrzaj>DALMA GRADNJA d.o.o. za građenje, turizam i trgovinu</izvorni_sadrzaj>
    <derivirana_varijabla naziv="DomainObject.Predmet.ProtustrankaNazivFormated_1">DALMA GRADNJA d.o.o. za građenje, turizam i trgovinu</derivirana_varijabla>
  </DomainObject.Predmet.ProtustrankaNazivFormated>
  <DomainObject.Predmet.ProtustrankaNazivFormatedOIB>
    <izvorni_sadrzaj>DALMA GRADNJA d.o.o. za građenje, turizam i trgovinu, OIB 06759489574</izvorni_sadrzaj>
    <derivirana_varijabla naziv="DomainObject.Predmet.ProtustrankaNazivFormatedOIB_1">DALMA GRADNJA d.o.o. za građenje, turizam i trgovinu, OIB 06759489574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GRADNJA d.o.o. za građenje, turizam i trgovinu zastupanog po punomoćniku Jozo Bagarić, stečajni upravitelj</item>
    </izvorni_sadrzaj>
    <derivirana_varijabla naziv="DomainObject.Predmet.ProtuStrankaListFormated_1">
      <item>DALMA GRADNJA d.o.o. za građenje, turizam i trgovinu zastupanog po punomoćniku Jozo Bagarić, stečajni upravitelj</item>
    </derivirana_varijabla>
  </DomainObject.Predmet.ProtuStrankaListFormated>
  <DomainObject.Predmet.ProtuStrankaListFormatedOIB>
    <izvorni_sadrzaj>
      <item>DALMA GRADNJA d.o.o. za građenje, turizam i trgovinu, OIB 06759489574 zastupanog po punomoćniku Jozo Bagarić, stečajni upravitelj</item>
    </izvorni_sadrzaj>
    <derivirana_varijabla naziv="DomainObject.Predmet.ProtuStrankaListFormatedOIB_1">
      <item>DALMA GRADNJA d.o.o. za građenje, turizam i trgovinu, OIB 06759489574 zastupanog po punomoćniku Jozo Bagarić, stečajni upravitelj</item>
    </derivirana_varijabla>
  </DomainObject.Predmet.ProtuStrankaListFormatedOIB>
  <DomainObject.Predmet.ProtuStrankaListFormatedWithAdress>
    <izvorni_sadrzaj>
      <item>DALMA GRADNJA d.o.o. za građenje, turizam i trgovinu, Andrije Kačića Miošića br. 53/6, 20350 Metković zastupanog po punomoćniku Jozo Bagarić, stečajni upravitelj</item>
    </izvorni_sadrzaj>
    <derivirana_varijabla naziv="DomainObject.Predmet.ProtuStrankaListFormatedWithAdress_1">
      <item>DALMA GRADNJA d.o.o. za građenje, turizam i trgovinu, Andrije Kačića Miošića br. 53/6, 20350 Metković zastupanog po punomoćniku Jozo Bagarić, stečajni upravitelj</item>
    </derivirana_varijabla>
  </DomainObject.Predmet.ProtuStrankaListFormatedWithAdress>
  <DomainObject.Predmet.ProtuStrankaListFormatedWithAdressOIB>
    <izvorni_sadrzaj>
      <item>DALMA GRADNJA d.o.o. za građenje, turizam i trgovinu, OIB 06759489574, Andrije Kačića Miošića br. 53/6, 20350 Metković zastupanog po punomoćniku Jozo Bagarić, stečajni upravitelj</item>
    </izvorni_sadrzaj>
    <derivirana_varijabla naziv="DomainObject.Predmet.ProtuStrankaListFormatedWithAdressOIB_1">
      <item>DALMA GRADNJA d.o.o. za građenje, turizam i trgovinu, OIB 06759489574, Andrije Kačića Miošića br. 53/6, 20350 Metković zastupanog po punomoćniku Jozo Bagarić, stečajni upravitelj</item>
    </derivirana_varijabla>
  </DomainObject.Predmet.ProtuStrankaListFormatedWithAdressOIB>
  <DomainObject.Predmet.ProtuStrankaListNazivFormated>
    <izvorni_sadrzaj>
      <item>DALMA GRADNJA d.o.o. za građenje, turizam i trgovinu</item>
    </izvorni_sadrzaj>
    <derivirana_varijabla naziv="DomainObject.Predmet.ProtuStrankaListNazivFormated_1">
      <item>DALMA GRADNJA d.o.o. za građenje, turizam i trgovinu</item>
    </derivirana_varijabla>
  </DomainObject.Predmet.ProtuStrankaListNazivFormated>
  <DomainObject.Predmet.ProtuStrankaListNazivFormatedOIB>
    <izvorni_sadrzaj>
      <item>DALMA GRADNJA d.o.o. za građenje, turizam i trgovinu, OIB 06759489574</item>
    </izvorni_sadrzaj>
    <derivirana_varijabla naziv="DomainObject.Predmet.ProtuStrankaListNazivFormatedOIB_1">
      <item>DALMA GRADNJA d.o.o. za građenje, turizam i trgovinu, OIB 06759489574</item>
    </derivirana_varijabla>
  </DomainObject.Predmet.ProtuStrankaListNazivFormatedOIB>
  <DomainObject.Predmet.OstaliListFormated>
    <izvorni_sadrzaj>
      <item>Jozo Bagarić, stečajni upravitelj punomoćnik sudionika u postupku DALMA GRADNJA d.o.o. za građenje, turizam i trgovinu</item>
    </izvorni_sadrzaj>
    <derivirana_varijabla naziv="DomainObject.Predmet.OstaliListFormated_1">
      <item>Jozo Bagarić, stečajni upravitelj punomoćnik sudionika u postupku DALMA GRADNJA d.o.o. za građenje, turizam i trgovinu</item>
    </derivirana_varijabla>
  </DomainObject.Predmet.OstaliListFormated>
  <DomainObject.Predmet.OstaliListFormatedOIB>
    <izvorni_sadrzaj>
      <item>Jozo Bagarić, stečajni upravitelj, OIB 81445363370 punomoćnik sudionika u postupku DALMA GRADNJA d.o.o. za građenje, turizam i trgovinu</item>
    </izvorni_sadrzaj>
    <derivirana_varijabla naziv="DomainObject.Predmet.OstaliListFormatedOIB_1">
      <item>Jozo Bagarić, stečajni upravitelj, OIB 81445363370 punomoćnik sudionika u postupku DALMA GRADNJA d.o.o. za građenje, turizam i trgovinu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DALMA GRADNJA d.o.o. za građenje, turizam i trgovinu</item>
    </izvorni_sadrzaj>
    <derivirana_varijabla naziv="DomainObject.Predmet.OstaliListFormatedWithAdress_1">
      <item>Jozo Bagarić, stečajni upravitelj, Trg Bana Josipa Jelačića 4, 20340 Ploče punomoćnik sudionika u postupku DALMA GRADNJA d.o.o. za građenje, turizam i trgovinu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DALMA GRADNJA d.o.o. za građenje, turizam i trgovinu</item>
    </izvorni_sadrzaj>
    <derivirana_varijabla naziv="DomainObject.Predmet.OstaliListFormatedWithAdressOIB_1">
      <item>Jozo Bagarić, stečajni upravitelj, OIB 81445363370, Trg Bana Josipa Jelačića 4, 20340 Ploče punomoćnik sudionika u postupku DALMA GRADNJA d.o.o. za građenje, turizam i trgovinu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GRADNJA d.o.o. za građenje, turizam i trgovinu</izvorni_sadrzaj>
    <derivirana_varijabla naziv="DomainObject.Predmet.ProtustrankaIDrugi_1">DALMA GRADNJA d.o.o. za građenje,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GRADNJA d.o.o. za građenje, turizam i trgovinu, OIB 06759489574, Andrije Kačića Miošića br. 53/6, 20350 Metković</izvorni_sadrzaj>
    <derivirana_varijabla naziv="DomainObject.Predmet.ProtustrankaIDrugiAdressOIB_1">DALMA GRADNJA d.o.o. za građenje, turizam i trgovinu, OIB 06759489574, Andrije Kačića Miošića br. 53/6,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GRADNJA d.o.o. za građenje, turizam i trgovinu</item>
      <item>Jozo Bagarić, stečajni upravitelj</item>
    </izvorni_sadrzaj>
    <derivirana_varijabla naziv="DomainObject.Predmet.SudioniciListNaziv_1">
      <item>FINA, RC SPLIT, Podružnica Dubrovnik</item>
      <item>DALMA GRADNJA d.o.o. za građenje, turizam i trgovinu</item>
      <item>Jozo Bagarić,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DALMA GRADNJA d.o.o. za građenje, turizam i trgovinu, OIB 06759489574, Andrije Kačića Miošića br. 53/6,20350 Metković</item>
      <item>Jozo Bagarić, stečajni upravitelj, OIB 81445363370, Trg Bana Josipa Jelačića 4,20340 Ploče</item>
    </izvorni_sadrzaj>
    <derivirana_varijabla naziv="DomainObject.Predmet.SudioniciListAdressOIB_1">
      <item>FINA, RC SPLIT, Podružnica Dubrovnik, OIB 85821130368, Vukovarska 2,20000 Dubrovnik</item>
      <item>DALMA GRADNJA d.o.o. za građenje, turizam i trgovinu, OIB 06759489574, Andrije Kačića Miošića br. 53/6,20350 Metković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06759489574</item>
      <item>, OIB 81445363370</item>
    </izvorni_sadrzaj>
    <derivirana_varijabla naziv="DomainObject.Predmet.SudioniciListNazivOIB_1">
      <item>, OIB 85821130368</item>
      <item>, OIB 06759489574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186</properties:Words>
  <properties:Characters>903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2018-06-01T13:17:00Z</dcterms:created>
  <dc:creator>none</dc:creator>
  <cp:lastModifiedBy>Adaleta Milovčević</cp:lastModifiedBy>
  <cp:lastPrinted>2018-06-01T13:18:00Z</cp:lastPrinted>
  <dcterms:modified xmlns:xsi="http://www.w3.org/2001/XMLSchema-instance" xsi:type="dcterms:W3CDTF">2018-06-04T08:33:00Z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 - nalog stečajnom za izvješće po čl. 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