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e741" w14:paraId="f16e741" w:rsidRDefault="003D1AF4" w:rsidP="00910611" w:rsidR="003D1AF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D1AF4" w:rsidP="00910611" w:rsidR="003D1AF4">
      <w:r>
        <w:rPr>
          <w:rFonts w:eastAsia="MS Mincho"/>
        </w:rPr>
        <w:t>REPUBLIKA HRVATSKA</w:t>
      </w:r>
    </w:p>
    <w:p w:rsidRDefault="003D1AF4" w:rsidP="00910611" w:rsidR="003D1AF4">
      <w:r>
        <w:rPr>
          <w:rFonts w:eastAsia="MS Mincho"/>
        </w:rPr>
        <w:t>TRGOVAČKI SUD U RIJECI</w:t>
      </w:r>
    </w:p>
    <w:p w:rsidRDefault="003D1AF4" w:rsidR="003D1AF4" w:rsidRPr="00910611">
      <w:pPr>
        <w:rPr>
          <w:rFonts w:eastAsia="MS Mincho"/>
        </w:rPr>
      </w:pPr>
      <w:r>
        <w:rPr>
          <w:rFonts w:eastAsia="MS Mincho"/>
        </w:rPr>
        <w:t xml:space="preserve">      Rijeka, Zadarska 1 i 3</w:t>
      </w:r>
    </w:p>
    <w:p w:rsidRDefault="00974B1A" w:rsidP="00974B1A" w:rsidR="00974B1A" w:rsidRPr="00B577CA">
      <w:pPr>
        <w:ind w:firstLine="708" w:left="708"/>
      </w:pPr>
    </w:p>
    <w:p w:rsidRDefault="00974B1A" w:rsidP="00974B1A" w:rsidR="00974B1A" w:rsidRPr="00B577CA">
      <w:pPr>
        <w:ind w:firstLine="708" w:left="708"/>
      </w:pPr>
    </w:p>
    <w:p w:rsidRDefault="00974B1A" w:rsidP="00974B1A" w:rsidR="00974B1A" w:rsidRPr="00B577CA">
      <w:pPr>
        <w:ind w:firstLine="708" w:left="708"/>
      </w:pPr>
    </w:p>
    <w:p w:rsidRDefault="00974B1A" w:rsidP="00974B1A" w:rsidR="00974B1A" w:rsidRPr="00B577CA">
      <w:pPr>
        <w:jc w:val="right"/>
      </w:pPr>
      <w:r w:rsidRPr="00B577CA">
        <w:tab/>
      </w:r>
      <w:r w:rsidRPr="00B577CA">
        <w:tab/>
      </w:r>
      <w:r w:rsidRPr="00B577CA">
        <w:tab/>
      </w:r>
      <w:r w:rsidRPr="00B577CA">
        <w:tab/>
      </w:r>
      <w:r w:rsidRPr="00B577CA">
        <w:tab/>
      </w:r>
      <w:r w:rsidRPr="00B577CA">
        <w:tab/>
      </w:r>
      <w:r w:rsidRPr="00B577CA">
        <w:tab/>
      </w:r>
      <w:r w:rsidRPr="00B577CA">
        <w:tab/>
        <w:t>Posl.br. 14. St-</w:t>
      </w:r>
      <w:r w:rsidR="00E50B38">
        <w:t>351</w:t>
      </w:r>
      <w:r w:rsidR="007C5AF5">
        <w:t>/2013</w:t>
      </w:r>
    </w:p>
    <w:p w:rsidRDefault="00974B1A" w:rsidP="00974B1A" w:rsidR="00974B1A" w:rsidRPr="00B577CA"/>
    <w:p w:rsidRDefault="008C562A" w:rsidP="00974B1A" w:rsidR="008C562A">
      <w:pPr>
        <w:pStyle w:val="Naslov1"/>
        <w:rPr>
          <w:b w:val="false"/>
          <w:bCs/>
          <w:noProof/>
          <w:szCs w:val="24"/>
          <w:lang w:val="hr-HR"/>
        </w:rPr>
      </w:pPr>
    </w:p>
    <w:p w:rsidRDefault="008C562A" w:rsidP="00974B1A" w:rsidR="008C562A">
      <w:pPr>
        <w:pStyle w:val="Naslov1"/>
        <w:rPr>
          <w:b w:val="false"/>
          <w:bCs/>
          <w:noProof/>
          <w:szCs w:val="24"/>
          <w:lang w:val="hr-HR"/>
        </w:rPr>
      </w:pPr>
    </w:p>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74B1A" w:rsidP="00974B1A" w:rsidR="00974B1A" w:rsidRPr="00B577CA"/>
    <w:p w:rsidRDefault="00E50B38" w:rsidP="00E50B38" w:rsidR="00E50B38" w:rsidRPr="0089249C">
      <w:pPr>
        <w:ind w:firstLine="1440"/>
        <w:jc w:val="both"/>
      </w:pPr>
      <w:r w:rsidRPr="0089249C">
        <w:t xml:space="preserve">Trgovački sud u Rijeci, po stečajnom sucu Veri Jelenović, u postupku radi naknadne diobe nad dužnikom </w:t>
      </w:r>
      <w:r>
        <w:rPr>
          <w:bCs/>
        </w:rPr>
        <w:t>VILA KONTEŠIĆI</w:t>
      </w:r>
      <w:r>
        <w:t xml:space="preserve"> društvo s ograničenom odgovornošću za poslovanje nekretninama Kostrena, Elvira Vrha 12, OIB:</w:t>
      </w:r>
      <w:r>
        <w:rPr>
          <w:bCs/>
        </w:rPr>
        <w:t xml:space="preserve"> </w:t>
      </w:r>
      <w:r>
        <w:t>17949604070</w:t>
      </w:r>
      <w:r w:rsidRPr="0089249C">
        <w:t xml:space="preserve">, dana </w:t>
      </w:r>
      <w:r>
        <w:t>28. rujna 2016</w:t>
      </w:r>
      <w:r w:rsidRPr="0089249C">
        <w:t xml:space="preserve">. g.  </w:t>
      </w:r>
    </w:p>
    <w:p w:rsidRDefault="00974B1A" w:rsidP="00974B1A" w:rsidR="00974B1A" w:rsidRPr="00B577CA">
      <w:pPr>
        <w:jc w:val="both"/>
      </w:pPr>
    </w:p>
    <w:p w:rsidRDefault="00974B1A" w:rsidP="00974B1A" w:rsidR="00974B1A" w:rsidRPr="00B577CA">
      <w:pPr>
        <w:jc w:val="both"/>
      </w:pPr>
    </w:p>
    <w:p w:rsidRDefault="00974B1A" w:rsidP="00974B1A" w:rsidR="00974B1A" w:rsidRPr="00B577CA">
      <w:pPr>
        <w:jc w:val="center"/>
      </w:pPr>
      <w:r w:rsidRPr="00B577CA">
        <w:t>z a k l j u č i o   j e</w:t>
      </w:r>
    </w:p>
    <w:p w:rsidRDefault="00974B1A" w:rsidP="00974B1A" w:rsidR="00974B1A" w:rsidRPr="00B577CA">
      <w:pPr>
        <w:jc w:val="both"/>
      </w:pPr>
    </w:p>
    <w:p w:rsidRDefault="00974B1A" w:rsidP="00974B1A" w:rsidR="00974B1A" w:rsidRPr="00B577CA">
      <w:pPr>
        <w:jc w:val="both"/>
      </w:pPr>
    </w:p>
    <w:p w:rsidRDefault="00974B1A" w:rsidP="00B434E9" w:rsidR="00974B1A" w:rsidRPr="00B577CA">
      <w:pPr>
        <w:jc w:val="both"/>
      </w:pPr>
      <w:r w:rsidRPr="00B577CA">
        <w:rPr>
          <w:bCs/>
        </w:rPr>
        <w:t>I</w:t>
      </w:r>
      <w:r w:rsidRPr="00B577CA">
        <w:tab/>
        <w:t xml:space="preserve">Pozivaju se stranke i osobe koje prema stanju spisa i prema podacima iz zemljišne knjige polažu pravo da se namire iz iznosa kupovnine postignute </w:t>
      </w:r>
      <w:r w:rsidR="00BF324C">
        <w:t xml:space="preserve">za nekretnine dužnika </w:t>
      </w:r>
      <w:r w:rsidR="008570F5">
        <w:t xml:space="preserve">upisane u zemljišnim knjigama </w:t>
      </w:r>
      <w:r w:rsidR="00E50B38" w:rsidRPr="00E50B38">
        <w:t>Općinskog suda u Puli – Pola zemljišnoknjižni odjel Poreč, k.č. zgr. 54 zk. ul. 563, k.o. Gradina</w:t>
      </w:r>
      <w:r w:rsidRPr="00B577CA">
        <w:t xml:space="preserve">, da pristupe na ročište za diobu koje će se održati dana </w:t>
      </w:r>
    </w:p>
    <w:p w:rsidRDefault="00974B1A" w:rsidP="00974B1A" w:rsidR="00974B1A" w:rsidRPr="00B577CA">
      <w:pPr>
        <w:jc w:val="both"/>
      </w:pPr>
    </w:p>
    <w:p w:rsidRDefault="00E50B38" w:rsidP="00974B1A" w:rsidR="00974B1A" w:rsidRPr="00B577CA">
      <w:pPr>
        <w:jc w:val="center"/>
        <w:rPr>
          <w:bCs/>
        </w:rPr>
      </w:pPr>
      <w:r>
        <w:rPr>
          <w:bCs/>
        </w:rPr>
        <w:t>16. studenoga</w:t>
      </w:r>
      <w:r w:rsidR="00BF324C">
        <w:rPr>
          <w:bCs/>
        </w:rPr>
        <w:t xml:space="preserve"> 2016</w:t>
      </w:r>
      <w:r w:rsidR="00974B1A" w:rsidRPr="00B577CA">
        <w:rPr>
          <w:bCs/>
        </w:rPr>
        <w:t>. g. u 9:</w:t>
      </w:r>
      <w:r>
        <w:rPr>
          <w:bCs/>
        </w:rPr>
        <w:t>0</w:t>
      </w:r>
      <w:r w:rsidR="00974B1A" w:rsidRPr="00B577CA">
        <w:rPr>
          <w:bCs/>
        </w:rPr>
        <w:t>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8C562A" w:rsidP="00974B1A" w:rsidR="008C562A" w:rsidRPr="00B577CA">
      <w:pPr>
        <w:jc w:val="both"/>
      </w:pPr>
    </w:p>
    <w:p w:rsidRDefault="00974B1A" w:rsidP="00974B1A" w:rsidR="00974B1A" w:rsidRPr="00B577CA">
      <w:pPr>
        <w:jc w:val="center"/>
        <w:rPr>
          <w:bCs/>
        </w:rPr>
      </w:pPr>
      <w:r w:rsidRPr="00B577CA">
        <w:t>Rijeka</w:t>
      </w:r>
      <w:r w:rsidRPr="00B577CA">
        <w:rPr>
          <w:bCs/>
        </w:rPr>
        <w:t xml:space="preserve">, dana </w:t>
      </w:r>
      <w:r w:rsidR="008C562A">
        <w:rPr>
          <w:bCs/>
        </w:rPr>
        <w:t>28</w:t>
      </w:r>
      <w:r w:rsidR="00B434E9">
        <w:rPr>
          <w:bCs/>
        </w:rPr>
        <w:t xml:space="preserve">. </w:t>
      </w:r>
      <w:r w:rsidR="008C562A">
        <w:rPr>
          <w:bCs/>
        </w:rPr>
        <w:t>rujna</w:t>
      </w:r>
      <w:r>
        <w:rPr>
          <w:bCs/>
        </w:rPr>
        <w:t xml:space="preserve"> 2016</w:t>
      </w:r>
      <w:r w:rsidRPr="00B577CA">
        <w:rPr>
          <w:bCs/>
        </w:rPr>
        <w:t>. g.</w:t>
      </w:r>
    </w:p>
    <w:p w:rsidRDefault="00974B1A" w:rsidP="00974B1A" w:rsidR="00974B1A">
      <w:pPr>
        <w:jc w:val="both"/>
      </w:pPr>
    </w:p>
    <w:p w:rsidRDefault="00E50B38" w:rsidP="00974B1A" w:rsidR="00E50B38">
      <w:pPr>
        <w:jc w:val="both"/>
      </w:pPr>
    </w:p>
    <w:p w:rsidRDefault="008C562A" w:rsidP="00974B1A" w:rsidR="008C562A"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Vera Jelenović </w:t>
      </w:r>
    </w:p>
    <w:p w:rsidRDefault="00974B1A" w:rsidP="00974B1A" w:rsidR="00974B1A">
      <w:pPr>
        <w:jc w:val="both"/>
      </w:pPr>
    </w:p>
    <w:p w:rsidRDefault="00E50B38" w:rsidP="00974B1A" w:rsidR="00E50B38">
      <w:pPr>
        <w:jc w:val="both"/>
      </w:pPr>
    </w:p>
    <w:p w:rsidRDefault="008C562A" w:rsidP="00974B1A" w:rsidR="008C562A">
      <w:pPr>
        <w:jc w:val="both"/>
      </w:pPr>
    </w:p>
    <w:p w:rsidRDefault="008C562A" w:rsidP="00974B1A" w:rsidR="008C562A" w:rsidRPr="00B577CA">
      <w:pPr>
        <w:jc w:val="both"/>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p w:rsidRDefault="00974B1A" w:rsidP="00974B1A" w:rsidR="00974B1A">
      <w:pPr>
        <w:jc w:val="both"/>
      </w:pPr>
    </w:p>
    <w:p w:rsidRDefault="00927BD6" w:rsidP="00974B1A" w:rsidR="00927BD6">
      <w:pPr>
        <w:jc w:val="both"/>
      </w:pPr>
    </w:p>
    <w:p w:rsidRDefault="00974B1A" w:rsidP="00974B1A" w:rsidR="00974B1A" w:rsidRPr="00B577CA">
      <w:pPr>
        <w:jc w:val="both"/>
      </w:pPr>
      <w:r w:rsidRPr="00B577CA">
        <w:t>DNA</w:t>
      </w:r>
    </w:p>
    <w:p w:rsidRDefault="00974B1A" w:rsidP="00974B1A" w:rsidR="00974B1A" w:rsidRPr="00B577CA">
      <w:pPr>
        <w:numPr>
          <w:ilvl w:val="0"/>
          <w:numId w:val="1"/>
        </w:numPr>
        <w:jc w:val="both"/>
      </w:pPr>
      <w:r w:rsidRPr="00B577CA">
        <w:t xml:space="preserve">st. upravitelju </w:t>
      </w:r>
    </w:p>
    <w:p w:rsidRDefault="00974B1A" w:rsidP="00974B1A" w:rsidR="00974B1A">
      <w:pPr>
        <w:jc w:val="both"/>
      </w:pPr>
      <w:r w:rsidRPr="00B577CA">
        <w:t xml:space="preserve">      - razlučnim vjerovnicima:</w:t>
      </w:r>
    </w:p>
    <w:p w:rsidRDefault="00927BD6" w:rsidP="00E50B38" w:rsidR="00927BD6" w:rsidRPr="004B5E44">
      <w:pPr>
        <w:ind w:firstLine="708" w:left="708"/>
      </w:pPr>
      <w:r>
        <w:t xml:space="preserve">- </w:t>
      </w:r>
      <w:r w:rsidR="00E50B38">
        <w:t>ŽDO u Rijeci</w:t>
      </w:r>
      <w:r w:rsidRPr="004B5E44">
        <w:t xml:space="preserve"> </w:t>
      </w:r>
      <w:r>
        <w:t xml:space="preserve">uz podnesak st. upravitelja od </w:t>
      </w:r>
      <w:r w:rsidR="00E50B38">
        <w:t>11.7</w:t>
      </w:r>
      <w:r>
        <w:t>.16.</w:t>
      </w:r>
    </w:p>
    <w:p w:rsidRDefault="00974B1A" w:rsidP="00974B1A" w:rsidR="00974B1A">
      <w:pPr>
        <w:jc w:val="both"/>
      </w:pPr>
      <w:r>
        <w:t xml:space="preserve">      - e-oglasna ploča</w:t>
      </w:r>
    </w:p>
    <w:p w:rsidRDefault="00974B1A" w:rsidP="00974B1A" w:rsidR="00974B1A" w:rsidRPr="00B577CA">
      <w:pPr>
        <w:jc w:val="both"/>
      </w:pPr>
      <w:r>
        <w:t xml:space="preserve">        </w:t>
      </w:r>
    </w:p>
    <w:p w:rsidRDefault="00974B1A" w:rsidP="00B434E9" w:rsidR="004F6C16" w:rsidRPr="00974B1A">
      <w:pPr>
        <w:jc w:val="both"/>
      </w:pPr>
      <w:r w:rsidRPr="00B577CA">
        <w:t xml:space="preserve">Rijeka, </w:t>
      </w:r>
      <w:r w:rsidR="00E50B38">
        <w:t>28. rujna</w:t>
      </w:r>
      <w:r>
        <w:t xml:space="preserve"> 2016</w:t>
      </w:r>
      <w:r w:rsidRPr="00B577CA">
        <w:t>. g.</w:t>
      </w:r>
    </w:p>
    <w:sectPr w:rsidR="004F6C16" w:rsidRPr="00974B1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5AFE" w:rsidP="00974B1A" w:rsidR="005C5AFE">
      <w:r>
        <w:separator/>
      </w:r>
    </w:p>
  </w:endnote>
  <w:endnote w:id="0" w:type="continuationSeparator">
    <w:p w:rsidRDefault="005C5AFE" w:rsidP="00974B1A" w:rsidR="005C5A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3D1AF4">
          <w:rPr>
            <w:noProof/>
          </w:rPr>
          <w:t>1</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5AFE" w:rsidP="00974B1A" w:rsidR="005C5AFE">
      <w:r>
        <w:separator/>
      </w:r>
    </w:p>
  </w:footnote>
  <w:footnote w:id="0" w:type="continuationSeparator">
    <w:p w:rsidRDefault="005C5AFE" w:rsidP="00974B1A" w:rsidR="005C5A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2A4742"/>
    <w:rsid w:val="002A7B1B"/>
    <w:rsid w:val="003D1AF4"/>
    <w:rsid w:val="004F6C16"/>
    <w:rsid w:val="005C5AFE"/>
    <w:rsid w:val="007547F2"/>
    <w:rsid w:val="007C5AF5"/>
    <w:rsid w:val="008570F5"/>
    <w:rsid w:val="008C562A"/>
    <w:rsid w:val="00927BD6"/>
    <w:rsid w:val="00942A0F"/>
    <w:rsid w:val="00974B1A"/>
    <w:rsid w:val="009E035E"/>
    <w:rsid w:val="00A249FA"/>
    <w:rsid w:val="00B1444E"/>
    <w:rsid w:val="00B434E9"/>
    <w:rsid w:val="00BA3EB5"/>
    <w:rsid w:val="00BF324C"/>
    <w:rsid w:val="00D1454D"/>
    <w:rsid w:val="00E50B38"/>
    <w:rsid w:val="00E518D1"/>
    <w:rsid w:val="00F04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D1AF4"/>
    <w:rPr>
      <w:color w:val="808080"/>
      <w:bdr w:space="0" w:sz="0" w:color="auto" w:val="none"/>
      <w:shd w:fill="auto" w:color="auto" w:val="clear"/>
    </w:rPr>
  </w:style>
  <w:style w:customStyle="true" w:styleId="eSPISCCParagraphDefaultFont" w:type="character">
    <w:name w:val="eSPIS_CC_Paragraph Default Font"/>
    <w:basedOn w:val="Zadanifontodlomka"/>
    <w:rsid w:val="003D1A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1AF4"/>
    <w:rPr>
      <w:bdr w:space="0" w:sz="0" w:color="auto" w:val="none"/>
      <w:shd w:fill="FFFFCC" w:color="auto" w:val="clear"/>
      <w:lang w:val="hr-HR"/>
    </w:rPr>
  </w:style>
  <w:style w:customStyle="true" w:styleId="PozadinaSvijetloCrvena" w:type="character">
    <w:name w:val="Pozadina_SvijetloCrvena"/>
    <w:basedOn w:val="eSPISCCParagraphDefaultFont"/>
    <w:rsid w:val="003D1A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1AF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D1A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1AF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D1AF4"/>
    <w:rPr>
      <w:color w:val="808080"/>
      <w:bdr w:color="auto" w:space="0" w:sz="0" w:val="none"/>
      <w:shd w:color="auto" w:fill="auto" w:val="clear"/>
    </w:rPr>
  </w:style>
  <w:style w:customStyle="1" w:styleId="eSPISCCParagraphDefaultFont" w:type="character">
    <w:name w:val="eSPIS_CC_Paragraph Default Font"/>
    <w:basedOn w:val="Zadanifontodlomka"/>
    <w:rsid w:val="003D1A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1AF4"/>
    <w:rPr>
      <w:bdr w:color="auto" w:space="0" w:sz="0" w:val="none"/>
      <w:shd w:color="auto" w:fill="FFFFCC" w:val="clear"/>
      <w:lang w:val="hr-HR"/>
    </w:rPr>
  </w:style>
  <w:style w:customStyle="1" w:styleId="PozadinaSvijetloCrvena" w:type="character">
    <w:name w:val="Pozadina_SvijetloCrvena"/>
    <w:basedOn w:val="eSPISCCParagraphDefaultFont"/>
    <w:rsid w:val="003D1A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1AF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D1AF4"/>
    <w:rPr>
      <w:rFonts w:ascii="Tahoma" w:cs="Tahoma" w:hAnsi="Tahoma"/>
      <w:sz w:val="16"/>
      <w:szCs w:val="16"/>
    </w:rPr>
  </w:style>
  <w:style w:customStyle="1" w:styleId="TekstbaloniaChar" w:type="character">
    <w:name w:val="Tekst balončića Char"/>
    <w:basedOn w:val="Zadanifontodlomka"/>
    <w:link w:val="Tekstbalonia"/>
    <w:uiPriority w:val="99"/>
    <w:semiHidden/>
    <w:rsid w:val="003D1AF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St-351/2013</izvorni_sadrzaj>
    <derivirana_varijabla naziv="DomainObject.Predmet.OznakaBroj_1">St-351/2013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KONTEŠIĆI d.o.o.  Kostrena</izvorni_sadrzaj>
    <derivirana_varijabla naziv="DomainObject.Predmet.ProtustrankaFormated_1">  VILA KONTEŠIĆI d.o.o.  Kostrena</derivirana_varijabla>
  </DomainObject.Predmet.ProtustrankaFormated>
  <DomainObject.Predmet.ProtustrankaFormatedOIB>
    <izvorni_sadrzaj>  VILA KONTEŠIĆI d.o.o.  Kostrena, OIB 17949604070</izvorni_sadrzaj>
    <derivirana_varijabla naziv="DomainObject.Predmet.ProtustrankaFormatedOIB_1">  VILA KONTEŠIĆI d.o.o.  Kostrena, OIB 17949604070</derivirana_varijabla>
  </DomainObject.Predmet.ProtustrankaFormatedOIB>
  <DomainObject.Predmet.ProtustrankaFormatedWithAdress>
    <izvorni_sadrzaj> VILA KONTEŠIĆI d.o.o.  Kostrena, Elvira Vrha 12, 51 221 Kostrena</izvorni_sadrzaj>
    <derivirana_varijabla naziv="DomainObject.Predmet.ProtustrankaFormatedWithAdress_1"> VILA KONTEŠIĆI d.o.o.  Kostrena, Elvira Vrha 12, 51 221 Kostrena</derivirana_varijabla>
  </DomainObject.Predmet.ProtustrankaFormatedWithAdress>
  <DomainObject.Predmet.ProtustrankaFormatedWithAdressOIB>
    <izvorni_sadrzaj> VILA KONTEŠIĆI d.o.o.  Kostrena, OIB 17949604070, Elvira Vrha 12, 51 221 Kostrena</izvorni_sadrzaj>
    <derivirana_varijabla naziv="DomainObject.Predmet.ProtustrankaFormatedWithAdressOIB_1"> VILA KONTEŠIĆI d.o.o.  Kostrena, OIB 17949604070, Elvira Vrha 12, 51 221 Kostrena</derivirana_varijabla>
  </DomainObject.Predmet.ProtustrankaFormatedWithAdressOIB>
  <DomainObject.Predmet.ProtustrankaWithAdress>
    <izvorni_sadrzaj>VILA KONTEŠIĆI d.o.o.  Kostrena Elvira Vrha 12, 51 221 Kostrena</izvorni_sadrzaj>
    <derivirana_varijabla naziv="DomainObject.Predmet.ProtustrankaWithAdress_1">VILA KONTEŠIĆI d.o.o.  Kostrena Elvira Vrha 12, 51 221 Kostrena</derivirana_varijabla>
  </DomainObject.Predmet.ProtustrankaWithAdress>
  <DomainObject.Predmet.ProtustrankaWithAdressOIB>
    <izvorni_sadrzaj>VILA KONTEŠIĆI d.o.o.  Kostrena, OIB 17949604070, Elvira Vrha 12, 51 221 Kostrena</izvorni_sadrzaj>
    <derivirana_varijabla naziv="DomainObject.Predmet.ProtustrankaWithAdressOIB_1">VILA KONTEŠIĆI d.o.o.  Kostrena, OIB 17949604070, Elvira Vrha 12, 51 221 Kostrena</derivirana_varijabla>
  </DomainObject.Predmet.ProtustrankaWithAdressOIB>
  <DomainObject.Predmet.ProtustrankaNazivFormated>
    <izvorni_sadrzaj>VILA KONTEŠIĆI d.o.o.  Kostrena</izvorni_sadrzaj>
    <derivirana_varijabla naziv="DomainObject.Predmet.ProtustrankaNazivFormated_1">VILA KONTEŠIĆI d.o.o.  Kostrena</derivirana_varijabla>
  </DomainObject.Predmet.ProtustrankaNazivFormated>
  <DomainObject.Predmet.ProtustrankaNazivFormatedOIB>
    <izvorni_sadrzaj>VILA KONTEŠIĆI d.o.o.  Kostrena, OIB 17949604070</izvorni_sadrzaj>
    <derivirana_varijabla naziv="DomainObject.Predmet.ProtustrankaNazivFormatedOIB_1">VILA KONTEŠIĆI d.o.o.  Kostrena, OIB 17949604070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VILA KONTEŠIĆI d.o.o.  Kostrena</item>
    </izvorni_sadrzaj>
    <derivirana_varijabla naziv="DomainObject.Predmet.ProtuStrankaListFormated_1">
      <item>VILA KONTEŠIĆI d.o.o.  Kostrena</item>
    </derivirana_varijabla>
  </DomainObject.Predmet.ProtuStrankaListFormated>
  <DomainObject.Predmet.ProtuStrankaListFormatedOIB>
    <izvorni_sadrzaj>
      <item>VILA KONTEŠIĆI d.o.o.  Kostrena, OIB 17949604070</item>
    </izvorni_sadrzaj>
    <derivirana_varijabla naziv="DomainObject.Predmet.ProtuStrankaListFormatedOIB_1">
      <item>VILA KONTEŠIĆI d.o.o.  Kostrena, OIB 17949604070</item>
    </derivirana_varijabla>
  </DomainObject.Predmet.ProtuStrankaListFormatedOIB>
  <DomainObject.Predmet.ProtuStrankaListFormatedWithAdress>
    <izvorni_sadrzaj>
      <item>VILA KONTEŠIĆI d.o.o.  Kostrena, Elvira Vrha 12, 51 221 Kostrena</item>
    </izvorni_sadrzaj>
    <derivirana_varijabla naziv="DomainObject.Predmet.ProtuStrankaListFormatedWithAdress_1">
      <item>VILA KONTEŠIĆI d.o.o.  Kostrena, Elvira Vrha 12, 51 221 Kostrena</item>
    </derivirana_varijabla>
  </DomainObject.Predmet.ProtuStrankaListFormatedWithAdress>
  <DomainObject.Predmet.ProtuStrankaListFormatedWithAdressOIB>
    <izvorni_sadrzaj>
      <item>VILA KONTEŠIĆI d.o.o.  Kostrena, OIB 17949604070, Elvira Vrha 12, 51 221 Kostrena</item>
    </izvorni_sadrzaj>
    <derivirana_varijabla naziv="DomainObject.Predmet.ProtuStrankaListFormatedWithAdressOIB_1">
      <item>VILA KONTEŠIĆI d.o.o.  Kostrena, OIB 17949604070, Elvira Vrha 12, 51 221 Kostrena</item>
    </derivirana_varijabla>
  </DomainObject.Predmet.ProtuStrankaListFormatedWithAdressOIB>
  <DomainObject.Predmet.ProtuStrankaListNazivFormated>
    <izvorni_sadrzaj>
      <item>VILA KONTEŠIĆI d.o.o.  Kostrena</item>
    </izvorni_sadrzaj>
    <derivirana_varijabla naziv="DomainObject.Predmet.ProtuStrankaListNazivFormated_1">
      <item>VILA KONTEŠIĆI d.o.o.  Kostrena</item>
    </derivirana_varijabla>
  </DomainObject.Predmet.ProtuStrankaListNazivFormated>
  <DomainObject.Predmet.ProtuStrankaListNazivFormatedOIB>
    <izvorni_sadrzaj>
      <item>VILA KONTEŠIĆI d.o.o.  Kostrena, OIB 17949604070</item>
    </izvorni_sadrzaj>
    <derivirana_varijabla naziv="DomainObject.Predmet.ProtuStrankaListNazivFormatedOIB_1">
      <item>VILA KONTEŠIĆI d.o.o.  Kostrena, OIB 17949604070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VILA KONTEŠIĆI d.o.o.  Kostrena</izvorni_sadrzaj>
    <derivirana_varijabla naziv="DomainObject.Predmet.ProtustrankaIDrugi_1">VILA KONTEŠIĆI d.o.o.  Kostrena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VILA KONTEŠIĆI d.o.o.  Kostrena, OIB 17949604070, Elvira Vrha 12, 51 221 Kostrena</izvorni_sadrzaj>
    <derivirana_varijabla naziv="DomainObject.Predmet.ProtustrankaIDrugiAdressOIB_1">VILA KONTEŠIĆI d.o.o.  Kostrena, OIB 17949604070, Elvira Vrha 12, 51 221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VILA KONTEŠIĆI d.o.o.  Kostrena</item>
    </izvorni_sadrzaj>
    <derivirana_varijabla naziv="DomainObject.Predmet.SudioniciListNaziv_1">
      <item>FINA  Rijeka</item>
      <item>VILA KONTEŠIĆI d.o.o.  Kostrena</item>
    </derivirana_varijabla>
  </DomainObject.Predmet.SudioniciListNaziv>
  <DomainObject.Predmet.SudioniciListAdressOIB>
    <izvorni_sadrzaj>
      <item>FINA  Rijeka, OIB 85821130368, Frana Kurelca 8,51 000 Rijeka</item>
      <item>VILA KONTEŠIĆI d.o.o.  Kostrena, OIB 17949604070, Elvira Vrha 12,51 221 Kostrena</item>
    </izvorni_sadrzaj>
    <derivirana_varijabla naziv="DomainObject.Predmet.SudioniciListAdressOIB_1">
      <item>FINA  Rijeka, OIB 85821130368, Frana Kurelca 8,51 000 Rijeka</item>
      <item>VILA KONTEŠIĆI d.o.o.  Kostrena, OIB 17949604070, Elvira Vrha 12,51 221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17949604070</item>
    </izvorni_sadrzaj>
    <derivirana_varijabla naziv="DomainObject.Predmet.SudioniciListNazivOIB_1">
      <item>, OIB 85821130368</item>
      <item>, OIB 17949604070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254</properties:Words>
  <properties:Characters>1153</properties:Characters>
  <properties:Lines>57</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2016-09-28T10:55:00Z</dcterms:created>
  <dc:creator>Vera Jelenović</dc:creator>
  <cp:lastModifiedBy>Danijela Fumić</cp:lastModifiedBy>
  <cp:lastPrinted>2016-09-28T10:55:00Z</cp:lastPrinted>
  <dcterms:modified xmlns:xsi="http://www.w3.org/2001/XMLSchema-instance" xsi:type="dcterms:W3CDTF">2016-09-28T11:00:00Z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