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00a7" w14:paraId="94000a7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EE22A2">
        <w:rPr>
          <w:rFonts w:cs="Times New Roman" w:hAnsi="Times New Roman" w:ascii="Times New Roman"/>
          <w:sz w:val="24"/>
        </w:rPr>
        <w:t>5763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EE22A2">
        <w:rPr>
          <w:sz w:val="24"/>
          <w:szCs w:val="24"/>
        </w:rPr>
        <w:t>netklar d. o. o., Zagreb, Radoslava Cimermana 64/b, OIB 53238291595</w:t>
      </w:r>
      <w:r>
        <w:rPr>
          <w:sz w:val="24"/>
          <w:szCs w:val="24"/>
        </w:rPr>
        <w:t xml:space="preserve">, </w:t>
      </w:r>
      <w:r w:rsidR="00EE22A2">
        <w:rPr>
          <w:sz w:val="24"/>
          <w:szCs w:val="24"/>
          <w:lang w:val="pt-BR"/>
        </w:rPr>
        <w:t>dana 14</w:t>
      </w:r>
      <w:r>
        <w:rPr>
          <w:sz w:val="24"/>
          <w:szCs w:val="24"/>
          <w:lang w:val="pt-BR"/>
        </w:rPr>
        <w:t xml:space="preserve">. </w:t>
      </w:r>
      <w:r w:rsidR="00CA23B1">
        <w:rPr>
          <w:sz w:val="24"/>
          <w:szCs w:val="24"/>
          <w:lang w:val="pt-BR"/>
        </w:rPr>
        <w:t>veljače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EE22A2" w:rsidRPr="00EE22A2">
        <w:rPr>
          <w:sz w:val="24"/>
          <w:szCs w:val="24"/>
        </w:rPr>
        <w:t>Ivana Maričević, Zdenci Brdovečki, Praha 19</w:t>
      </w:r>
      <w:r w:rsidR="00EE22A2">
        <w:rPr>
          <w:sz w:val="24"/>
          <w:szCs w:val="24"/>
        </w:rPr>
        <w:t>,</w:t>
      </w:r>
      <w:r w:rsidR="00EE22A2" w:rsidRPr="00EE22A2">
        <w:rPr>
          <w:sz w:val="24"/>
          <w:szCs w:val="24"/>
        </w:rPr>
        <w:t xml:space="preserve"> OIB: 19328952315</w:t>
      </w:r>
      <w:r>
        <w:rPr>
          <w:sz w:val="24"/>
          <w:szCs w:val="24"/>
        </w:rPr>
        <w:t xml:space="preserve">, dužnika </w:t>
      </w:r>
      <w:r w:rsidR="00EE22A2">
        <w:rPr>
          <w:sz w:val="24"/>
          <w:szCs w:val="24"/>
        </w:rPr>
        <w:t>netklar d. o. o., Zagreb, Radoslava Cimermana 64/b, OIB 53238291595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EE22A2">
        <w:rPr>
          <w:sz w:val="24"/>
          <w:szCs w:val="24"/>
        </w:rPr>
        <w:t>576316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CA23B1" w:rsidP="00B22A1D" w:rsidR="00CA23B1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EE22A2">
        <w:rPr>
          <w:sz w:val="24"/>
          <w:szCs w:val="24"/>
        </w:rPr>
        <w:t>netklar d. o. o., Zagreb, Radoslava Cimermana 64/b, OIB 53238291595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CA23B1" w:rsidP="00CA23B1" w:rsidR="00CA23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23B1" w:rsidP="00B22A1D" w:rsidR="00CA23B1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EE22A2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14</w:t>
      </w:r>
      <w:r w:rsidR="00B22A1D">
        <w:rPr>
          <w:sz w:val="24"/>
          <w:szCs w:val="24"/>
        </w:rPr>
        <w:t xml:space="preserve">. </w:t>
      </w:r>
      <w:r w:rsidR="00CA23B1">
        <w:rPr>
          <w:sz w:val="24"/>
          <w:szCs w:val="24"/>
        </w:rPr>
        <w:t>veljače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75166F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75166F" w:rsidP="0075166F" w:rsidR="0075166F" w:rsidRPr="0075166F">
      <w:pPr>
        <w:ind w:left="4248"/>
        <w:rPr>
          <w:sz w:val="24"/>
          <w:szCs w:val="24"/>
        </w:rPr>
      </w:pPr>
      <w:r w:rsidRPr="0075166F">
        <w:rPr>
          <w:sz w:val="24"/>
          <w:szCs w:val="24"/>
        </w:rPr>
        <w:t>Za točnost otpravka-ovlašteni službenik</w:t>
      </w:r>
    </w:p>
    <w:p w:rsidRDefault="0075166F" w:rsidP="0075166F" w:rsidR="0075166F" w:rsidRPr="0075166F">
      <w:pPr>
        <w:ind w:left="4248"/>
        <w:rPr>
          <w:sz w:val="24"/>
          <w:szCs w:val="24"/>
        </w:rPr>
      </w:pPr>
      <w:r w:rsidRPr="0075166F">
        <w:rPr>
          <w:sz w:val="24"/>
          <w:szCs w:val="24"/>
        </w:rPr>
        <w:tab/>
        <w:t xml:space="preserve">   Monika Grbac</w:t>
      </w:r>
    </w:p>
    <w:p w:rsidRDefault="00536424" w:rsidR="00B22A1D" w:rsidRPr="00B22A1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66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EE22A2">
          <w:rPr>
            <w:sz w:val="24"/>
          </w:rPr>
          <w:t>5763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261016"/>
    <w:rsid w:val="00291D81"/>
    <w:rsid w:val="002B4A0D"/>
    <w:rsid w:val="004A0D92"/>
    <w:rsid w:val="00530E0B"/>
    <w:rsid w:val="00536424"/>
    <w:rsid w:val="00560B92"/>
    <w:rsid w:val="005A5021"/>
    <w:rsid w:val="005A5C4B"/>
    <w:rsid w:val="006E1AB0"/>
    <w:rsid w:val="006F7D2B"/>
    <w:rsid w:val="00741EE5"/>
    <w:rsid w:val="0075166F"/>
    <w:rsid w:val="009359B9"/>
    <w:rsid w:val="00B22A1D"/>
    <w:rsid w:val="00B47615"/>
    <w:rsid w:val="00CA23B1"/>
    <w:rsid w:val="00CA40BA"/>
    <w:rsid w:val="00DF5459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66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66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St-5763/2016</izvorni_sadrzaj>
    <derivirana_varijabla naziv="DomainObject.Predmet.OznakaBroj_1">St-5763/2016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netklar d.o.o. zastupanog po punomoćniku Ivana Maričević</izvorni_sadrzaj>
    <derivirana_varijabla naziv="DomainObject.Predmet.ProtustrankaFormated_1">  netklar d.o.o. zastupanog po punomoćniku Ivana Maričević</derivirana_varijabla>
  </DomainObject.Predmet.ProtustrankaFormated>
  <DomainObject.Predmet.ProtustrankaFormatedOIB>
    <izvorni_sadrzaj>  netklar d.o.o., OIB 53238291595 zastupanog po punomoćniku Ivana Maričević</izvorni_sadrzaj>
    <derivirana_varijabla naziv="DomainObject.Predmet.ProtustrankaFormatedOIB_1">  netklar d.o.o., OIB 53238291595 zastupanog po punomoćniku Ivana Maričević</derivirana_varijabla>
  </DomainObject.Predmet.ProtustrankaFormatedOIB>
  <DomainObject.Predmet.ProtustrankaFormatedWithAdress>
    <izvorni_sadrzaj> netklar d.o.o., Radoslava Cimermana 64/b, 10000 Zagreb zastupanog po punomoćniku Ivana Maričević</izvorni_sadrzaj>
    <derivirana_varijabla naziv="DomainObject.Predmet.ProtustrankaFormatedWithAdress_1"> netklar d.o.o., Radoslava Cimermana 64/b, 10000 Zagreb zastupanog po punomoćniku Ivana Maričević</derivirana_varijabla>
  </DomainObject.Predmet.ProtustrankaFormatedWithAdress>
  <DomainObject.Predmet.ProtustrankaFormatedWithAdressOIB>
    <izvorni_sadrzaj> netklar d.o.o., OIB 53238291595, Radoslava Cimermana 64/b, 10000 Zagreb zastupanog po punomoćniku Ivana Maričević</izvorni_sadrzaj>
    <derivirana_varijabla naziv="DomainObject.Predmet.ProtustrankaFormatedWithAdressOIB_1"> netklar d.o.o., OIB 53238291595, Radoslava Cimermana 64/b, 10000 Zagreb zastupanog po punomoćniku Ivana Maričević</derivirana_varijabla>
  </DomainObject.Predmet.ProtustrankaFormatedWithAdressOIB>
  <DomainObject.Predmet.ProtustrankaWithAdress>
    <izvorni_sadrzaj>netklar d.o.o. Radoslava Cimermana 64/b, 10000 Zagreb</izvorni_sadrzaj>
    <derivirana_varijabla naziv="DomainObject.Predmet.ProtustrankaWithAdress_1">netklar d.o.o. Radoslava Cimermana 64/b, 10000 Zagreb</derivirana_varijabla>
  </DomainObject.Predmet.ProtustrankaWithAdress>
  <DomainObject.Predmet.ProtustrankaWithAdressOIB>
    <izvorni_sadrzaj>netklar d.o.o., OIB 53238291595, Radoslava Cimermana 64/b, 10000 Zagreb</izvorni_sadrzaj>
    <derivirana_varijabla naziv="DomainObject.Predmet.ProtustrankaWithAdressOIB_1">netklar d.o.o., OIB 53238291595, Radoslava Cimermana 64/b, 10000 Zagreb</derivirana_varijabla>
  </DomainObject.Predmet.ProtustrankaWithAdressOIB>
  <DomainObject.Predmet.ProtustrankaNazivFormated>
    <izvorni_sadrzaj>netklar d.o.o.</izvorni_sadrzaj>
    <derivirana_varijabla naziv="DomainObject.Predmet.ProtustrankaNazivFormated_1">netklar d.o.o.</derivirana_varijabla>
  </DomainObject.Predmet.ProtustrankaNazivFormated>
  <DomainObject.Predmet.ProtustrankaNazivFormatedOIB>
    <izvorni_sadrzaj>netklar d.o.o., OIB 53238291595</izvorni_sadrzaj>
    <derivirana_varijabla naziv="DomainObject.Predmet.ProtustrankaNazivFormatedOIB_1">netklar d.o.o., OIB 53238291595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netklar d.o.o. zastupanog po punomoćniku Ivana Maričević</item>
    </izvorni_sadrzaj>
    <derivirana_varijabla naziv="DomainObject.Predmet.ProtuStrankaListFormated_1">
      <item>netklar d.o.o. zastupanog po punomoćniku Ivana Maričević</item>
    </derivirana_varijabla>
  </DomainObject.Predmet.ProtuStrankaListFormated>
  <DomainObject.Predmet.ProtuStrankaListFormatedOIB>
    <izvorni_sadrzaj>
      <item>netklar d.o.o., OIB 53238291595 zastupanog po punomoćniku Ivana Maričević</item>
    </izvorni_sadrzaj>
    <derivirana_varijabla naziv="DomainObject.Predmet.ProtuStrankaListFormatedOIB_1">
      <item>netklar d.o.o., OIB 53238291595 zastupanog po punomoćniku Ivana Maričević</item>
    </derivirana_varijabla>
  </DomainObject.Predmet.ProtuStrankaListFormatedOIB>
  <DomainObject.Predmet.ProtuStrankaListFormatedWithAdress>
    <izvorni_sadrzaj>
      <item>netklar d.o.o., Radoslava Cimermana 64/b, 10000 Zagreb zastupanog po punomoćniku Ivana Maričević</item>
    </izvorni_sadrzaj>
    <derivirana_varijabla naziv="DomainObject.Predmet.ProtuStrankaListFormatedWithAdress_1">
      <item>netklar d.o.o., Radoslava Cimermana 64/b, 10000 Zagreb zastupanog po punomoćniku Ivana Maričević</item>
    </derivirana_varijabla>
  </DomainObject.Predmet.ProtuStrankaListFormatedWithAdress>
  <DomainObject.Predmet.ProtuStrankaListFormatedWithAdressOIB>
    <izvorni_sadrzaj>
      <item>netklar d.o.o., OIB 53238291595, Radoslava Cimermana 64/b, 10000 Zagreb zastupanog po punomoćniku Ivana Maričević</item>
    </izvorni_sadrzaj>
    <derivirana_varijabla naziv="DomainObject.Predmet.ProtuStrankaListFormatedWithAdressOIB_1">
      <item>netklar d.o.o., OIB 53238291595, Radoslava Cimermana 64/b, 10000 Zagreb zastupanog po punomoćniku Ivana Maričević</item>
    </derivirana_varijabla>
  </DomainObject.Predmet.ProtuStrankaListFormatedWithAdressOIB>
  <DomainObject.Predmet.ProtuStrankaListNazivFormated>
    <izvorni_sadrzaj>
      <item>netklar d.o.o.</item>
    </izvorni_sadrzaj>
    <derivirana_varijabla naziv="DomainObject.Predmet.ProtuStrankaListNazivFormated_1">
      <item>netklar d.o.o.</item>
    </derivirana_varijabla>
  </DomainObject.Predmet.ProtuStrankaListNazivFormated>
  <DomainObject.Predmet.ProtuStrankaListNazivFormatedOIB>
    <izvorni_sadrzaj>
      <item>netklar d.o.o., OIB 53238291595</item>
    </izvorni_sadrzaj>
    <derivirana_varijabla naziv="DomainObject.Predmet.ProtuStrankaListNazivFormatedOIB_1">
      <item>netklar d.o.o., OIB 53238291595</item>
    </derivirana_varijabla>
  </DomainObject.Predmet.ProtuStrankaListNazivFormatedOIB>
  <DomainObject.Predmet.OstaliListFormated>
    <izvorni_sadrzaj>
      <item>Ivana Maričević punomoćnik sudionika u postupku netklar d.o.o.</item>
    </izvorni_sadrzaj>
    <derivirana_varijabla naziv="DomainObject.Predmet.OstaliListFormated_1">
      <item>Ivana Maričević punomoćnik sudionika u postupku netklar d.o.o.</item>
    </derivirana_varijabla>
  </DomainObject.Predmet.OstaliListFormated>
  <DomainObject.Predmet.OstaliListFormatedOIB>
    <izvorni_sadrzaj>
      <item>Ivana Maričević, OIB 19328952315 punomoćnik sudionika u postupku netklar d.o.o.</item>
    </izvorni_sadrzaj>
    <derivirana_varijabla naziv="DomainObject.Predmet.OstaliListFormatedOIB_1">
      <item>Ivana Maričević, OIB 19328952315 punomoćnik sudionika u postupku netklar d.o.o.</item>
    </derivirana_varijabla>
  </DomainObject.Predmet.OstaliListFormatedOIB>
  <DomainObject.Predmet.OstaliListFormatedWithAdress>
    <izvorni_sadrzaj>
      <item>Ivana Maričević, Praha 19, 10291 Zdenci Brdovečki punomoćnik sudionika u postupku netklar d.o.o.</item>
    </izvorni_sadrzaj>
    <derivirana_varijabla naziv="DomainObject.Predmet.OstaliListFormatedWithAdress_1">
      <item>Ivana Maričević, Praha 19, 10291 Zdenci Brdovečki punomoćnik sudionika u postupku netklar d.o.o.</item>
    </derivirana_varijabla>
  </DomainObject.Predmet.OstaliListFormatedWithAdress>
  <DomainObject.Predmet.OstaliListFormatedWithAdressOIB>
    <izvorni_sadrzaj>
      <item>Ivana Maričević, OIB 19328952315, Praha 19, 10291 Zdenci Brdovečki punomoćnik sudionika u postupku netklar d.o.o.</item>
    </izvorni_sadrzaj>
    <derivirana_varijabla naziv="DomainObject.Predmet.OstaliListFormatedWithAdressOIB_1">
      <item>Ivana Maričević, OIB 19328952315, Praha 19, 10291 Zdenci Brdovečki punomoćnik sudionika u postupku netklar d.o.o.</item>
    </derivirana_varijabla>
  </DomainObject.Predmet.OstaliListFormatedWithAdressOIB>
  <DomainObject.Predmet.OstaliListNazivFormated>
    <izvorni_sadrzaj>
      <item>Ivana Maričević</item>
    </izvorni_sadrzaj>
    <derivirana_varijabla naziv="DomainObject.Predmet.OstaliListNazivFormated_1">
      <item>Ivana Maričević</item>
    </derivirana_varijabla>
  </DomainObject.Predmet.OstaliListNazivFormated>
  <DomainObject.Predmet.OstaliListNazivFormatedOIB>
    <izvorni_sadrzaj>
      <item>Ivana Maričević, OIB 19328952315</item>
    </izvorni_sadrzaj>
    <derivirana_varijabla naziv="DomainObject.Predmet.OstaliListNazivFormatedOIB_1">
      <item>Ivana Maričević, OIB 19328952315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netklar d.o.o.</izvorni_sadrzaj>
    <derivirana_varijabla naziv="DomainObject.Predmet.ProtustrankaIDrugi_1">netklar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netklar d.o.o., OIB 53238291595, Radoslava Cimermana 64/b, 10000 Zagreb</izvorni_sadrzaj>
    <derivirana_varijabla naziv="DomainObject.Predmet.ProtustrankaIDrugiAdressOIB_1">netklar d.o.o., OIB 53238291595, Radoslava Cimermana 64/b,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netklar d.o.o.</item>
      <item>Ivana Maričević</item>
    </izvorni_sadrzaj>
    <derivirana_varijabla naziv="DomainObject.Predmet.SudioniciListNaziv_1">
      <item>FINA Regionalni centar Zagreb</item>
      <item>netklar d.o.o.</item>
      <item>Ivana Maričević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</izvorni_sadrzaj>
    <derivirana_varijabla naziv="DomainObject.Predmet.SudioniciListAdressOIB_1">
      <item>FINA Regionalni centar Zagreb, OIB 85821130368, Trg svibanjskih žrtava 1995. br. 1,10000 Zagreb</item>
      <item>netklar d.o.o., OIB 53238291595, Radoslava Cimermana 64/b,10000 Zagreb</item>
      <item>Ivana Maričević, OIB 19328952315, Praha 19,10291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53238291595</item>
      <item>, OIB 19328952315</item>
    </izvorni_sadrzaj>
    <derivirana_varijabla naziv="DomainObject.Predmet.SudioniciListNazivOIB_1">
      <item>, OIB 85821130368</item>
      <item>, OIB 53238291595</item>
      <item>, OIB 19328952315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3479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2018-02-14T08:39:00Z</dcterms:created>
  <dc:creator>Monika Grbac</dc:creator>
  <cp:lastModifiedBy>Monika Grbac</cp:lastModifiedBy>
  <cp:lastPrinted>2018-01-10T12:55:00Z</cp:lastPrinted>
  <dcterms:modified xmlns:xsi="http://www.w3.org/2001/XMLSchema-instance" xsi:type="dcterms:W3CDTF">2018-02-14T08:48:00Z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