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905b" w14:paraId="464905b" w:rsidRDefault="00342485" w:rsidP="00213835" w:rsidR="00342485" w:rsidRPr="0067073C">
      <w:pPr>
        <w:jc w:val="both"/>
        <w15:collapsed w:val="false"/>
        <w:rPr>
          <w:bCs/>
          <w:szCs w:val="24"/>
          <w:lang w:val="hr-HR"/>
        </w:rPr>
      </w:pPr>
    </w:p>
    <w:p w:rsidRDefault="0067073C" w:rsidP="0067073C" w:rsidR="0067073C">
      <w:pPr>
        <w:ind w:firstLine="708"/>
      </w:pPr>
      <w:r>
        <w:rPr>
          <w:noProof/>
          <w:lang w:val="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7073C" w:rsidP="0067073C" w:rsidR="0067073C" w:rsidRPr="00C17B5B">
      <w:r w:rsidRPr="00C17B5B">
        <w:rPr>
          <w:rFonts w:eastAsia="MS Mincho"/>
          <w:szCs w:val="24"/>
        </w:rPr>
        <w:t>REPUBLIKA HRVATSKA</w:t>
      </w:r>
    </w:p>
    <w:p w:rsidRDefault="0067073C" w:rsidP="0067073C" w:rsidR="0067073C" w:rsidRPr="00C17B5B">
      <w:r w:rsidRPr="00C17B5B">
        <w:rPr>
          <w:rFonts w:eastAsia="MS Mincho"/>
          <w:szCs w:val="24"/>
        </w:rPr>
        <w:t>TRGOVAČKI SUD U RIJECI</w:t>
      </w:r>
    </w:p>
    <w:p w:rsidRDefault="0067073C" w:rsidP="0067073C" w:rsidR="0067073C" w:rsidRPr="00C17B5B">
      <w:pPr>
        <w:rPr>
          <w:rFonts w:eastAsia="MS Mincho"/>
          <w:szCs w:val="24"/>
        </w:rPr>
      </w:pPr>
      <w:r w:rsidRPr="00C17B5B">
        <w:rPr>
          <w:rFonts w:eastAsia="MS Mincho"/>
          <w:szCs w:val="24"/>
        </w:rPr>
        <w:t xml:space="preserve">      Rijeka, </w:t>
      </w:r>
      <w:proofErr w:type="spellStart"/>
      <w:r w:rsidRPr="00C17B5B">
        <w:rPr>
          <w:rFonts w:eastAsia="MS Mincho"/>
          <w:szCs w:val="24"/>
        </w:rPr>
        <w:t>Zadarska</w:t>
      </w:r>
      <w:proofErr w:type="spellEnd"/>
      <w:r w:rsidRPr="00C17B5B">
        <w:rPr>
          <w:rFonts w:eastAsia="MS Mincho"/>
          <w:szCs w:val="24"/>
        </w:rPr>
        <w:t xml:space="preserve"> 1 </w:t>
      </w:r>
      <w:proofErr w:type="spellStart"/>
      <w:r w:rsidRPr="00C17B5B">
        <w:rPr>
          <w:rFonts w:eastAsia="MS Mincho"/>
          <w:szCs w:val="24"/>
        </w:rPr>
        <w:t>i</w:t>
      </w:r>
      <w:proofErr w:type="spellEnd"/>
      <w:r w:rsidRPr="00C17B5B">
        <w:rPr>
          <w:rFonts w:eastAsia="MS Mincho"/>
          <w:szCs w:val="24"/>
        </w:rPr>
        <w:t xml:space="preserve"> 3</w:t>
      </w:r>
    </w:p>
    <w:p w:rsidRDefault="00814820" w:rsidP="003D09FD" w:rsidR="00814820" w:rsidRPr="0067073C">
      <w:pPr>
        <w:jc w:val="center"/>
        <w:rPr>
          <w:bCs/>
          <w:szCs w:val="24"/>
          <w:lang w:val="hr-HR"/>
        </w:rPr>
      </w:pPr>
    </w:p>
    <w:p w:rsidRDefault="004506EF" w:rsidP="0067073C" w:rsidR="004506EF" w:rsidRPr="0067073C">
      <w:pPr>
        <w:rPr>
          <w:bCs/>
          <w:szCs w:val="24"/>
          <w:lang w:val="hr-HR"/>
        </w:rPr>
      </w:pPr>
    </w:p>
    <w:p w:rsidRDefault="00842B6A" w:rsidP="003D09FD" w:rsidR="00842B6A" w:rsidRPr="0067073C">
      <w:pPr>
        <w:jc w:val="center"/>
        <w:rPr>
          <w:bCs/>
          <w:szCs w:val="24"/>
          <w:lang w:val="hr-HR"/>
        </w:rPr>
      </w:pPr>
    </w:p>
    <w:p w:rsidRDefault="00842B6A" w:rsidP="003D09FD" w:rsidR="006F4B6E" w:rsidRPr="0067073C">
      <w:pPr>
        <w:jc w:val="center"/>
        <w:rPr>
          <w:bCs/>
          <w:szCs w:val="24"/>
          <w:lang w:val="hr-HR"/>
        </w:rPr>
      </w:pPr>
      <w:r w:rsidRPr="0067073C">
        <w:rPr>
          <w:bCs/>
          <w:szCs w:val="24"/>
          <w:lang w:val="hr-HR"/>
        </w:rPr>
        <w:t>R E P U B L I K A   H R V A T S K A</w:t>
      </w:r>
    </w:p>
    <w:p w:rsidRDefault="00842B6A" w:rsidP="003D09FD" w:rsidR="00842B6A">
      <w:pPr>
        <w:jc w:val="center"/>
        <w:rPr>
          <w:bCs/>
          <w:szCs w:val="24"/>
          <w:lang w:val="hr-HR"/>
        </w:rPr>
      </w:pPr>
    </w:p>
    <w:p w:rsidRDefault="0067073C" w:rsidP="003D09FD" w:rsidR="0067073C" w:rsidRPr="0067073C">
      <w:pPr>
        <w:jc w:val="center"/>
        <w:rPr>
          <w:bCs/>
          <w:szCs w:val="24"/>
          <w:lang w:val="hr-HR"/>
        </w:rPr>
      </w:pPr>
    </w:p>
    <w:p w:rsidRDefault="008A0459" w:rsidP="003D09FD" w:rsidR="008A0459" w:rsidRPr="0067073C">
      <w:pPr>
        <w:jc w:val="center"/>
        <w:rPr>
          <w:bCs/>
          <w:szCs w:val="24"/>
          <w:lang w:val="hr-HR"/>
        </w:rPr>
      </w:pPr>
      <w:r w:rsidRPr="0067073C">
        <w:rPr>
          <w:bCs/>
          <w:szCs w:val="24"/>
          <w:lang w:val="hr-HR"/>
        </w:rPr>
        <w:t>R J E Š E N J E</w:t>
      </w:r>
    </w:p>
    <w:p w:rsidRDefault="008A0459" w:rsidP="008A0459" w:rsidR="008A0459" w:rsidRPr="0067073C">
      <w:pPr>
        <w:jc w:val="both"/>
        <w:rPr>
          <w:szCs w:val="24"/>
          <w:lang w:val="hr-HR"/>
        </w:rPr>
      </w:pPr>
    </w:p>
    <w:p w:rsidRDefault="008A0459" w:rsidP="008A0459" w:rsidR="008A0459" w:rsidRPr="0067073C">
      <w:pPr>
        <w:jc w:val="both"/>
        <w:rPr>
          <w:szCs w:val="24"/>
          <w:lang w:val="hr-HR"/>
        </w:rPr>
      </w:pPr>
    </w:p>
    <w:p w:rsidRDefault="008A0459" w:rsidP="0027644E" w:rsidR="006F4B6E" w:rsidRPr="0067073C">
      <w:pPr>
        <w:jc w:val="both"/>
        <w:rPr>
          <w:lang w:val="hr-HR"/>
        </w:rPr>
      </w:pPr>
      <w:r w:rsidRPr="0067073C">
        <w:rPr>
          <w:szCs w:val="24"/>
          <w:lang w:val="hr-HR"/>
        </w:rPr>
        <w:tab/>
      </w:r>
      <w:r w:rsidR="00C56329" w:rsidRPr="0067073C">
        <w:rPr>
          <w:bCs/>
          <w:lang w:val="hr-HR"/>
        </w:rPr>
        <w:t xml:space="preserve">Trgovački sud u Rijeci, po sucu </w:t>
      </w:r>
      <w:proofErr w:type="spellStart"/>
      <w:r w:rsidR="00C56329" w:rsidRPr="0067073C">
        <w:rPr>
          <w:bCs/>
          <w:lang w:val="hr-HR"/>
        </w:rPr>
        <w:t>Liljani</w:t>
      </w:r>
      <w:proofErr w:type="spellEnd"/>
      <w:r w:rsidR="00C56329" w:rsidRPr="0067073C">
        <w:rPr>
          <w:bCs/>
          <w:lang w:val="hr-HR"/>
        </w:rPr>
        <w:t xml:space="preserve"> Ugrin, kao stečajnom sucu, odlučujući o prijedlogu FINANCIJSKE AGENCIJE </w:t>
      </w:r>
      <w:r w:rsidR="00C56329" w:rsidRPr="0067073C">
        <w:rPr>
          <w:lang w:val="hr-HR"/>
        </w:rPr>
        <w:t xml:space="preserve">za otvaranje stečajnog postupka nad dužnikom </w:t>
      </w:r>
      <w:r w:rsidR="00842B6A" w:rsidRPr="0067073C">
        <w:rPr>
          <w:bCs/>
          <w:szCs w:val="24"/>
          <w:lang w:val="hr-HR"/>
        </w:rPr>
        <w:t xml:space="preserve">AS KLUB  </w:t>
      </w:r>
      <w:r w:rsidR="00842B6A" w:rsidRPr="0067073C">
        <w:rPr>
          <w:szCs w:val="24"/>
          <w:lang w:val="hr-HR"/>
        </w:rPr>
        <w:t>d.o.o. za trgovinu i usluge Rijeka, Korzo 11</w:t>
      </w:r>
      <w:r w:rsidR="00842B6A" w:rsidRPr="0067073C">
        <w:rPr>
          <w:lang w:val="hr-HR"/>
        </w:rPr>
        <w:t xml:space="preserve"> ( MBS </w:t>
      </w:r>
      <w:hyperlink r:id="rId10" w:history="true">
        <w:r w:rsidR="00842B6A" w:rsidRPr="0067073C">
          <w:rPr>
            <w:szCs w:val="24"/>
            <w:lang w:val="hr-HR"/>
          </w:rPr>
          <w:t>040259693</w:t>
        </w:r>
      </w:hyperlink>
      <w:r w:rsidR="00842B6A" w:rsidRPr="0067073C">
        <w:rPr>
          <w:lang w:val="hr-HR"/>
        </w:rPr>
        <w:t xml:space="preserve"> - OIB </w:t>
      </w:r>
      <w:r w:rsidR="00842B6A" w:rsidRPr="0067073C">
        <w:rPr>
          <w:szCs w:val="24"/>
          <w:lang w:val="hr-HR"/>
        </w:rPr>
        <w:t>81305144514</w:t>
      </w:r>
      <w:r w:rsidR="00842B6A" w:rsidRPr="0067073C">
        <w:rPr>
          <w:lang w:val="hr-HR"/>
        </w:rPr>
        <w:t xml:space="preserve"> )</w:t>
      </w:r>
      <w:r w:rsidR="0027644E" w:rsidRPr="0067073C">
        <w:rPr>
          <w:szCs w:val="24"/>
          <w:lang w:val="hr-HR"/>
        </w:rPr>
        <w:t xml:space="preserve"> </w:t>
      </w:r>
      <w:r w:rsidR="00C56329" w:rsidRPr="0067073C">
        <w:rPr>
          <w:lang w:val="hr-HR"/>
        </w:rPr>
        <w:t xml:space="preserve"> </w:t>
      </w:r>
      <w:r w:rsidR="006F4B6E" w:rsidRPr="0067073C">
        <w:rPr>
          <w:lang w:val="hr-HR"/>
        </w:rPr>
        <w:t xml:space="preserve">dana </w:t>
      </w:r>
      <w:r w:rsidR="00C56329" w:rsidRPr="0067073C">
        <w:rPr>
          <w:lang w:val="hr-HR"/>
        </w:rPr>
        <w:t>1</w:t>
      </w:r>
      <w:r w:rsidR="00842B6A" w:rsidRPr="0067073C">
        <w:rPr>
          <w:lang w:val="hr-HR"/>
        </w:rPr>
        <w:t>5</w:t>
      </w:r>
      <w:r w:rsidR="00C56329" w:rsidRPr="0067073C">
        <w:rPr>
          <w:lang w:val="hr-HR"/>
        </w:rPr>
        <w:t>.</w:t>
      </w:r>
      <w:r w:rsidR="0060241D" w:rsidRPr="0067073C">
        <w:rPr>
          <w:lang w:val="hr-HR"/>
        </w:rPr>
        <w:t xml:space="preserve"> </w:t>
      </w:r>
      <w:r w:rsidR="00842B6A" w:rsidRPr="0067073C">
        <w:rPr>
          <w:lang w:val="hr-HR"/>
        </w:rPr>
        <w:t xml:space="preserve">siječnja </w:t>
      </w:r>
      <w:r w:rsidR="006F4B6E" w:rsidRPr="0067073C">
        <w:rPr>
          <w:lang w:val="hr-HR"/>
        </w:rPr>
        <w:t>201</w:t>
      </w:r>
      <w:r w:rsidR="00CA547A" w:rsidRPr="0067073C">
        <w:rPr>
          <w:lang w:val="hr-HR"/>
        </w:rPr>
        <w:t>6</w:t>
      </w:r>
      <w:r w:rsidR="006F4B6E" w:rsidRPr="0067073C">
        <w:rPr>
          <w:lang w:val="hr-HR"/>
        </w:rPr>
        <w:t xml:space="preserve">.  </w:t>
      </w:r>
    </w:p>
    <w:p w:rsidRDefault="007206E4" w:rsidP="008A0459" w:rsidR="007206E4" w:rsidRPr="0067073C">
      <w:pPr>
        <w:jc w:val="both"/>
        <w:rPr>
          <w:rFonts w:eastAsia="MS Mincho"/>
          <w:szCs w:val="24"/>
          <w:lang w:val="hr-HR"/>
        </w:rPr>
      </w:pPr>
    </w:p>
    <w:p w:rsidRDefault="00826CBE" w:rsidP="008A0459" w:rsidR="00826CBE" w:rsidRPr="0067073C">
      <w:pPr>
        <w:jc w:val="center"/>
        <w:rPr>
          <w:rFonts w:eastAsia="MS Mincho"/>
          <w:szCs w:val="24"/>
          <w:lang w:val="hr-HR"/>
        </w:rPr>
      </w:pPr>
      <w:r w:rsidRPr="0067073C">
        <w:rPr>
          <w:rFonts w:eastAsia="MS Mincho"/>
          <w:szCs w:val="24"/>
          <w:lang w:val="hr-HR"/>
        </w:rPr>
        <w:t>r i j e š i o</w:t>
      </w:r>
      <w:r w:rsidR="004C7FE7" w:rsidRPr="0067073C">
        <w:rPr>
          <w:rFonts w:eastAsia="MS Mincho"/>
          <w:szCs w:val="24"/>
          <w:lang w:val="hr-HR"/>
        </w:rPr>
        <w:t xml:space="preserve"> </w:t>
      </w:r>
      <w:r w:rsidRPr="0067073C">
        <w:rPr>
          <w:rFonts w:eastAsia="MS Mincho"/>
          <w:szCs w:val="24"/>
          <w:lang w:val="hr-HR"/>
        </w:rPr>
        <w:t xml:space="preserve">  j e</w:t>
      </w:r>
    </w:p>
    <w:p w:rsidRDefault="00144DAB" w:rsidP="008A0459" w:rsidR="00144DAB" w:rsidRPr="0067073C">
      <w:pPr>
        <w:jc w:val="both"/>
        <w:rPr>
          <w:rFonts w:eastAsia="MS Mincho"/>
          <w:szCs w:val="24"/>
          <w:lang w:val="hr-HR"/>
        </w:rPr>
      </w:pPr>
    </w:p>
    <w:p w:rsidRDefault="00826CBE" w:rsidP="008A0459" w:rsidR="00826CBE" w:rsidRPr="0067073C">
      <w:pPr>
        <w:jc w:val="both"/>
        <w:rPr>
          <w:rFonts w:eastAsia="MS Mincho"/>
          <w:szCs w:val="24"/>
          <w:lang w:val="hr-HR"/>
        </w:rPr>
      </w:pPr>
      <w:r w:rsidRPr="0067073C">
        <w:rPr>
          <w:rFonts w:eastAsia="MS Mincho"/>
          <w:szCs w:val="24"/>
          <w:lang w:val="hr-HR"/>
        </w:rPr>
        <w:t xml:space="preserve"> </w:t>
      </w:r>
    </w:p>
    <w:p w:rsidRDefault="00826CBE" w:rsidP="0027644E" w:rsidR="00342485" w:rsidRPr="0067073C">
      <w:pPr>
        <w:jc w:val="both"/>
        <w:rPr>
          <w:lang w:val="hr-HR"/>
        </w:rPr>
      </w:pPr>
      <w:r w:rsidRPr="0067073C">
        <w:rPr>
          <w:rFonts w:eastAsia="MS Mincho"/>
          <w:lang w:val="hr-HR"/>
        </w:rPr>
        <w:t xml:space="preserve">I. </w:t>
      </w:r>
      <w:r w:rsidRPr="0067073C">
        <w:rPr>
          <w:rFonts w:eastAsia="MS Mincho"/>
          <w:lang w:val="hr-HR"/>
        </w:rPr>
        <w:tab/>
      </w:r>
      <w:r w:rsidRPr="0067073C">
        <w:rPr>
          <w:lang w:val="hr-HR"/>
        </w:rPr>
        <w:t xml:space="preserve">O t v a r a   s e  stečajni postupak nad </w:t>
      </w:r>
      <w:r w:rsidR="002E4310" w:rsidRPr="0067073C">
        <w:rPr>
          <w:lang w:val="hr-HR"/>
        </w:rPr>
        <w:t xml:space="preserve">dužnikom </w:t>
      </w:r>
      <w:r w:rsidR="00842B6A" w:rsidRPr="0067073C">
        <w:rPr>
          <w:bCs/>
          <w:szCs w:val="24"/>
          <w:lang w:val="hr-HR"/>
        </w:rPr>
        <w:t xml:space="preserve">AS KLUB  </w:t>
      </w:r>
      <w:r w:rsidR="00842B6A" w:rsidRPr="0067073C">
        <w:rPr>
          <w:szCs w:val="24"/>
          <w:lang w:val="hr-HR"/>
        </w:rPr>
        <w:t>d.o.o. za trgovinu i usluge Rijeka, Korzo 11</w:t>
      </w:r>
      <w:r w:rsidR="00842B6A" w:rsidRPr="0067073C">
        <w:rPr>
          <w:lang w:val="hr-HR"/>
        </w:rPr>
        <w:t xml:space="preserve"> ( MBS </w:t>
      </w:r>
      <w:hyperlink r:id="rId11" w:history="true">
        <w:r w:rsidR="00842B6A" w:rsidRPr="0067073C">
          <w:rPr>
            <w:szCs w:val="24"/>
            <w:lang w:val="hr-HR"/>
          </w:rPr>
          <w:t>040259693</w:t>
        </w:r>
      </w:hyperlink>
      <w:r w:rsidR="00842B6A" w:rsidRPr="0067073C">
        <w:rPr>
          <w:lang w:val="hr-HR"/>
        </w:rPr>
        <w:t xml:space="preserve"> - OIB </w:t>
      </w:r>
      <w:r w:rsidR="00842B6A" w:rsidRPr="0067073C">
        <w:rPr>
          <w:szCs w:val="24"/>
          <w:lang w:val="hr-HR"/>
        </w:rPr>
        <w:t>81305144514</w:t>
      </w:r>
      <w:r w:rsidR="00842B6A" w:rsidRPr="0067073C">
        <w:rPr>
          <w:lang w:val="hr-HR"/>
        </w:rPr>
        <w:t xml:space="preserve"> )</w:t>
      </w:r>
      <w:r w:rsidR="006F4B6E" w:rsidRPr="0067073C">
        <w:rPr>
          <w:lang w:val="hr-HR"/>
        </w:rPr>
        <w:t>.</w:t>
      </w:r>
      <w:r w:rsidR="00342485" w:rsidRPr="0067073C">
        <w:rPr>
          <w:lang w:val="hr-HR"/>
        </w:rPr>
        <w:t xml:space="preserve"> </w:t>
      </w:r>
    </w:p>
    <w:p w:rsidRDefault="00A535A0" w:rsidP="00342485" w:rsidR="00A535A0" w:rsidRPr="0067073C">
      <w:pPr>
        <w:pStyle w:val="Tijeloteksta"/>
        <w:rPr>
          <w:rFonts w:cs="Times New Roman" w:hAnsi="Times New Roman" w:ascii="Times New Roman"/>
          <w:lang w:val="hr-HR"/>
        </w:rPr>
      </w:pPr>
    </w:p>
    <w:p w:rsidRDefault="00315D7F" w:rsidP="0027644E" w:rsidR="00DF388C" w:rsidRPr="0067073C">
      <w:pPr>
        <w:pStyle w:val="Obinitekst"/>
        <w:jc w:val="both"/>
        <w:rPr>
          <w:rFonts w:cs="Times New Roman" w:eastAsia="MS Mincho" w:hAnsi="Times New Roman" w:ascii="Times New Roman"/>
          <w:sz w:val="24"/>
          <w:szCs w:val="24"/>
        </w:rPr>
      </w:pPr>
      <w:r w:rsidRPr="0067073C">
        <w:rPr>
          <w:rFonts w:cs="Times New Roman" w:eastAsia="MS Mincho" w:hAnsi="Times New Roman" w:ascii="Times New Roman"/>
          <w:sz w:val="24"/>
          <w:szCs w:val="24"/>
        </w:rPr>
        <w:t>II.</w:t>
      </w:r>
      <w:r w:rsidRPr="0067073C">
        <w:rPr>
          <w:rFonts w:cs="Times New Roman" w:eastAsia="MS Mincho" w:hAnsi="Times New Roman" w:ascii="Times New Roman"/>
          <w:sz w:val="24"/>
          <w:szCs w:val="24"/>
        </w:rPr>
        <w:tab/>
        <w:t xml:space="preserve">Za stečajnog upravitelja imenuje se </w:t>
      </w:r>
      <w:r w:rsidR="00842B6A" w:rsidRPr="0067073C">
        <w:rPr>
          <w:rFonts w:cs="Times New Roman" w:hAnsi="Times New Roman" w:ascii="Times New Roman"/>
          <w:sz w:val="24"/>
          <w:szCs w:val="24"/>
        </w:rPr>
        <w:t xml:space="preserve">Ana </w:t>
      </w:r>
      <w:proofErr w:type="spellStart"/>
      <w:r w:rsidR="00842B6A" w:rsidRPr="0067073C">
        <w:rPr>
          <w:rFonts w:cs="Times New Roman" w:hAnsi="Times New Roman" w:ascii="Times New Roman"/>
          <w:sz w:val="24"/>
          <w:szCs w:val="24"/>
        </w:rPr>
        <w:t>Vičević</w:t>
      </w:r>
      <w:proofErr w:type="spellEnd"/>
      <w:r w:rsidR="00842B6A" w:rsidRPr="0067073C">
        <w:rPr>
          <w:rFonts w:cs="Times New Roman" w:hAnsi="Times New Roman" w:ascii="Times New Roman"/>
          <w:sz w:val="24"/>
          <w:szCs w:val="24"/>
        </w:rPr>
        <w:t>-Gračanin ( OIB: 75471893129 ) iz Čavli, Čavle 117</w:t>
      </w:r>
      <w:r w:rsidR="00DF388C" w:rsidRPr="0067073C">
        <w:rPr>
          <w:rFonts w:cs="Times New Roman" w:eastAsia="MS Mincho" w:hAnsi="Times New Roman" w:ascii="Times New Roman"/>
          <w:sz w:val="24"/>
          <w:szCs w:val="24"/>
        </w:rPr>
        <w:t xml:space="preserve">.           </w:t>
      </w:r>
    </w:p>
    <w:p w:rsidRDefault="00315D7F" w:rsidP="00544825" w:rsidR="00315D7F" w:rsidRPr="0067073C">
      <w:pPr>
        <w:pStyle w:val="Tijeloteksta"/>
        <w:rPr>
          <w:rFonts w:cs="Times New Roman" w:hAnsi="Times New Roman" w:ascii="Times New Roman"/>
          <w:szCs w:val="24"/>
          <w:lang w:val="hr-HR"/>
        </w:rPr>
      </w:pPr>
    </w:p>
    <w:p w:rsidRDefault="005116FD" w:rsidP="005116FD" w:rsidR="005116FD" w:rsidRPr="0067073C">
      <w:pPr>
        <w:jc w:val="both"/>
        <w:rPr>
          <w:lang w:val="hr-HR"/>
        </w:rPr>
      </w:pPr>
      <w:r w:rsidRPr="0067073C">
        <w:rPr>
          <w:lang w:val="hr-HR"/>
        </w:rPr>
        <w:t>III.</w:t>
      </w:r>
      <w:r w:rsidRPr="0067073C">
        <w:rPr>
          <w:lang w:val="hr-HR"/>
        </w:rPr>
        <w:tab/>
        <w:t xml:space="preserve">Stečajni postupak otvoren je 15. siječnja 2016. u </w:t>
      </w:r>
      <w:r w:rsidR="0067073C">
        <w:rPr>
          <w:lang w:val="hr-HR"/>
        </w:rPr>
        <w:t>14</w:t>
      </w:r>
      <w:r w:rsidRPr="0067073C">
        <w:rPr>
          <w:lang w:val="hr-HR"/>
        </w:rPr>
        <w:t>.</w:t>
      </w:r>
      <w:r w:rsidR="00A34579">
        <w:rPr>
          <w:lang w:val="hr-HR"/>
        </w:rPr>
        <w:t>0</w:t>
      </w:r>
      <w:bookmarkStart w:name="_GoBack" w:id="0"/>
      <w:bookmarkEnd w:id="0"/>
      <w:r w:rsidRPr="0067073C">
        <w:rPr>
          <w:lang w:val="hr-HR"/>
        </w:rPr>
        <w:t>5 sati kada je ovo rješenje o otvaranju stečajnog postupka istaknuto na e-oglasnoj ploči</w:t>
      </w:r>
      <w:r w:rsidR="009E1C18">
        <w:rPr>
          <w:lang w:val="hr-HR"/>
        </w:rPr>
        <w:t xml:space="preserve"> suda</w:t>
      </w:r>
      <w:r w:rsidRPr="0067073C">
        <w:rPr>
          <w:lang w:val="hr-HR"/>
        </w:rPr>
        <w:t>.</w:t>
      </w:r>
    </w:p>
    <w:p w:rsidRDefault="005116FD" w:rsidP="00544825" w:rsidR="005116FD" w:rsidRPr="009E1C18">
      <w:pPr>
        <w:pStyle w:val="Tijeloteksta"/>
        <w:rPr>
          <w:rFonts w:cs="Times New Roman" w:hAnsi="Times New Roman" w:ascii="Times New Roman"/>
          <w:szCs w:val="24"/>
          <w:lang w:val="hr-HR"/>
        </w:rPr>
      </w:pPr>
    </w:p>
    <w:p w:rsidRDefault="00BE4426" w:rsidP="009E1C18" w:rsidR="009E1C18" w:rsidRPr="009E1C18">
      <w:pPr>
        <w:pStyle w:val="Obinitekst"/>
        <w:jc w:val="both"/>
        <w:rPr>
          <w:rFonts w:cs="Times New Roman" w:eastAsia="MS Mincho" w:hAnsi="Times New Roman" w:ascii="Times New Roman"/>
          <w:sz w:val="24"/>
          <w:szCs w:val="24"/>
        </w:rPr>
      </w:pPr>
      <w:r w:rsidRPr="009E1C18">
        <w:rPr>
          <w:rFonts w:cs="Times New Roman" w:eastAsia="MS Mincho" w:hAnsi="Times New Roman" w:ascii="Times New Roman"/>
          <w:sz w:val="24"/>
          <w:szCs w:val="24"/>
        </w:rPr>
        <w:t>I</w:t>
      </w:r>
      <w:r w:rsidR="00107C43" w:rsidRPr="009E1C18">
        <w:rPr>
          <w:rFonts w:cs="Times New Roman" w:eastAsia="MS Mincho" w:hAnsi="Times New Roman" w:ascii="Times New Roman"/>
          <w:sz w:val="24"/>
          <w:szCs w:val="24"/>
        </w:rPr>
        <w:t>V</w:t>
      </w:r>
      <w:r w:rsidRPr="009E1C18">
        <w:rPr>
          <w:rFonts w:cs="Times New Roman" w:eastAsia="MS Mincho" w:hAnsi="Times New Roman" w:ascii="Times New Roman"/>
          <w:sz w:val="24"/>
          <w:szCs w:val="24"/>
        </w:rPr>
        <w:t>.</w:t>
      </w:r>
      <w:r w:rsidRPr="009E1C18">
        <w:rPr>
          <w:rFonts w:cs="Times New Roman" w:eastAsia="MS Mincho" w:hAnsi="Times New Roman" w:ascii="Times New Roman"/>
          <w:sz w:val="24"/>
          <w:szCs w:val="24"/>
        </w:rPr>
        <w:tab/>
      </w:r>
      <w:r w:rsidR="00107C43" w:rsidRPr="009E1C18">
        <w:rPr>
          <w:rFonts w:cs="Times New Roman" w:hAnsi="Times New Roman" w:ascii="Times New Roman"/>
          <w:sz w:val="24"/>
          <w:szCs w:val="24"/>
        </w:rPr>
        <w:t xml:space="preserve">Pozivaju se vjerovnici viših isplatnih redova da u roku od 30 dana </w:t>
      </w:r>
      <w:r w:rsidR="00F21CF2" w:rsidRPr="009E1C18">
        <w:rPr>
          <w:rFonts w:cs="Times New Roman" w:hAnsi="Times New Roman" w:ascii="Times New Roman"/>
          <w:sz w:val="24"/>
          <w:szCs w:val="24"/>
        </w:rPr>
        <w:t xml:space="preserve">od </w:t>
      </w:r>
      <w:r w:rsidR="00107C43" w:rsidRPr="009E1C18">
        <w:rPr>
          <w:rFonts w:cs="Times New Roman" w:hAnsi="Times New Roman" w:ascii="Times New Roman"/>
          <w:sz w:val="24"/>
          <w:szCs w:val="24"/>
        </w:rPr>
        <w:t xml:space="preserve">isteka osmog dana od dana objave </w:t>
      </w:r>
      <w:r w:rsidR="004075BC">
        <w:rPr>
          <w:rFonts w:cs="Times New Roman" w:hAnsi="Times New Roman" w:ascii="Times New Roman"/>
          <w:sz w:val="24"/>
          <w:szCs w:val="24"/>
        </w:rPr>
        <w:t>rješenja</w:t>
      </w:r>
      <w:r w:rsidR="00107C43" w:rsidRPr="009E1C18">
        <w:rPr>
          <w:rFonts w:cs="Times New Roman" w:hAnsi="Times New Roman" w:ascii="Times New Roman"/>
          <w:sz w:val="24"/>
          <w:szCs w:val="24"/>
        </w:rPr>
        <w:t xml:space="preserve"> o otvaranju stečajnog postupka na mrežnoj stranici e-oglasna ploča suda, prijave svoje tražbine stečajnom upravitelju u skladu s pravilima Stečajnog zakona i to u dva primjerka s ispravama iz kojih tražbina proizlazi, odnosno kojima se dokazuje </w:t>
      </w:r>
      <w:r w:rsidR="004075BC">
        <w:rPr>
          <w:rFonts w:cs="Times New Roman" w:eastAsia="MS Mincho" w:hAnsi="Times New Roman" w:ascii="Times New Roman"/>
          <w:sz w:val="24"/>
          <w:szCs w:val="24"/>
        </w:rPr>
        <w:t xml:space="preserve">u </w:t>
      </w:r>
      <w:r w:rsidRPr="009E1C18">
        <w:rPr>
          <w:rFonts w:cs="Times New Roman" w:eastAsia="MS Mincho" w:hAnsi="Times New Roman" w:ascii="Times New Roman"/>
          <w:sz w:val="24"/>
          <w:szCs w:val="24"/>
        </w:rPr>
        <w:t>skladu s člankom 54. stavak 3. i člankom 173. Stečajnog zakona (</w:t>
      </w:r>
      <w:r w:rsidR="000410A2" w:rsidRPr="009E1C18">
        <w:rPr>
          <w:rFonts w:cs="Times New Roman" w:eastAsia="MS Mincho" w:hAnsi="Times New Roman" w:ascii="Times New Roman"/>
          <w:sz w:val="24"/>
          <w:szCs w:val="24"/>
        </w:rPr>
        <w:t>“</w:t>
      </w:r>
      <w:r w:rsidRPr="009E1C18">
        <w:rPr>
          <w:rFonts w:cs="Times New Roman" w:eastAsia="MS Mincho" w:hAnsi="Times New Roman" w:ascii="Times New Roman"/>
          <w:sz w:val="24"/>
          <w:szCs w:val="24"/>
        </w:rPr>
        <w:t>N</w:t>
      </w:r>
      <w:r w:rsidR="000410A2" w:rsidRPr="009E1C18">
        <w:rPr>
          <w:rFonts w:cs="Times New Roman" w:eastAsia="MS Mincho" w:hAnsi="Times New Roman" w:ascii="Times New Roman"/>
          <w:sz w:val="24"/>
          <w:szCs w:val="24"/>
        </w:rPr>
        <w:t>arodne novine” broj</w:t>
      </w:r>
      <w:r w:rsidRPr="009E1C18">
        <w:rPr>
          <w:rFonts w:cs="Times New Roman" w:eastAsia="MS Mincho" w:hAnsi="Times New Roman" w:ascii="Times New Roman"/>
          <w:sz w:val="24"/>
          <w:szCs w:val="24"/>
        </w:rPr>
        <w:t xml:space="preserve"> 44/96, 29/99, 129/00, 123/02</w:t>
      </w:r>
      <w:r w:rsidR="006F4B6E" w:rsidRPr="009E1C18">
        <w:rPr>
          <w:rFonts w:cs="Times New Roman" w:eastAsia="MS Mincho" w:hAnsi="Times New Roman" w:ascii="Times New Roman"/>
          <w:sz w:val="24"/>
          <w:szCs w:val="24"/>
        </w:rPr>
        <w:t>,</w:t>
      </w:r>
      <w:r w:rsidRPr="009E1C18">
        <w:rPr>
          <w:rFonts w:cs="Times New Roman" w:eastAsia="MS Mincho" w:hAnsi="Times New Roman" w:ascii="Times New Roman"/>
          <w:sz w:val="24"/>
          <w:szCs w:val="24"/>
        </w:rPr>
        <w:t xml:space="preserve"> 82/06</w:t>
      </w:r>
      <w:r w:rsidR="00D97670" w:rsidRPr="009E1C18">
        <w:rPr>
          <w:rFonts w:cs="Times New Roman" w:eastAsia="MS Mincho" w:hAnsi="Times New Roman" w:ascii="Times New Roman"/>
          <w:sz w:val="24"/>
          <w:szCs w:val="24"/>
        </w:rPr>
        <w:t>,</w:t>
      </w:r>
      <w:r w:rsidR="006F4B6E" w:rsidRPr="009E1C18">
        <w:rPr>
          <w:rFonts w:cs="Times New Roman" w:eastAsia="MS Mincho" w:hAnsi="Times New Roman" w:ascii="Times New Roman"/>
          <w:sz w:val="24"/>
          <w:szCs w:val="24"/>
        </w:rPr>
        <w:t xml:space="preserve"> 116/10</w:t>
      </w:r>
      <w:r w:rsidRPr="009E1C18">
        <w:rPr>
          <w:rFonts w:cs="Times New Roman" w:eastAsia="MS Mincho" w:hAnsi="Times New Roman" w:ascii="Times New Roman"/>
          <w:sz w:val="24"/>
          <w:szCs w:val="24"/>
        </w:rPr>
        <w:t xml:space="preserve">, </w:t>
      </w:r>
      <w:r w:rsidR="00D97670" w:rsidRPr="009E1C18">
        <w:rPr>
          <w:rFonts w:cs="Times New Roman" w:eastAsia="MS Mincho" w:hAnsi="Times New Roman" w:ascii="Times New Roman"/>
          <w:sz w:val="24"/>
          <w:szCs w:val="24"/>
        </w:rPr>
        <w:t xml:space="preserve">25/12 i 133/12, </w:t>
      </w:r>
      <w:r w:rsidR="003A4CDE" w:rsidRPr="009E1C18">
        <w:rPr>
          <w:rFonts w:cs="Times New Roman" w:eastAsia="MS Mincho" w:hAnsi="Times New Roman" w:ascii="Times New Roman"/>
          <w:sz w:val="24"/>
          <w:szCs w:val="24"/>
        </w:rPr>
        <w:t>u daljnjem tekstu: SZ)</w:t>
      </w:r>
      <w:r w:rsidRPr="009E1C18">
        <w:rPr>
          <w:rFonts w:cs="Times New Roman" w:eastAsia="MS Mincho" w:hAnsi="Times New Roman" w:ascii="Times New Roman"/>
          <w:sz w:val="24"/>
          <w:szCs w:val="24"/>
        </w:rPr>
        <w:t xml:space="preserve"> </w:t>
      </w:r>
      <w:r w:rsidR="003A4CDE" w:rsidRPr="009E1C18">
        <w:rPr>
          <w:rFonts w:cs="Times New Roman" w:eastAsia="MS Mincho" w:hAnsi="Times New Roman" w:ascii="Times New Roman"/>
          <w:sz w:val="24"/>
          <w:szCs w:val="24"/>
        </w:rPr>
        <w:t>na adresu stečajnog upravitelja</w:t>
      </w:r>
      <w:r w:rsidR="009E1C18" w:rsidRPr="009E1C18">
        <w:rPr>
          <w:rFonts w:cs="Times New Roman" w:eastAsia="MS Mincho" w:hAnsi="Times New Roman" w:ascii="Times New Roman"/>
          <w:sz w:val="24"/>
          <w:szCs w:val="24"/>
        </w:rPr>
        <w:t xml:space="preserve"> </w:t>
      </w:r>
      <w:r w:rsidR="009E1C18" w:rsidRPr="009E1C18">
        <w:rPr>
          <w:rFonts w:cs="Times New Roman" w:hAnsi="Times New Roman" w:ascii="Times New Roman"/>
          <w:sz w:val="24"/>
          <w:szCs w:val="24"/>
        </w:rPr>
        <w:t xml:space="preserve">Ana </w:t>
      </w:r>
      <w:proofErr w:type="spellStart"/>
      <w:r w:rsidR="009E1C18" w:rsidRPr="009E1C18">
        <w:rPr>
          <w:rFonts w:cs="Times New Roman" w:hAnsi="Times New Roman" w:ascii="Times New Roman"/>
          <w:sz w:val="24"/>
          <w:szCs w:val="24"/>
        </w:rPr>
        <w:t>Vičević</w:t>
      </w:r>
      <w:proofErr w:type="spellEnd"/>
      <w:r w:rsidR="009E1C18" w:rsidRPr="009E1C18">
        <w:rPr>
          <w:rFonts w:cs="Times New Roman" w:hAnsi="Times New Roman" w:ascii="Times New Roman"/>
          <w:sz w:val="24"/>
          <w:szCs w:val="24"/>
        </w:rPr>
        <w:t>-Gračanin Čavle 117</w:t>
      </w:r>
      <w:r w:rsidR="009E1C18">
        <w:rPr>
          <w:rFonts w:cs="Times New Roman" w:eastAsia="MS Mincho" w:hAnsi="Times New Roman" w:ascii="Times New Roman"/>
          <w:sz w:val="24"/>
          <w:szCs w:val="24"/>
        </w:rPr>
        <w:t>, 51219 Čavle.</w:t>
      </w:r>
      <w:r w:rsidR="009E1C18" w:rsidRPr="009E1C18">
        <w:rPr>
          <w:rFonts w:cs="Times New Roman" w:eastAsia="MS Mincho" w:hAnsi="Times New Roman" w:ascii="Times New Roman"/>
          <w:sz w:val="24"/>
          <w:szCs w:val="24"/>
        </w:rPr>
        <w:t xml:space="preserve">           </w:t>
      </w:r>
    </w:p>
    <w:p w:rsidRDefault="00BE4426" w:rsidP="0027644E" w:rsidR="00BE4426" w:rsidRPr="0067073C">
      <w:pPr>
        <w:jc w:val="both"/>
        <w:rPr>
          <w:rFonts w:eastAsia="MS Mincho"/>
          <w:lang w:val="hr-HR"/>
        </w:rPr>
      </w:pPr>
    </w:p>
    <w:p w:rsidRDefault="0067073C" w:rsidP="00BE4426" w:rsidR="00BE4426" w:rsidRPr="0067073C">
      <w:pPr>
        <w:jc w:val="both"/>
        <w:rPr>
          <w:rFonts w:eastAsia="MS Mincho"/>
          <w:lang w:val="hr-HR"/>
        </w:rPr>
      </w:pPr>
      <w:r>
        <w:rPr>
          <w:rFonts w:eastAsia="MS Mincho"/>
          <w:lang w:val="hr-HR"/>
        </w:rPr>
        <w:tab/>
        <w:t xml:space="preserve">Prijavi je </w:t>
      </w:r>
      <w:r w:rsidR="00BE4426" w:rsidRPr="0067073C">
        <w:rPr>
          <w:rFonts w:eastAsia="MS Mincho"/>
          <w:lang w:val="hr-HR"/>
        </w:rPr>
        <w:t>potr</w:t>
      </w:r>
      <w:r>
        <w:rPr>
          <w:rFonts w:eastAsia="MS Mincho"/>
          <w:lang w:val="hr-HR"/>
        </w:rPr>
        <w:t>ebno priložiti i potvrdu o uplaćenoj</w:t>
      </w:r>
      <w:r w:rsidR="00BE4426" w:rsidRPr="0067073C">
        <w:rPr>
          <w:rFonts w:eastAsia="MS Mincho"/>
          <w:lang w:val="hr-HR"/>
        </w:rPr>
        <w:t xml:space="preserve"> pristojbi.  </w:t>
      </w:r>
    </w:p>
    <w:p w:rsidRDefault="00BE4426" w:rsidP="00BE4426" w:rsidR="00BE4426" w:rsidRPr="0067073C">
      <w:pPr>
        <w:jc w:val="both"/>
        <w:rPr>
          <w:rFonts w:eastAsia="MS Mincho"/>
          <w:lang w:val="hr-HR"/>
        </w:rPr>
      </w:pPr>
      <w:r w:rsidRPr="0067073C">
        <w:rPr>
          <w:rFonts w:eastAsia="MS Mincho"/>
          <w:lang w:val="hr-HR"/>
        </w:rPr>
        <w:t xml:space="preserve"> </w:t>
      </w:r>
    </w:p>
    <w:p w:rsidRDefault="008E6C08" w:rsidP="008E6C08" w:rsidR="008E6C08" w:rsidRPr="0067073C">
      <w:pPr>
        <w:pStyle w:val="Obinitekst"/>
        <w:jc w:val="both"/>
        <w:rPr>
          <w:rFonts w:cs="Times New Roman" w:hAnsi="Times New Roman" w:ascii="Times New Roman"/>
          <w:sz w:val="24"/>
          <w:szCs w:val="24"/>
        </w:rPr>
      </w:pPr>
      <w:r w:rsidRPr="0067073C">
        <w:rPr>
          <w:rFonts w:cs="Times New Roman" w:hAnsi="Times New Roman" w:ascii="Times New Roman"/>
          <w:sz w:val="24"/>
          <w:szCs w:val="24"/>
        </w:rPr>
        <w:t xml:space="preserve">V.    </w:t>
      </w:r>
      <w:r w:rsidRPr="0067073C">
        <w:rPr>
          <w:rFonts w:cs="Times New Roman" w:hAnsi="Times New Roman" w:ascii="Times New Roman"/>
          <w:sz w:val="24"/>
          <w:szCs w:val="24"/>
        </w:rPr>
        <w:tab/>
        <w:t xml:space="preserve">Pozivaju se izlučni vjerovnici </w:t>
      </w:r>
      <w:r w:rsidR="0032006B">
        <w:rPr>
          <w:rFonts w:cs="Times New Roman" w:hAnsi="Times New Roman" w:ascii="Times New Roman"/>
          <w:sz w:val="24"/>
          <w:szCs w:val="24"/>
        </w:rPr>
        <w:t xml:space="preserve">da </w:t>
      </w:r>
      <w:r w:rsidRPr="0067073C">
        <w:rPr>
          <w:rFonts w:cs="Times New Roman" w:hAnsi="Times New Roman" w:ascii="Times New Roman"/>
          <w:sz w:val="24"/>
          <w:szCs w:val="24"/>
        </w:rPr>
        <w:t xml:space="preserve">u roku od 30 dana </w:t>
      </w:r>
      <w:r w:rsidR="00F21CF2">
        <w:rPr>
          <w:rFonts w:cs="Times New Roman" w:hAnsi="Times New Roman" w:ascii="Times New Roman"/>
          <w:sz w:val="24"/>
          <w:szCs w:val="24"/>
        </w:rPr>
        <w:t xml:space="preserve">od </w:t>
      </w:r>
      <w:r w:rsidRPr="0067073C">
        <w:rPr>
          <w:rFonts w:cs="Times New Roman" w:hAnsi="Times New Roman" w:ascii="Times New Roman"/>
          <w:sz w:val="24"/>
          <w:szCs w:val="24"/>
        </w:rPr>
        <w:t xml:space="preserve">isteka osmog dana od dana objave </w:t>
      </w:r>
      <w:r w:rsidR="004075BC">
        <w:rPr>
          <w:rFonts w:cs="Times New Roman" w:hAnsi="Times New Roman" w:ascii="Times New Roman"/>
          <w:sz w:val="24"/>
          <w:szCs w:val="24"/>
        </w:rPr>
        <w:t>rješenja</w:t>
      </w:r>
      <w:r w:rsidRPr="0067073C">
        <w:rPr>
          <w:rFonts w:cs="Times New Roman" w:hAnsi="Times New Roman" w:ascii="Times New Roman"/>
          <w:sz w:val="24"/>
          <w:szCs w:val="24"/>
        </w:rPr>
        <w:t xml:space="preserve"> o otvaranju stečajnog postupka na mrežnoj stranici e-oglasna ploča suda, obavijestiti stečajnog upravitelja o svom izlučnom pravu, pravnoj osnovi izlučnog prava, te označiti predmet na koji se njihovo izlučno pravo odnosi </w:t>
      </w:r>
      <w:r w:rsidRPr="0067073C">
        <w:rPr>
          <w:rFonts w:cs="Times New Roman" w:eastAsia="MS Mincho" w:hAnsi="Times New Roman" w:ascii="Times New Roman"/>
          <w:sz w:val="24"/>
        </w:rPr>
        <w:t>sukladno odredbi članka 173. stavak 4. SZ</w:t>
      </w:r>
      <w:r w:rsidRPr="0067073C">
        <w:rPr>
          <w:rFonts w:cs="Times New Roman" w:hAnsi="Times New Roman" w:ascii="Times New Roman"/>
          <w:sz w:val="24"/>
          <w:szCs w:val="24"/>
        </w:rPr>
        <w:t>.</w:t>
      </w:r>
    </w:p>
    <w:p w:rsidRDefault="008E6C08" w:rsidP="00BE4426" w:rsidR="008E6C08" w:rsidRPr="0067073C">
      <w:pPr>
        <w:jc w:val="both"/>
        <w:rPr>
          <w:rFonts w:eastAsia="MS Mincho"/>
          <w:lang w:val="hr-HR"/>
        </w:rPr>
      </w:pPr>
    </w:p>
    <w:p w:rsidRDefault="008E6C08" w:rsidP="00BE4426" w:rsidR="008E6C08" w:rsidRPr="0067073C">
      <w:pPr>
        <w:jc w:val="both"/>
        <w:rPr>
          <w:rFonts w:eastAsia="MS Mincho"/>
          <w:lang w:val="hr-HR"/>
        </w:rPr>
      </w:pPr>
    </w:p>
    <w:p w:rsidRDefault="006F28FE" w:rsidP="00107C43" w:rsidR="008E6C08" w:rsidRPr="0067073C">
      <w:pPr>
        <w:jc w:val="both"/>
        <w:rPr>
          <w:rFonts w:eastAsia="MS Mincho"/>
          <w:szCs w:val="24"/>
          <w:lang w:val="hr-HR"/>
        </w:rPr>
      </w:pPr>
      <w:r w:rsidRPr="0067073C">
        <w:rPr>
          <w:rFonts w:eastAsia="MS Mincho"/>
          <w:szCs w:val="24"/>
          <w:lang w:val="hr-HR"/>
        </w:rPr>
        <w:lastRenderedPageBreak/>
        <w:t>V</w:t>
      </w:r>
      <w:r w:rsidR="008E6C08" w:rsidRPr="0067073C">
        <w:rPr>
          <w:rFonts w:eastAsia="MS Mincho"/>
          <w:szCs w:val="24"/>
          <w:lang w:val="hr-HR"/>
        </w:rPr>
        <w:t>I</w:t>
      </w:r>
      <w:r w:rsidR="00BE4426" w:rsidRPr="0067073C">
        <w:rPr>
          <w:rFonts w:eastAsia="MS Mincho"/>
          <w:szCs w:val="24"/>
          <w:lang w:val="hr-HR"/>
        </w:rPr>
        <w:t>.</w:t>
      </w:r>
      <w:r w:rsidR="00BE4426" w:rsidRPr="0067073C">
        <w:rPr>
          <w:rFonts w:eastAsia="MS Mincho"/>
          <w:szCs w:val="24"/>
          <w:lang w:val="hr-HR"/>
        </w:rPr>
        <w:tab/>
      </w:r>
      <w:r w:rsidR="008E6C08" w:rsidRPr="0067073C">
        <w:rPr>
          <w:szCs w:val="24"/>
          <w:lang w:val="hr-HR"/>
        </w:rPr>
        <w:t xml:space="preserve">Pozivaju se </w:t>
      </w:r>
      <w:proofErr w:type="spellStart"/>
      <w:r w:rsidR="0032006B">
        <w:rPr>
          <w:szCs w:val="24"/>
          <w:lang w:val="hr-HR"/>
        </w:rPr>
        <w:t>razlučni</w:t>
      </w:r>
      <w:proofErr w:type="spellEnd"/>
      <w:r w:rsidR="008E6C08" w:rsidRPr="0067073C">
        <w:rPr>
          <w:szCs w:val="24"/>
          <w:lang w:val="hr-HR"/>
        </w:rPr>
        <w:t xml:space="preserve"> vjerovnici </w:t>
      </w:r>
      <w:r w:rsidR="0032006B">
        <w:rPr>
          <w:szCs w:val="24"/>
          <w:lang w:val="hr-HR"/>
        </w:rPr>
        <w:t xml:space="preserve">da </w:t>
      </w:r>
      <w:r w:rsidR="008E6C08" w:rsidRPr="0067073C">
        <w:rPr>
          <w:szCs w:val="24"/>
          <w:lang w:val="hr-HR"/>
        </w:rPr>
        <w:t>u roku od 30 dana</w:t>
      </w:r>
      <w:r w:rsidR="00F21CF2">
        <w:rPr>
          <w:szCs w:val="24"/>
          <w:lang w:val="hr-HR"/>
        </w:rPr>
        <w:t xml:space="preserve"> od</w:t>
      </w:r>
      <w:r w:rsidR="008E6C08" w:rsidRPr="0067073C">
        <w:rPr>
          <w:szCs w:val="24"/>
          <w:lang w:val="hr-HR"/>
        </w:rPr>
        <w:t xml:space="preserve"> isteka osmog dana od dana objave </w:t>
      </w:r>
      <w:r w:rsidR="0032006B">
        <w:rPr>
          <w:szCs w:val="24"/>
          <w:lang w:val="hr-HR"/>
        </w:rPr>
        <w:t>rješenja</w:t>
      </w:r>
      <w:r w:rsidR="008E6C08" w:rsidRPr="0067073C">
        <w:rPr>
          <w:szCs w:val="24"/>
          <w:lang w:val="hr-HR"/>
        </w:rPr>
        <w:t xml:space="preserve"> o otvaranju stečajnog postupka na mrežnoj stranici e-oglasna ploča suda</w:t>
      </w:r>
      <w:r w:rsidR="008E6C08" w:rsidRPr="0067073C">
        <w:rPr>
          <w:lang w:val="hr-HR"/>
        </w:rPr>
        <w:t xml:space="preserve"> obavijeste stečajnog upravitelja o svom </w:t>
      </w:r>
      <w:proofErr w:type="spellStart"/>
      <w:r w:rsidR="008E6C08" w:rsidRPr="0067073C">
        <w:rPr>
          <w:lang w:val="hr-HR"/>
        </w:rPr>
        <w:t>razlučnom</w:t>
      </w:r>
      <w:proofErr w:type="spellEnd"/>
      <w:r w:rsidR="008E6C08" w:rsidRPr="0067073C">
        <w:rPr>
          <w:lang w:val="hr-HR"/>
        </w:rPr>
        <w:t xml:space="preserve"> pravu, pravnoj osnovi </w:t>
      </w:r>
      <w:proofErr w:type="spellStart"/>
      <w:r w:rsidR="008E6C08" w:rsidRPr="0067073C">
        <w:rPr>
          <w:lang w:val="hr-HR"/>
        </w:rPr>
        <w:t>razlučnog</w:t>
      </w:r>
      <w:proofErr w:type="spellEnd"/>
      <w:r w:rsidR="008E6C08" w:rsidRPr="0067073C">
        <w:rPr>
          <w:lang w:val="hr-HR"/>
        </w:rPr>
        <w:t xml:space="preserve"> prava i dijelu imovine stečajnog dužnika na koji se odnosi njihovo </w:t>
      </w:r>
      <w:proofErr w:type="spellStart"/>
      <w:r w:rsidR="008E6C08" w:rsidRPr="0067073C">
        <w:rPr>
          <w:lang w:val="hr-HR"/>
        </w:rPr>
        <w:t>razlučno</w:t>
      </w:r>
      <w:proofErr w:type="spellEnd"/>
      <w:r w:rsidR="008E6C08" w:rsidRPr="0067073C">
        <w:rPr>
          <w:lang w:val="hr-HR"/>
        </w:rPr>
        <w:t xml:space="preserve"> pravo, time da ako </w:t>
      </w:r>
      <w:proofErr w:type="spellStart"/>
      <w:r w:rsidR="008E6C08" w:rsidRPr="0067073C">
        <w:rPr>
          <w:lang w:val="hr-HR"/>
        </w:rPr>
        <w:t>razlučni</w:t>
      </w:r>
      <w:proofErr w:type="spellEnd"/>
      <w:r w:rsidR="008E6C08" w:rsidRPr="0067073C">
        <w:rPr>
          <w:lang w:val="hr-HR"/>
        </w:rPr>
        <w:t xml:space="preserve"> vjerovnici prijavljuju i tražbinu kao stečajni vjerovnici, u prijavi su dužni označiti dio imovine stečajnog dužnika na koji se odnosi njihovo </w:t>
      </w:r>
      <w:proofErr w:type="spellStart"/>
      <w:r w:rsidR="008E6C08" w:rsidRPr="0067073C">
        <w:rPr>
          <w:lang w:val="hr-HR"/>
        </w:rPr>
        <w:t>razlučno</w:t>
      </w:r>
      <w:proofErr w:type="spellEnd"/>
      <w:r w:rsidR="008E6C08" w:rsidRPr="0067073C">
        <w:rPr>
          <w:lang w:val="hr-HR"/>
        </w:rPr>
        <w:t xml:space="preserve"> pravo i iznos do kojeg njihova tražbina predvidivo neće biti pokrivena tim </w:t>
      </w:r>
      <w:proofErr w:type="spellStart"/>
      <w:r w:rsidR="008E6C08" w:rsidRPr="0067073C">
        <w:rPr>
          <w:lang w:val="hr-HR"/>
        </w:rPr>
        <w:t>razlučnim</w:t>
      </w:r>
      <w:proofErr w:type="spellEnd"/>
      <w:r w:rsidR="008E6C08" w:rsidRPr="0067073C">
        <w:rPr>
          <w:lang w:val="hr-HR"/>
        </w:rPr>
        <w:t xml:space="preserve"> pravom sukladno odredbi članka 173. stavak 5. SZ. </w:t>
      </w:r>
    </w:p>
    <w:p w:rsidRDefault="008E6C08" w:rsidP="00107C43" w:rsidR="008E6C08" w:rsidRPr="0067073C">
      <w:pPr>
        <w:jc w:val="both"/>
        <w:rPr>
          <w:rFonts w:eastAsia="MS Mincho"/>
          <w:szCs w:val="24"/>
          <w:lang w:val="hr-HR"/>
        </w:rPr>
      </w:pPr>
    </w:p>
    <w:p w:rsidRDefault="00BE4426" w:rsidP="006F28FE" w:rsidR="00BE4426" w:rsidRPr="0067073C">
      <w:pPr>
        <w:jc w:val="both"/>
        <w:rPr>
          <w:rFonts w:eastAsia="MS Mincho"/>
          <w:lang w:val="hr-HR"/>
        </w:rPr>
      </w:pPr>
      <w:r w:rsidRPr="0067073C">
        <w:rPr>
          <w:rFonts w:eastAsia="MS Mincho"/>
          <w:lang w:val="hr-HR"/>
        </w:rPr>
        <w:t>V</w:t>
      </w:r>
      <w:r w:rsidR="00107C43" w:rsidRPr="0067073C">
        <w:rPr>
          <w:rFonts w:eastAsia="MS Mincho"/>
          <w:lang w:val="hr-HR"/>
        </w:rPr>
        <w:t>I</w:t>
      </w:r>
      <w:r w:rsidR="005F34C6" w:rsidRPr="0067073C">
        <w:rPr>
          <w:rFonts w:eastAsia="MS Mincho"/>
          <w:lang w:val="hr-HR"/>
        </w:rPr>
        <w:t>I</w:t>
      </w:r>
      <w:r w:rsidRPr="0067073C">
        <w:rPr>
          <w:rFonts w:eastAsia="MS Mincho"/>
          <w:lang w:val="hr-HR"/>
        </w:rPr>
        <w:t>.</w:t>
      </w:r>
      <w:r w:rsidRPr="0067073C">
        <w:rPr>
          <w:rFonts w:eastAsia="MS Mincho"/>
          <w:lang w:val="hr-HR"/>
        </w:rPr>
        <w:tab/>
        <w:t xml:space="preserve">Pozivaju se dužnikovi dužnici da svoje obveze ispune bez odlaganja stečajnom upravitelju za stečajnog dužnika.   </w:t>
      </w:r>
    </w:p>
    <w:p w:rsidRDefault="00BE4426" w:rsidP="00BE4426" w:rsidR="00BE4426" w:rsidRPr="0067073C">
      <w:pPr>
        <w:jc w:val="both"/>
        <w:rPr>
          <w:rFonts w:eastAsia="MS Mincho"/>
          <w:lang w:val="hr-HR"/>
        </w:rPr>
      </w:pPr>
      <w:r w:rsidRPr="0067073C">
        <w:rPr>
          <w:rFonts w:eastAsia="MS Mincho"/>
          <w:lang w:val="hr-HR"/>
        </w:rPr>
        <w:t xml:space="preserve"> </w:t>
      </w:r>
    </w:p>
    <w:p w:rsidRDefault="00BE4426" w:rsidP="00BE4426" w:rsidR="00BE4426" w:rsidRPr="0067073C">
      <w:pPr>
        <w:jc w:val="both"/>
        <w:rPr>
          <w:rFonts w:eastAsia="MS Mincho"/>
          <w:lang w:val="hr-HR"/>
        </w:rPr>
      </w:pPr>
      <w:r w:rsidRPr="0067073C">
        <w:rPr>
          <w:rFonts w:eastAsia="MS Mincho"/>
          <w:lang w:val="hr-HR"/>
        </w:rPr>
        <w:t>V</w:t>
      </w:r>
      <w:r w:rsidR="005F34C6" w:rsidRPr="0067073C">
        <w:rPr>
          <w:rFonts w:eastAsia="MS Mincho"/>
          <w:lang w:val="hr-HR"/>
        </w:rPr>
        <w:t>I</w:t>
      </w:r>
      <w:r w:rsidR="00107C43" w:rsidRPr="0067073C">
        <w:rPr>
          <w:rFonts w:eastAsia="MS Mincho"/>
          <w:lang w:val="hr-HR"/>
        </w:rPr>
        <w:t>I</w:t>
      </w:r>
      <w:r w:rsidRPr="0067073C">
        <w:rPr>
          <w:rFonts w:eastAsia="MS Mincho"/>
          <w:lang w:val="hr-HR"/>
        </w:rPr>
        <w:t xml:space="preserve">I.   </w:t>
      </w:r>
      <w:r w:rsidRPr="0067073C">
        <w:rPr>
          <w:rFonts w:eastAsia="MS Mincho"/>
          <w:lang w:val="hr-HR"/>
        </w:rPr>
        <w:tab/>
        <w:t xml:space="preserve">Ročište vjerovnika na kojem će se ispitati prijavljene tražbine (ispitno ročište) zakazuje se za dan  </w:t>
      </w:r>
    </w:p>
    <w:p w:rsidRDefault="00BE4426" w:rsidP="00BE4426" w:rsidR="00BE4426" w:rsidRPr="0067073C">
      <w:pPr>
        <w:jc w:val="both"/>
        <w:rPr>
          <w:rFonts w:eastAsia="MS Mincho"/>
          <w:lang w:val="hr-HR"/>
        </w:rPr>
      </w:pPr>
      <w:r w:rsidRPr="0067073C">
        <w:rPr>
          <w:rFonts w:eastAsia="MS Mincho"/>
          <w:lang w:val="hr-HR"/>
        </w:rPr>
        <w:t xml:space="preserve"> </w:t>
      </w:r>
    </w:p>
    <w:p w:rsidRDefault="00C56329" w:rsidP="0027644E" w:rsidR="00BE4426" w:rsidRPr="0067073C">
      <w:pPr>
        <w:jc w:val="center"/>
        <w:rPr>
          <w:rFonts w:eastAsia="MS Mincho"/>
          <w:lang w:val="hr-HR"/>
        </w:rPr>
      </w:pPr>
      <w:r w:rsidRPr="0067073C">
        <w:rPr>
          <w:rFonts w:eastAsia="MS Mincho"/>
          <w:lang w:val="hr-HR"/>
        </w:rPr>
        <w:t>1</w:t>
      </w:r>
      <w:r w:rsidR="0027644E" w:rsidRPr="0067073C">
        <w:rPr>
          <w:rFonts w:eastAsia="MS Mincho"/>
          <w:lang w:val="hr-HR"/>
        </w:rPr>
        <w:t>6</w:t>
      </w:r>
      <w:r w:rsidRPr="0067073C">
        <w:rPr>
          <w:rFonts w:eastAsia="MS Mincho"/>
          <w:lang w:val="hr-HR"/>
        </w:rPr>
        <w:t xml:space="preserve">. </w:t>
      </w:r>
      <w:r w:rsidR="00CA547A" w:rsidRPr="0067073C">
        <w:rPr>
          <w:rFonts w:eastAsia="MS Mincho"/>
          <w:lang w:val="hr-HR"/>
        </w:rPr>
        <w:t xml:space="preserve">ožujka </w:t>
      </w:r>
      <w:r w:rsidR="00BE4426" w:rsidRPr="0067073C">
        <w:rPr>
          <w:rFonts w:eastAsia="MS Mincho"/>
          <w:lang w:val="hr-HR"/>
        </w:rPr>
        <w:t>20</w:t>
      </w:r>
      <w:r w:rsidR="00342485" w:rsidRPr="0067073C">
        <w:rPr>
          <w:rFonts w:eastAsia="MS Mincho"/>
          <w:lang w:val="hr-HR"/>
        </w:rPr>
        <w:t>1</w:t>
      </w:r>
      <w:r w:rsidR="00CA547A" w:rsidRPr="0067073C">
        <w:rPr>
          <w:rFonts w:eastAsia="MS Mincho"/>
          <w:lang w:val="hr-HR"/>
        </w:rPr>
        <w:t>6</w:t>
      </w:r>
      <w:r w:rsidR="00D97670" w:rsidRPr="0067073C">
        <w:rPr>
          <w:rFonts w:eastAsia="MS Mincho"/>
          <w:lang w:val="hr-HR"/>
        </w:rPr>
        <w:t xml:space="preserve">. </w:t>
      </w:r>
      <w:r w:rsidR="00BE4426" w:rsidRPr="0067073C">
        <w:rPr>
          <w:rFonts w:eastAsia="MS Mincho"/>
          <w:lang w:val="hr-HR"/>
        </w:rPr>
        <w:t xml:space="preserve">u </w:t>
      </w:r>
      <w:r w:rsidR="005D0682" w:rsidRPr="0067073C">
        <w:rPr>
          <w:rFonts w:eastAsia="MS Mincho"/>
          <w:lang w:val="hr-HR"/>
        </w:rPr>
        <w:t>10</w:t>
      </w:r>
      <w:r w:rsidR="00BE4426" w:rsidRPr="0067073C">
        <w:rPr>
          <w:rFonts w:eastAsia="MS Mincho"/>
          <w:lang w:val="hr-HR"/>
        </w:rPr>
        <w:t>,</w:t>
      </w:r>
      <w:r w:rsidRPr="0067073C">
        <w:rPr>
          <w:rFonts w:eastAsia="MS Mincho"/>
          <w:lang w:val="hr-HR"/>
        </w:rPr>
        <w:t>0</w:t>
      </w:r>
      <w:r w:rsidR="00BE4426" w:rsidRPr="0067073C">
        <w:rPr>
          <w:rFonts w:eastAsia="MS Mincho"/>
          <w:lang w:val="hr-HR"/>
        </w:rPr>
        <w:t>0</w:t>
      </w:r>
    </w:p>
    <w:p w:rsidRDefault="00BE4426" w:rsidP="00BE4426" w:rsidR="00BE4426" w:rsidRPr="0067073C">
      <w:pPr>
        <w:jc w:val="center"/>
        <w:rPr>
          <w:rFonts w:eastAsia="MS Mincho"/>
          <w:lang w:val="hr-HR"/>
        </w:rPr>
      </w:pPr>
      <w:r w:rsidRPr="0067073C">
        <w:rPr>
          <w:rFonts w:eastAsia="MS Mincho"/>
          <w:lang w:val="hr-HR"/>
        </w:rPr>
        <w:t>kod ovog suda, soba 111, sudnica 11, I kat.</w:t>
      </w:r>
    </w:p>
    <w:p w:rsidRDefault="00BE4426" w:rsidP="00BE4426" w:rsidR="00BE4426" w:rsidRPr="0067073C">
      <w:pPr>
        <w:jc w:val="both"/>
        <w:rPr>
          <w:rFonts w:eastAsia="MS Mincho"/>
          <w:lang w:val="hr-HR"/>
        </w:rPr>
      </w:pPr>
    </w:p>
    <w:p w:rsidRDefault="005F34C6" w:rsidP="00BE4426" w:rsidR="00BE4426" w:rsidRPr="0067073C">
      <w:pPr>
        <w:jc w:val="both"/>
        <w:rPr>
          <w:rFonts w:eastAsia="MS Mincho"/>
          <w:lang w:val="hr-HR"/>
        </w:rPr>
      </w:pPr>
      <w:r w:rsidRPr="0067073C">
        <w:rPr>
          <w:rFonts w:eastAsia="MS Mincho"/>
          <w:lang w:val="hr-HR"/>
        </w:rPr>
        <w:t>IX</w:t>
      </w:r>
      <w:r w:rsidR="00BE4426" w:rsidRPr="0067073C">
        <w:rPr>
          <w:rFonts w:eastAsia="MS Mincho"/>
          <w:lang w:val="hr-HR"/>
        </w:rPr>
        <w:t xml:space="preserve">.  </w:t>
      </w:r>
      <w:r w:rsidR="00BE4426" w:rsidRPr="0067073C">
        <w:rPr>
          <w:rFonts w:eastAsia="MS Mincho"/>
          <w:lang w:val="hr-HR"/>
        </w:rPr>
        <w:tab/>
        <w:t>Ročište vjerovnika na koj</w:t>
      </w:r>
      <w:r w:rsidR="0032006B">
        <w:rPr>
          <w:rFonts w:eastAsia="MS Mincho"/>
          <w:lang w:val="hr-HR"/>
        </w:rPr>
        <w:t>em će se na temelju</w:t>
      </w:r>
      <w:r w:rsidR="00F21CF2">
        <w:rPr>
          <w:rFonts w:eastAsia="MS Mincho"/>
          <w:lang w:val="hr-HR"/>
        </w:rPr>
        <w:t xml:space="preserve"> izvješća </w:t>
      </w:r>
      <w:r w:rsidR="00BE4426" w:rsidRPr="0067073C">
        <w:rPr>
          <w:rFonts w:eastAsia="MS Mincho"/>
          <w:lang w:val="hr-HR"/>
        </w:rPr>
        <w:t>stečajnog upravitelj</w:t>
      </w:r>
      <w:r w:rsidR="0032006B">
        <w:rPr>
          <w:rFonts w:eastAsia="MS Mincho"/>
          <w:lang w:val="hr-HR"/>
        </w:rPr>
        <w:t xml:space="preserve">a odlučivati o daljnjem tijeku </w:t>
      </w:r>
      <w:r w:rsidR="00BE4426" w:rsidRPr="0067073C">
        <w:rPr>
          <w:rFonts w:eastAsia="MS Mincho"/>
          <w:lang w:val="hr-HR"/>
        </w:rPr>
        <w:t>steč</w:t>
      </w:r>
      <w:r w:rsidR="00F21CF2">
        <w:rPr>
          <w:rFonts w:eastAsia="MS Mincho"/>
          <w:lang w:val="hr-HR"/>
        </w:rPr>
        <w:t xml:space="preserve">ajnog </w:t>
      </w:r>
      <w:r w:rsidR="00BE4426" w:rsidRPr="0067073C">
        <w:rPr>
          <w:rFonts w:eastAsia="MS Mincho"/>
          <w:lang w:val="hr-HR"/>
        </w:rPr>
        <w:t xml:space="preserve">postupka (izvještajno ročište) zakazuje se za dan </w:t>
      </w:r>
    </w:p>
    <w:p w:rsidRDefault="00BE4426" w:rsidP="00BE4426" w:rsidR="00BE4426" w:rsidRPr="0067073C">
      <w:pPr>
        <w:jc w:val="both"/>
        <w:rPr>
          <w:rFonts w:eastAsia="MS Mincho"/>
          <w:lang w:val="hr-HR"/>
        </w:rPr>
      </w:pPr>
    </w:p>
    <w:p w:rsidRDefault="00CA547A" w:rsidP="00CA547A" w:rsidR="00CA547A" w:rsidRPr="0067073C">
      <w:pPr>
        <w:jc w:val="center"/>
        <w:rPr>
          <w:rFonts w:eastAsia="MS Mincho"/>
          <w:lang w:val="hr-HR"/>
        </w:rPr>
      </w:pPr>
      <w:r w:rsidRPr="0067073C">
        <w:rPr>
          <w:rFonts w:eastAsia="MS Mincho"/>
          <w:lang w:val="hr-HR"/>
        </w:rPr>
        <w:t>16. ožujka 2016</w:t>
      </w:r>
      <w:r w:rsidR="00F21CF2">
        <w:rPr>
          <w:rFonts w:eastAsia="MS Mincho"/>
          <w:lang w:val="hr-HR"/>
        </w:rPr>
        <w:t xml:space="preserve">. </w:t>
      </w:r>
      <w:r w:rsidRPr="0067073C">
        <w:rPr>
          <w:rFonts w:eastAsia="MS Mincho"/>
          <w:lang w:val="hr-HR"/>
        </w:rPr>
        <w:t>u 10,30</w:t>
      </w:r>
    </w:p>
    <w:p w:rsidRDefault="00BE4426" w:rsidP="00BE4426" w:rsidR="00BE4426" w:rsidRPr="0067073C">
      <w:pPr>
        <w:jc w:val="center"/>
        <w:rPr>
          <w:rFonts w:eastAsia="MS Mincho"/>
          <w:lang w:val="hr-HR"/>
        </w:rPr>
      </w:pPr>
      <w:r w:rsidRPr="0067073C">
        <w:rPr>
          <w:rFonts w:eastAsia="MS Mincho"/>
          <w:lang w:val="hr-HR"/>
        </w:rPr>
        <w:t>kod ovog suda, soba 111, sudnica 11, I kat.</w:t>
      </w:r>
    </w:p>
    <w:p w:rsidRDefault="00BE4426" w:rsidP="00BE4426" w:rsidR="00BE4426" w:rsidRPr="0067073C">
      <w:pPr>
        <w:jc w:val="both"/>
        <w:rPr>
          <w:rFonts w:eastAsia="MS Mincho"/>
          <w:lang w:val="hr-HR"/>
        </w:rPr>
      </w:pPr>
    </w:p>
    <w:p w:rsidRDefault="00F21CF2" w:rsidP="006F28FE" w:rsidR="00D53AD3" w:rsidRPr="0067073C">
      <w:pPr>
        <w:jc w:val="both"/>
        <w:rPr>
          <w:rFonts w:eastAsia="MS Mincho"/>
          <w:lang w:val="hr-HR"/>
        </w:rPr>
      </w:pPr>
      <w:r>
        <w:rPr>
          <w:rFonts w:eastAsia="MS Mincho"/>
          <w:lang w:val="hr-HR"/>
        </w:rPr>
        <w:t xml:space="preserve">X.      </w:t>
      </w:r>
      <w:r>
        <w:rPr>
          <w:rFonts w:eastAsia="MS Mincho"/>
          <w:lang w:val="hr-HR"/>
        </w:rPr>
        <w:tab/>
        <w:t>Otvaranje</w:t>
      </w:r>
      <w:r w:rsidR="00BE4426" w:rsidRPr="0067073C">
        <w:rPr>
          <w:rFonts w:eastAsia="MS Mincho"/>
          <w:lang w:val="hr-HR"/>
        </w:rPr>
        <w:t xml:space="preserve"> stečajn</w:t>
      </w:r>
      <w:r>
        <w:rPr>
          <w:rFonts w:eastAsia="MS Mincho"/>
          <w:lang w:val="hr-HR"/>
        </w:rPr>
        <w:t>og postupka i ime stečajnog</w:t>
      </w:r>
      <w:r w:rsidR="00BE4426" w:rsidRPr="0067073C">
        <w:rPr>
          <w:rFonts w:eastAsia="MS Mincho"/>
          <w:lang w:val="hr-HR"/>
        </w:rPr>
        <w:t xml:space="preserve"> upravitelja upisat će se u sudski registar ovog suda</w:t>
      </w:r>
      <w:r w:rsidR="00D53AD3" w:rsidRPr="0067073C">
        <w:rPr>
          <w:rFonts w:eastAsia="MS Mincho"/>
          <w:lang w:val="hr-HR"/>
        </w:rPr>
        <w:t>.</w:t>
      </w:r>
    </w:p>
    <w:p w:rsidRDefault="00D53AD3" w:rsidP="00D53AD3" w:rsidR="00D53AD3" w:rsidRPr="0067073C">
      <w:pPr>
        <w:jc w:val="both"/>
        <w:rPr>
          <w:rFonts w:eastAsia="MS Mincho"/>
          <w:lang w:val="hr-HR"/>
        </w:rPr>
      </w:pPr>
    </w:p>
    <w:p w:rsidRDefault="00826CBE" w:rsidP="008A0459" w:rsidR="00826CBE" w:rsidRPr="0067073C">
      <w:pPr>
        <w:jc w:val="center"/>
        <w:rPr>
          <w:szCs w:val="24"/>
          <w:lang w:val="hr-HR"/>
        </w:rPr>
      </w:pPr>
      <w:r w:rsidRPr="0067073C">
        <w:rPr>
          <w:szCs w:val="24"/>
          <w:lang w:val="hr-HR"/>
        </w:rPr>
        <w:t>Obrazloženje</w:t>
      </w:r>
    </w:p>
    <w:p w:rsidRDefault="00952624" w:rsidP="008A0459" w:rsidR="00952624" w:rsidRPr="0067073C">
      <w:pPr>
        <w:jc w:val="both"/>
        <w:rPr>
          <w:szCs w:val="24"/>
          <w:lang w:val="hr-HR"/>
        </w:rPr>
      </w:pPr>
    </w:p>
    <w:p w:rsidRDefault="00826CBE" w:rsidP="008A0459" w:rsidR="00826CBE" w:rsidRPr="0067073C">
      <w:pPr>
        <w:jc w:val="both"/>
        <w:rPr>
          <w:szCs w:val="24"/>
          <w:lang w:val="hr-HR"/>
        </w:rPr>
      </w:pPr>
    </w:p>
    <w:p w:rsidRDefault="005F34C6" w:rsidP="005F34C6" w:rsidR="005F34C6" w:rsidRPr="0067073C">
      <w:pPr>
        <w:ind w:firstLine="720"/>
        <w:jc w:val="both"/>
        <w:rPr>
          <w:lang w:val="hr-HR"/>
        </w:rPr>
      </w:pPr>
      <w:r w:rsidRPr="0067073C">
        <w:rPr>
          <w:szCs w:val="24"/>
          <w:lang w:val="hr-HR"/>
        </w:rPr>
        <w:t xml:space="preserve">Prijedlog za otvaranje stečaja nad </w:t>
      </w:r>
      <w:r w:rsidR="0032006B">
        <w:rPr>
          <w:szCs w:val="24"/>
          <w:lang w:val="hr-HR"/>
        </w:rPr>
        <w:t xml:space="preserve">dužnikom </w:t>
      </w:r>
      <w:r w:rsidRPr="0067073C">
        <w:rPr>
          <w:bCs/>
          <w:szCs w:val="24"/>
          <w:lang w:val="hr-HR"/>
        </w:rPr>
        <w:t xml:space="preserve">AS KLUB  </w:t>
      </w:r>
      <w:r w:rsidRPr="0067073C">
        <w:rPr>
          <w:szCs w:val="24"/>
          <w:lang w:val="hr-HR"/>
        </w:rPr>
        <w:t>d.o.o. za trgovinu i usluge Rijeka, Korzo 11</w:t>
      </w:r>
      <w:r w:rsidRPr="0067073C">
        <w:rPr>
          <w:lang w:val="hr-HR"/>
        </w:rPr>
        <w:t xml:space="preserve"> ( OIB </w:t>
      </w:r>
      <w:r w:rsidRPr="0067073C">
        <w:rPr>
          <w:szCs w:val="24"/>
          <w:lang w:val="hr-HR"/>
        </w:rPr>
        <w:t>81305144514</w:t>
      </w:r>
      <w:r w:rsidRPr="0067073C">
        <w:rPr>
          <w:lang w:val="hr-HR"/>
        </w:rPr>
        <w:t xml:space="preserve"> )</w:t>
      </w:r>
      <w:r w:rsidRPr="0067073C">
        <w:rPr>
          <w:szCs w:val="24"/>
          <w:lang w:val="hr-HR"/>
        </w:rPr>
        <w:t xml:space="preserve">  podnijela je ovom sudu </w:t>
      </w:r>
      <w:r w:rsidRPr="0067073C">
        <w:rPr>
          <w:bCs/>
          <w:lang w:val="hr-HR"/>
        </w:rPr>
        <w:t>FINANCIJSKA AGENCIJA</w:t>
      </w:r>
      <w:r w:rsidRPr="0067073C">
        <w:rPr>
          <w:szCs w:val="24"/>
          <w:lang w:val="hr-HR"/>
        </w:rPr>
        <w:t xml:space="preserve">, pozivajući se na odredbu članka 49. stavak 2. Zakona o financijskom poslovanju i </w:t>
      </w:r>
      <w:proofErr w:type="spellStart"/>
      <w:r w:rsidRPr="0067073C">
        <w:rPr>
          <w:szCs w:val="24"/>
          <w:lang w:val="hr-HR"/>
        </w:rPr>
        <w:t>predstečajnoj</w:t>
      </w:r>
      <w:proofErr w:type="spellEnd"/>
      <w:r w:rsidRPr="0067073C">
        <w:rPr>
          <w:szCs w:val="24"/>
          <w:lang w:val="hr-HR"/>
        </w:rPr>
        <w:t xml:space="preserve"> nagodbi ( „Narodne novine“ 108/12 i 144/12 ), uz obrazloženje da je donijela rješenje o odbacivanju </w:t>
      </w:r>
      <w:proofErr w:type="spellStart"/>
      <w:r w:rsidRPr="0067073C">
        <w:rPr>
          <w:szCs w:val="24"/>
          <w:lang w:val="hr-HR"/>
        </w:rPr>
        <w:t>predstečajne</w:t>
      </w:r>
      <w:proofErr w:type="spellEnd"/>
      <w:r w:rsidRPr="0067073C">
        <w:rPr>
          <w:szCs w:val="24"/>
          <w:lang w:val="hr-HR"/>
        </w:rPr>
        <w:t xml:space="preserve"> nagodbe, a da su ispunjeni uvjeti za otvaranje stečaja nad dužnikom.  </w:t>
      </w:r>
    </w:p>
    <w:p w:rsidRDefault="005F34C6" w:rsidP="005F34C6" w:rsidR="005F34C6" w:rsidRPr="0067073C">
      <w:pPr>
        <w:ind w:firstLine="720"/>
        <w:jc w:val="both"/>
        <w:rPr>
          <w:lang w:val="hr-HR"/>
        </w:rPr>
      </w:pPr>
    </w:p>
    <w:p w:rsidRDefault="005F34C6" w:rsidP="005F34C6" w:rsidR="005F34C6" w:rsidRPr="0067073C">
      <w:pPr>
        <w:ind w:firstLine="720"/>
        <w:jc w:val="both"/>
        <w:rPr>
          <w:lang w:val="hr-HR"/>
        </w:rPr>
      </w:pPr>
      <w:r w:rsidRPr="0067073C">
        <w:rPr>
          <w:lang w:val="hr-HR"/>
        </w:rPr>
        <w:t>Odredbom članka 42. stavak 1. Stečajnog zakona ( „Narodne novine“ broj 44/96,</w:t>
      </w:r>
      <w:r w:rsidR="00F21CF2">
        <w:rPr>
          <w:lang w:val="hr-HR"/>
        </w:rPr>
        <w:t xml:space="preserve"> 29/99, 129/00, 123/03, 82/06, </w:t>
      </w:r>
      <w:r w:rsidRPr="0067073C">
        <w:rPr>
          <w:lang w:val="hr-HR"/>
        </w:rPr>
        <w:t>116/10, 25/12 i</w:t>
      </w:r>
      <w:r w:rsidR="00F21CF2">
        <w:rPr>
          <w:lang w:val="hr-HR"/>
        </w:rPr>
        <w:t xml:space="preserve"> 133/12, u daljnjem tekstu SZ),</w:t>
      </w:r>
      <w:r w:rsidRPr="0067073C">
        <w:rPr>
          <w:lang w:val="hr-HR"/>
        </w:rPr>
        <w:t xml:space="preserve"> propisano je da na temelju prijedloga za otvaranje stečajnoga postupka stečajni sudac donosi rješenje o pokretanju postupka radi utvrđivanja uvjeta za otvaranje stečajnoga postupka ( prethodni postupak ), protiv kojega nije dopuštena posebna žalba ili taj prijedlog odbacuje rješenjem.</w:t>
      </w:r>
    </w:p>
    <w:p w:rsidRDefault="005F34C6" w:rsidP="005F34C6" w:rsidR="005F34C6" w:rsidRPr="0067073C">
      <w:pPr>
        <w:ind w:firstLine="720"/>
        <w:jc w:val="both"/>
        <w:rPr>
          <w:lang w:val="hr-HR"/>
        </w:rPr>
      </w:pPr>
    </w:p>
    <w:p w:rsidRDefault="005F34C6" w:rsidP="005F34C6" w:rsidR="005F34C6" w:rsidRPr="0067073C">
      <w:pPr>
        <w:ind w:firstLine="720"/>
        <w:jc w:val="both"/>
        <w:rPr>
          <w:lang w:val="hr-HR"/>
        </w:rPr>
      </w:pPr>
      <w:r w:rsidRPr="0067073C">
        <w:rPr>
          <w:lang w:val="hr-HR"/>
        </w:rPr>
        <w:t>Kako je uz prijedlog FINA dostavila potvrdu od 16. lipnja 2014. u kojoj je označeno da u razdoblju dužem od 60 dana dužnik ima evidentirane neizvršene osnove za plaćanje, a koje je trebalo, na temelju valjanih osnova za plaćanje, bez daljnjeg pristanka dužnika naplatiti s bilo kojeg od njegovih računa</w:t>
      </w:r>
      <w:r w:rsidRPr="0067073C">
        <w:rPr>
          <w:szCs w:val="24"/>
          <w:lang w:val="hr-HR"/>
        </w:rPr>
        <w:t>, s</w:t>
      </w:r>
      <w:r w:rsidRPr="0067073C">
        <w:rPr>
          <w:lang w:val="hr-HR"/>
        </w:rPr>
        <w:t xml:space="preserve">ud je rješenjem </w:t>
      </w:r>
      <w:proofErr w:type="spellStart"/>
      <w:r w:rsidRPr="0067073C">
        <w:rPr>
          <w:lang w:val="hr-HR"/>
        </w:rPr>
        <w:t>posl</w:t>
      </w:r>
      <w:proofErr w:type="spellEnd"/>
      <w:r w:rsidRPr="0067073C">
        <w:rPr>
          <w:lang w:val="hr-HR"/>
        </w:rPr>
        <w:t>. br. 7 St-164/14-2 od 25. srpnja 2</w:t>
      </w:r>
      <w:r w:rsidRPr="0067073C">
        <w:rPr>
          <w:szCs w:val="24"/>
          <w:lang w:val="hr-HR"/>
        </w:rPr>
        <w:t>014</w:t>
      </w:r>
      <w:r w:rsidRPr="0067073C">
        <w:rPr>
          <w:lang w:val="hr-HR"/>
        </w:rPr>
        <w:t xml:space="preserve">. otvorio prethodni postupak radi utvrđivanja uvjeta za otvaranje stečajnog postupka, te je određeno ročište radi izjašnjenja o prijedlogu za otvaranje stečajnog postupka </w:t>
      </w:r>
      <w:r w:rsidRPr="0067073C">
        <w:rPr>
          <w:lang w:val="hr-HR"/>
        </w:rPr>
        <w:lastRenderedPageBreak/>
        <w:t>na koje je pozivan predlagatelj, zastupnik po zakonu dužnika, banka koja za dužnika obavlja poslove platnog prometa.</w:t>
      </w:r>
    </w:p>
    <w:p w:rsidRDefault="005F34C6" w:rsidP="005F34C6" w:rsidR="005F34C6" w:rsidRPr="0067073C">
      <w:pPr>
        <w:pStyle w:val="Obinitekst"/>
        <w:ind w:firstLine="720"/>
        <w:jc w:val="both"/>
        <w:rPr>
          <w:rFonts w:cs="Times New Roman" w:eastAsia="MS Mincho" w:hAnsi="Times New Roman" w:ascii="Times New Roman"/>
          <w:sz w:val="24"/>
        </w:rPr>
      </w:pPr>
    </w:p>
    <w:p w:rsidRDefault="005F34C6" w:rsidP="005F34C6" w:rsidR="005F34C6" w:rsidRPr="0067073C">
      <w:pPr>
        <w:ind w:firstLine="720"/>
        <w:jc w:val="both"/>
        <w:rPr>
          <w:lang w:val="hr-HR"/>
        </w:rPr>
      </w:pPr>
      <w:r w:rsidRPr="0067073C">
        <w:rPr>
          <w:lang w:val="hr-HR"/>
        </w:rPr>
        <w:t xml:space="preserve">Zastupnici po zakonu dužnika na </w:t>
      </w:r>
      <w:r w:rsidRPr="0067073C">
        <w:rPr>
          <w:rFonts w:eastAsia="MS Mincho"/>
          <w:szCs w:val="24"/>
          <w:lang w:val="hr-HR"/>
        </w:rPr>
        <w:t xml:space="preserve">ročištu radi izjašnjenja o prijedlogu za otvaranje stečaja održanom dana 6. studenog </w:t>
      </w:r>
      <w:r w:rsidRPr="0067073C">
        <w:rPr>
          <w:szCs w:val="24"/>
          <w:lang w:val="hr-HR"/>
        </w:rPr>
        <w:t xml:space="preserve">2014. suglasili su se s prijedlogom. </w:t>
      </w:r>
    </w:p>
    <w:p w:rsidRDefault="005F34C6" w:rsidP="005F34C6" w:rsidR="005F34C6" w:rsidRPr="0067073C">
      <w:pPr>
        <w:ind w:firstLine="720"/>
        <w:jc w:val="both"/>
        <w:rPr>
          <w:lang w:val="hr-HR"/>
        </w:rPr>
      </w:pPr>
    </w:p>
    <w:p w:rsidRDefault="005F34C6" w:rsidP="005F34C6" w:rsidR="005F34C6" w:rsidRPr="0067073C">
      <w:pPr>
        <w:ind w:firstLine="708"/>
        <w:jc w:val="both"/>
        <w:rPr>
          <w:lang w:val="hr-HR"/>
        </w:rPr>
      </w:pPr>
      <w:r w:rsidRPr="0067073C">
        <w:rPr>
          <w:lang w:val="hr-HR"/>
        </w:rPr>
        <w:t>Na istom ročištu donijeta je odluka da se vještaci iz članka 51. stavak 1. SZ neće imenovati, jer se nesposobnost dužnika za plaćanje može nedvojbeno utvrditi na temelju izvješća banke koja za dužnika obavlja poslove platnoga prometa.</w:t>
      </w:r>
    </w:p>
    <w:p w:rsidRDefault="005F34C6" w:rsidP="005F34C6" w:rsidR="005F34C6" w:rsidRPr="0067073C">
      <w:pPr>
        <w:ind w:firstLine="708"/>
        <w:jc w:val="both"/>
        <w:rPr>
          <w:lang w:val="hr-HR"/>
        </w:rPr>
      </w:pPr>
    </w:p>
    <w:p w:rsidRDefault="005F34C6" w:rsidP="005F34C6" w:rsidR="005F34C6" w:rsidRPr="0067073C">
      <w:pPr>
        <w:ind w:firstLine="708"/>
        <w:jc w:val="both"/>
        <w:rPr>
          <w:lang w:val="hr-HR"/>
        </w:rPr>
      </w:pPr>
      <w:r w:rsidRPr="0067073C">
        <w:rPr>
          <w:lang w:val="hr-HR"/>
        </w:rPr>
        <w:t xml:space="preserve">Također je sukladno odredbi  članak 53. stavak 3. SZ donijeta odluka da će se ročište radi izjašnjenja o prijedlogu za otvaranje stečajnoga postupka spojiti s ročištem radi rasprave o uvjetima za otvaranje stečajnog postupka. </w:t>
      </w:r>
    </w:p>
    <w:p w:rsidRDefault="005F34C6" w:rsidP="005F34C6" w:rsidR="005F34C6" w:rsidRPr="0067073C">
      <w:pPr>
        <w:ind w:firstLine="720"/>
        <w:jc w:val="both"/>
        <w:rPr>
          <w:lang w:val="hr-HR"/>
        </w:rPr>
      </w:pPr>
    </w:p>
    <w:p w:rsidRDefault="005F34C6" w:rsidP="005F34C6" w:rsidR="005F34C6" w:rsidRPr="0067073C">
      <w:pPr>
        <w:ind w:firstLine="720"/>
        <w:jc w:val="both"/>
        <w:rPr>
          <w:lang w:val="hr-HR"/>
        </w:rPr>
      </w:pPr>
      <w:r w:rsidRPr="0067073C">
        <w:rPr>
          <w:lang w:val="hr-HR"/>
        </w:rPr>
        <w:t xml:space="preserve">Nadalje je na ročištu osoba ovlaštena za zastupanje istakla da dužnik ima potraživanja prema UNIQA poslovni centar korzo d.o.o. Rijeka u visini od oko 2.000.000,00 kn, da je ispostavio UNIQI tri računa na ime ulaganja u poslovni objekt, ali da nije ustao s prijedlogom za ovrhu niti tužbom radi naplate tražbine smatrajući da će sud pozvati na sastanak predstavnike UNIQE i na taj način da će UNIQA podmiriti obveze prema dužniku. </w:t>
      </w:r>
    </w:p>
    <w:p w:rsidRDefault="005F34C6" w:rsidP="005F34C6" w:rsidR="005F34C6" w:rsidRPr="0067073C">
      <w:pPr>
        <w:ind w:firstLine="720"/>
        <w:jc w:val="both"/>
        <w:rPr>
          <w:lang w:val="hr-HR"/>
        </w:rPr>
      </w:pPr>
    </w:p>
    <w:p w:rsidRDefault="005F34C6" w:rsidP="005F34C6" w:rsidR="005F34C6" w:rsidRPr="0067073C">
      <w:pPr>
        <w:ind w:firstLine="720"/>
        <w:jc w:val="both"/>
        <w:rPr>
          <w:lang w:val="hr-HR"/>
        </w:rPr>
      </w:pPr>
      <w:r w:rsidRPr="0067073C">
        <w:rPr>
          <w:lang w:val="hr-HR"/>
        </w:rPr>
        <w:t>Također je naveo da dužnik nema sredstava za podmirenje troška stečajnog postupka, te da nema bilo kakve druge imovine.</w:t>
      </w:r>
    </w:p>
    <w:p w:rsidRDefault="005F34C6" w:rsidP="005F34C6" w:rsidR="005F34C6" w:rsidRPr="0067073C">
      <w:pPr>
        <w:ind w:firstLine="720"/>
        <w:jc w:val="both"/>
        <w:rPr>
          <w:lang w:val="hr-HR"/>
        </w:rPr>
      </w:pPr>
    </w:p>
    <w:p w:rsidRDefault="005F34C6" w:rsidP="005F34C6" w:rsidR="005F34C6" w:rsidRPr="0067073C">
      <w:pPr>
        <w:ind w:firstLine="720"/>
        <w:jc w:val="both"/>
        <w:rPr>
          <w:lang w:val="hr-HR"/>
        </w:rPr>
      </w:pPr>
      <w:r w:rsidRPr="0067073C">
        <w:rPr>
          <w:lang w:val="hr-HR"/>
        </w:rPr>
        <w:t>Odredbom članka 63. stavak 1. SZ propisano je da ako se tijekom prethodnoga postupka utvrdi da imovina dužnika koja bi ušla u stečajnu masu nije dovoljna ni za namirenje troškova toga postupka ili je neznatne vrijednosti, da će stečajni sudac donijeti odluku o otvaranju i zaključenju stečajnoga postupka, da se u tom slučaju stečajni postupak neće provesti i da će se na odgovarajući način primijeniti odredbe članka 196. do 202. tog Zakona, time da se postupak neće zaključiti, ako se u roku koji rješenjem odredi stečajni sudac predujmi dostatan iznos novca za pokriće troškova kako prethodnog, tako i otvorenog stečajnog postupka.</w:t>
      </w:r>
    </w:p>
    <w:p w:rsidRDefault="005F34C6" w:rsidP="005F34C6" w:rsidR="005F34C6" w:rsidRPr="0067073C">
      <w:pPr>
        <w:ind w:firstLine="720"/>
        <w:jc w:val="both"/>
        <w:rPr>
          <w:szCs w:val="24"/>
          <w:lang w:val="hr-HR"/>
        </w:rPr>
      </w:pPr>
    </w:p>
    <w:p w:rsidRDefault="005F34C6" w:rsidP="005F34C6" w:rsidR="005F34C6" w:rsidRPr="0067073C">
      <w:pPr>
        <w:ind w:firstLine="720"/>
        <w:jc w:val="both"/>
        <w:rPr>
          <w:lang w:val="hr-HR"/>
        </w:rPr>
      </w:pPr>
      <w:r w:rsidRPr="0067073C">
        <w:rPr>
          <w:szCs w:val="24"/>
          <w:lang w:val="hr-HR"/>
        </w:rPr>
        <w:t xml:space="preserve">Stoga su </w:t>
      </w:r>
      <w:proofErr w:type="spellStart"/>
      <w:r w:rsidRPr="0067073C">
        <w:rPr>
          <w:szCs w:val="24"/>
          <w:lang w:val="hr-HR"/>
        </w:rPr>
        <w:t>ovosudnim</w:t>
      </w:r>
      <w:proofErr w:type="spellEnd"/>
      <w:r w:rsidRPr="0067073C">
        <w:rPr>
          <w:szCs w:val="24"/>
          <w:lang w:val="hr-HR"/>
        </w:rPr>
        <w:t xml:space="preserve"> r</w:t>
      </w:r>
      <w:r w:rsidRPr="0067073C">
        <w:rPr>
          <w:lang w:val="hr-HR"/>
        </w:rPr>
        <w:t>ješenjem poslovni broj 7 St-164/14-8 od 6. studenog 2014. pozvane osobe koje imaju pravni interes da se nad dužnikom provede stečajni postupak, da u roku od 15 dana od dana objave tog rješenja u “Narodnim novinama” predujme, za pokriće troškova stečajnog postupka, iznos od 30.000,00 kn na prolazni depozit ovog suda, uz upozorenje da ukoliko vjerovnici ne postupe po tom rješenju, da će stečajni sudac donijeti odluku o otvaranju i zaključenju postupka.</w:t>
      </w:r>
    </w:p>
    <w:p w:rsidRDefault="00727399" w:rsidP="005F34C6" w:rsidR="00727399" w:rsidRPr="0067073C">
      <w:pPr>
        <w:ind w:firstLine="720"/>
        <w:jc w:val="both"/>
        <w:rPr>
          <w:lang w:val="hr-HR"/>
        </w:rPr>
      </w:pPr>
    </w:p>
    <w:p w:rsidRDefault="005F34C6" w:rsidP="005F34C6" w:rsidR="005F34C6" w:rsidRPr="0067073C">
      <w:pPr>
        <w:ind w:firstLine="720"/>
        <w:jc w:val="both"/>
        <w:rPr>
          <w:szCs w:val="24"/>
          <w:lang w:val="hr-HR"/>
        </w:rPr>
      </w:pPr>
      <w:r w:rsidRPr="0067073C">
        <w:rPr>
          <w:lang w:val="hr-HR"/>
        </w:rPr>
        <w:t xml:space="preserve">Navedeni poziv </w:t>
      </w:r>
      <w:r w:rsidRPr="0067073C">
        <w:rPr>
          <w:szCs w:val="24"/>
          <w:lang w:val="hr-HR"/>
        </w:rPr>
        <w:t xml:space="preserve">objavljen je na oglasnoj ploči suda dana </w:t>
      </w:r>
      <w:r w:rsidRPr="0067073C">
        <w:rPr>
          <w:lang w:val="hr-HR"/>
        </w:rPr>
        <w:t>6. studenog 2014.</w:t>
      </w:r>
      <w:r w:rsidRPr="0067073C">
        <w:rPr>
          <w:szCs w:val="24"/>
          <w:lang w:val="hr-HR"/>
        </w:rPr>
        <w:t xml:space="preserve">, te u “Narodnim novinama” broj 53 od 15. svibnja </w:t>
      </w:r>
      <w:r w:rsidRPr="0067073C">
        <w:rPr>
          <w:lang w:val="hr-HR"/>
        </w:rPr>
        <w:t>2015</w:t>
      </w:r>
      <w:r w:rsidRPr="0067073C">
        <w:rPr>
          <w:szCs w:val="24"/>
          <w:lang w:val="hr-HR"/>
        </w:rPr>
        <w:t xml:space="preserve">. </w:t>
      </w:r>
    </w:p>
    <w:p w:rsidRDefault="005F34C6" w:rsidP="005F34C6" w:rsidR="005F34C6" w:rsidRPr="0067073C">
      <w:pPr>
        <w:ind w:firstLine="720"/>
        <w:jc w:val="both"/>
        <w:rPr>
          <w:szCs w:val="24"/>
          <w:lang w:val="hr-HR"/>
        </w:rPr>
      </w:pPr>
    </w:p>
    <w:p w:rsidRDefault="005F34C6" w:rsidP="005F34C6" w:rsidR="005F34C6" w:rsidRPr="0067073C">
      <w:pPr>
        <w:ind w:firstLine="720"/>
        <w:jc w:val="both"/>
        <w:rPr>
          <w:lang w:val="hr-HR"/>
        </w:rPr>
      </w:pPr>
      <w:r w:rsidRPr="0067073C">
        <w:rPr>
          <w:lang w:val="hr-HR"/>
        </w:rPr>
        <w:t xml:space="preserve">Tijekom daljnjeg postupka utvrđeno je da je </w:t>
      </w:r>
      <w:r w:rsidRPr="0067073C">
        <w:rPr>
          <w:sz w:val="28"/>
          <w:szCs w:val="28"/>
          <w:lang w:val="hr-HR"/>
        </w:rPr>
        <w:t>UNIQA</w:t>
      </w:r>
      <w:r w:rsidRPr="0067073C">
        <w:rPr>
          <w:lang w:val="hr-HR"/>
        </w:rPr>
        <w:t xml:space="preserve"> poslovni centar korzo d.o.o. Rijeka, Korzo 11 ( OIB 44804902373 ) u ostavljenom roku na prolazni depozit suda uplatila iznos od 30.000,00 kn.</w:t>
      </w:r>
    </w:p>
    <w:p w:rsidRDefault="005F34C6" w:rsidP="005F34C6" w:rsidR="005F34C6" w:rsidRPr="0067073C">
      <w:pPr>
        <w:ind w:firstLine="720"/>
        <w:jc w:val="both"/>
        <w:rPr>
          <w:lang w:val="hr-HR"/>
        </w:rPr>
      </w:pPr>
    </w:p>
    <w:p w:rsidRDefault="005F34C6" w:rsidP="008C065C" w:rsidR="005F34C6" w:rsidRPr="0067073C">
      <w:pPr>
        <w:ind w:firstLine="708"/>
        <w:jc w:val="both"/>
        <w:rPr>
          <w:lang w:val="hr-HR"/>
        </w:rPr>
      </w:pPr>
      <w:r w:rsidRPr="0067073C">
        <w:rPr>
          <w:lang w:val="hr-HR"/>
        </w:rPr>
        <w:t>Odredbom članka 4. SZ propisano je da se stečaj može otvoriti samo ako se utvrdi postojanje kojega od zakonom predviđenih stečajnih razloga</w:t>
      </w:r>
      <w:r w:rsidR="008C065C" w:rsidRPr="0067073C">
        <w:rPr>
          <w:lang w:val="hr-HR"/>
        </w:rPr>
        <w:t xml:space="preserve">, i to nelikvidnost, nesposobnost za plaćanje i prezaduženost.  </w:t>
      </w:r>
    </w:p>
    <w:p w:rsidRDefault="008C065C" w:rsidP="008C065C" w:rsidR="008C065C" w:rsidRPr="0067073C">
      <w:pPr>
        <w:ind w:firstLine="708"/>
        <w:jc w:val="both"/>
        <w:rPr>
          <w:rFonts w:eastAsia="MS Mincho"/>
          <w:lang w:val="hr-HR"/>
        </w:rPr>
      </w:pPr>
    </w:p>
    <w:p w:rsidRDefault="005F34C6" w:rsidP="00727399" w:rsidR="00805A20" w:rsidRPr="0067073C">
      <w:pPr>
        <w:jc w:val="both"/>
        <w:rPr>
          <w:lang w:val="hr-HR"/>
        </w:rPr>
      </w:pPr>
      <w:r w:rsidRPr="0067073C">
        <w:rPr>
          <w:rFonts w:eastAsia="MS Mincho"/>
          <w:lang w:val="hr-HR"/>
        </w:rPr>
        <w:lastRenderedPageBreak/>
        <w:tab/>
        <w:t xml:space="preserve">Budući </w:t>
      </w:r>
      <w:r w:rsidR="00727399" w:rsidRPr="0067073C">
        <w:rPr>
          <w:rFonts w:eastAsia="MS Mincho"/>
          <w:lang w:val="hr-HR"/>
        </w:rPr>
        <w:t xml:space="preserve">su </w:t>
      </w:r>
      <w:r w:rsidRPr="0067073C">
        <w:rPr>
          <w:rFonts w:eastAsia="MS Mincho"/>
          <w:lang w:val="hr-HR"/>
        </w:rPr>
        <w:t xml:space="preserve">zastupnici po zakonu dužnika tijekom prethodnog </w:t>
      </w:r>
      <w:r w:rsidR="0032006B">
        <w:rPr>
          <w:rFonts w:eastAsia="MS Mincho"/>
          <w:lang w:val="hr-HR"/>
        </w:rPr>
        <w:t xml:space="preserve">postupka </w:t>
      </w:r>
      <w:r w:rsidRPr="0067073C">
        <w:rPr>
          <w:rFonts w:eastAsia="MS Mincho"/>
          <w:lang w:val="hr-HR"/>
        </w:rPr>
        <w:t xml:space="preserve">naveli da su osnovani navodi iz prijedloga za otvaranje stečajnog postupka, kako je na osnovu navedene potvrde Financijske agencije od </w:t>
      </w:r>
      <w:r w:rsidRPr="0067073C">
        <w:rPr>
          <w:lang w:val="hr-HR"/>
        </w:rPr>
        <w:t xml:space="preserve">16. lipnja 2014. utvrđeno da je račun dužnik u blokadi, stoga dužnik ne može trajnije ispunjavati svoje dospjele novčane obveze, </w:t>
      </w:r>
      <w:r w:rsidR="008C065C" w:rsidRPr="0067073C">
        <w:rPr>
          <w:lang w:val="hr-HR"/>
        </w:rPr>
        <w:t xml:space="preserve">pa kako </w:t>
      </w:r>
      <w:r w:rsidR="00727399" w:rsidRPr="0067073C">
        <w:rPr>
          <w:lang w:val="hr-HR"/>
        </w:rPr>
        <w:t xml:space="preserve">tijekom prethodnog postupka nisu otklonjeni stečajni razlozi na strani dužnika, </w:t>
      </w:r>
      <w:r w:rsidRPr="0067073C">
        <w:rPr>
          <w:lang w:val="hr-HR"/>
        </w:rPr>
        <w:t xml:space="preserve">a predujmljen </w:t>
      </w:r>
      <w:r w:rsidR="008C065C" w:rsidRPr="0067073C">
        <w:rPr>
          <w:lang w:val="hr-HR"/>
        </w:rPr>
        <w:t xml:space="preserve">je </w:t>
      </w:r>
      <w:r w:rsidRPr="0067073C">
        <w:rPr>
          <w:lang w:val="hr-HR"/>
        </w:rPr>
        <w:t>dostatan iznos novca za pokriće troškova kako prethodnog, tako i otvorenog stečajnog postupka</w:t>
      </w:r>
      <w:r w:rsidR="00727399" w:rsidRPr="0067073C">
        <w:rPr>
          <w:lang w:val="hr-HR"/>
        </w:rPr>
        <w:t>,</w:t>
      </w:r>
      <w:r w:rsidRPr="0067073C">
        <w:rPr>
          <w:lang w:val="hr-HR"/>
        </w:rPr>
        <w:t xml:space="preserve"> </w:t>
      </w:r>
      <w:r w:rsidR="00727399" w:rsidRPr="0067073C">
        <w:rPr>
          <w:lang w:val="hr-HR"/>
        </w:rPr>
        <w:t>primjenom odredbe članka 53. stavak 6., članka 54. i članka 5</w:t>
      </w:r>
      <w:r w:rsidR="0032006B">
        <w:rPr>
          <w:lang w:val="hr-HR"/>
        </w:rPr>
        <w:t xml:space="preserve">5. stavak  1. SZ-a,  te članka </w:t>
      </w:r>
      <w:r w:rsidR="00727399" w:rsidRPr="0067073C">
        <w:rPr>
          <w:lang w:val="hr-HR"/>
        </w:rPr>
        <w:t>441. stavak 1. i 2. u vezi s člankom 12. Stečajnog zakona („Narodne novine“ broj 71/15; dalje: SZ/15) riješeno je kao u točkama I. do X. izreke ovog rješenja.</w:t>
      </w:r>
    </w:p>
    <w:p w:rsidRDefault="00727399" w:rsidP="00727399" w:rsidR="00727399" w:rsidRPr="0067073C">
      <w:pPr>
        <w:jc w:val="both"/>
        <w:rPr>
          <w:lang w:val="hr-HR"/>
        </w:rPr>
      </w:pPr>
    </w:p>
    <w:p w:rsidRDefault="00727399" w:rsidP="00727399" w:rsidR="00727399" w:rsidRPr="0067073C">
      <w:pPr>
        <w:jc w:val="both"/>
        <w:rPr>
          <w:szCs w:val="24"/>
          <w:lang w:val="hr-HR"/>
        </w:rPr>
      </w:pPr>
    </w:p>
    <w:p w:rsidRDefault="0032006B" w:rsidP="0027644E" w:rsidR="005565FA" w:rsidRPr="0067073C">
      <w:pPr>
        <w:jc w:val="center"/>
        <w:rPr>
          <w:lang w:val="hr-HR"/>
        </w:rPr>
      </w:pPr>
      <w:r>
        <w:rPr>
          <w:szCs w:val="24"/>
          <w:lang w:val="hr-HR"/>
        </w:rPr>
        <w:t xml:space="preserve">U Rijeci, </w:t>
      </w:r>
      <w:r w:rsidR="00CA547A" w:rsidRPr="0067073C">
        <w:rPr>
          <w:lang w:val="hr-HR"/>
        </w:rPr>
        <w:t>15. siječnja 2016</w:t>
      </w:r>
      <w:r w:rsidR="00263005" w:rsidRPr="0067073C">
        <w:rPr>
          <w:lang w:val="hr-HR"/>
        </w:rPr>
        <w:t xml:space="preserve">. </w:t>
      </w:r>
    </w:p>
    <w:p w:rsidRDefault="00544825" w:rsidP="005565FA" w:rsidR="00544825" w:rsidRPr="0067073C">
      <w:pPr>
        <w:jc w:val="center"/>
        <w:rPr>
          <w:rFonts w:eastAsia="MS Mincho"/>
          <w:szCs w:val="24"/>
          <w:lang w:val="hr-HR"/>
        </w:rPr>
      </w:pPr>
    </w:p>
    <w:p w:rsidRDefault="00826CBE" w:rsidP="00544825" w:rsidR="00826CBE" w:rsidRPr="0067073C">
      <w:pPr>
        <w:jc w:val="center"/>
        <w:rPr>
          <w:szCs w:val="24"/>
          <w:lang w:val="hr-HR"/>
        </w:rPr>
      </w:pPr>
      <w:r w:rsidRPr="0067073C">
        <w:rPr>
          <w:szCs w:val="24"/>
          <w:lang w:val="hr-HR"/>
        </w:rPr>
        <w:t xml:space="preserve">                                                                                    </w:t>
      </w:r>
    </w:p>
    <w:p w:rsidRDefault="00826CBE" w:rsidP="0032006B" w:rsidR="00826CBE" w:rsidRPr="0067073C">
      <w:pPr>
        <w:ind w:left="7200"/>
        <w:jc w:val="both"/>
        <w:rPr>
          <w:szCs w:val="24"/>
          <w:lang w:val="hr-HR"/>
        </w:rPr>
      </w:pPr>
      <w:r w:rsidRPr="0067073C">
        <w:rPr>
          <w:szCs w:val="24"/>
          <w:lang w:val="hr-HR"/>
        </w:rPr>
        <w:t xml:space="preserve">Stečajni sudac                               </w:t>
      </w:r>
    </w:p>
    <w:p w:rsidRDefault="00826CBE" w:rsidP="00144DAB" w:rsidR="00826CBE" w:rsidRPr="0067073C">
      <w:pPr>
        <w:ind w:left="7200"/>
        <w:jc w:val="both"/>
        <w:rPr>
          <w:szCs w:val="24"/>
          <w:lang w:val="hr-HR"/>
        </w:rPr>
      </w:pPr>
      <w:smartTag w:element="PersonName" w:uri="urn:schemas-microsoft-com:office:smarttags">
        <w:r w:rsidRPr="0067073C">
          <w:rPr>
            <w:szCs w:val="24"/>
            <w:lang w:val="hr-HR"/>
          </w:rPr>
          <w:t>Liljana Ugrin</w:t>
        </w:r>
      </w:smartTag>
    </w:p>
    <w:p w:rsidRDefault="005565FA" w:rsidP="008A0459" w:rsidR="005565FA" w:rsidRPr="0067073C">
      <w:pPr>
        <w:jc w:val="both"/>
        <w:rPr>
          <w:szCs w:val="24"/>
          <w:lang w:val="hr-HR"/>
        </w:rPr>
      </w:pPr>
    </w:p>
    <w:p w:rsidRDefault="001077AC" w:rsidP="008A0459" w:rsidR="001077AC" w:rsidRPr="0067073C">
      <w:pPr>
        <w:jc w:val="both"/>
        <w:rPr>
          <w:szCs w:val="24"/>
          <w:lang w:val="hr-HR"/>
        </w:rPr>
      </w:pPr>
    </w:p>
    <w:p w:rsidRDefault="00727399" w:rsidP="008A0459" w:rsidR="00727399" w:rsidRPr="0067073C">
      <w:pPr>
        <w:jc w:val="both"/>
        <w:rPr>
          <w:szCs w:val="24"/>
          <w:lang w:val="hr-HR"/>
        </w:rPr>
      </w:pPr>
    </w:p>
    <w:p w:rsidRDefault="003E12FF" w:rsidP="008A0459" w:rsidR="00826CBE" w:rsidRPr="0067073C">
      <w:pPr>
        <w:jc w:val="both"/>
        <w:rPr>
          <w:szCs w:val="24"/>
          <w:lang w:val="hr-HR"/>
        </w:rPr>
      </w:pPr>
      <w:r w:rsidRPr="0067073C">
        <w:rPr>
          <w:szCs w:val="24"/>
          <w:lang w:val="hr-HR"/>
        </w:rPr>
        <w:t xml:space="preserve">POUKA O PRAVNOM LIJEKU </w:t>
      </w:r>
    </w:p>
    <w:p w:rsidRDefault="00826CBE" w:rsidP="008A0459" w:rsidR="00826CBE" w:rsidRPr="0067073C">
      <w:pPr>
        <w:jc w:val="both"/>
        <w:rPr>
          <w:rFonts w:eastAsia="MS Mincho"/>
          <w:szCs w:val="24"/>
          <w:lang w:val="hr-HR"/>
        </w:rPr>
      </w:pPr>
      <w:r w:rsidRPr="0067073C">
        <w:rPr>
          <w:szCs w:val="24"/>
          <w:lang w:val="hr-HR"/>
        </w:rPr>
        <w:tab/>
        <w:t>Protiv ovog rješenja žalbu može podnijeti osoba koja je bila zastupnik po zakonu dužnika do dana nastupanja pravnih posljedica otvaranja stečajnog postupka. Žalba se podnosi ovom sudu u dva istovjetna primjerka u roku od 8 dana od dana primitka prijepisa rješenja, a o žalbi odlučuje Visoki trgovački sud Republike Hrvatske u Zagrebu.</w:t>
      </w:r>
      <w:r w:rsidRPr="0067073C">
        <w:rPr>
          <w:rFonts w:eastAsia="MS Mincho"/>
          <w:szCs w:val="24"/>
          <w:lang w:val="hr-HR"/>
        </w:rPr>
        <w:t xml:space="preserve"> </w:t>
      </w:r>
      <w:r w:rsidRPr="0067073C">
        <w:rPr>
          <w:rFonts w:eastAsia="MS Mincho"/>
          <w:szCs w:val="24"/>
          <w:lang w:val="hr-HR"/>
        </w:rPr>
        <w:tab/>
      </w:r>
    </w:p>
    <w:p w:rsidRDefault="00F207C4" w:rsidP="008A0459" w:rsidR="00F207C4">
      <w:pPr>
        <w:jc w:val="both"/>
        <w:rPr>
          <w:szCs w:val="24"/>
          <w:lang w:val="hr-HR"/>
        </w:rPr>
      </w:pPr>
      <w:r w:rsidRPr="0067073C">
        <w:rPr>
          <w:szCs w:val="24"/>
          <w:lang w:val="hr-HR"/>
        </w:rPr>
        <w:t xml:space="preserve"> </w:t>
      </w:r>
    </w:p>
    <w:p w:rsidRDefault="0032006B" w:rsidP="008A0459" w:rsidR="0032006B" w:rsidRPr="0067073C">
      <w:pPr>
        <w:jc w:val="both"/>
        <w:rPr>
          <w:szCs w:val="24"/>
          <w:lang w:val="hr-HR"/>
        </w:rPr>
      </w:pPr>
    </w:p>
    <w:p w:rsidRDefault="00913F04" w:rsidP="008A0459" w:rsidR="00913F04" w:rsidRPr="0067073C">
      <w:pPr>
        <w:jc w:val="both"/>
        <w:rPr>
          <w:sz w:val="20"/>
          <w:lang w:val="hr-HR"/>
        </w:rPr>
      </w:pPr>
    </w:p>
    <w:p w:rsidRDefault="000410A2" w:rsidP="008A0459" w:rsidR="00AC0285" w:rsidRPr="0067073C">
      <w:pPr>
        <w:jc w:val="both"/>
        <w:rPr>
          <w:sz w:val="20"/>
          <w:lang w:val="hr-HR"/>
        </w:rPr>
      </w:pPr>
      <w:r w:rsidRPr="0067073C">
        <w:rPr>
          <w:sz w:val="20"/>
          <w:lang w:val="hr-HR"/>
        </w:rPr>
        <w:t>DNA</w:t>
      </w:r>
    </w:p>
    <w:p w:rsidRDefault="000410A2" w:rsidP="000410A2" w:rsidR="000410A2" w:rsidRPr="0067073C">
      <w:pPr>
        <w:jc w:val="both"/>
        <w:rPr>
          <w:sz w:val="20"/>
          <w:lang w:val="hr-HR"/>
        </w:rPr>
      </w:pPr>
      <w:r w:rsidRPr="0067073C">
        <w:rPr>
          <w:sz w:val="20"/>
          <w:lang w:val="hr-HR"/>
        </w:rPr>
        <w:t>Rješenje dostaviti:</w:t>
      </w:r>
      <w:r w:rsidR="00532F9A" w:rsidRPr="0067073C">
        <w:rPr>
          <w:sz w:val="20"/>
          <w:lang w:val="hr-HR"/>
        </w:rPr>
        <w:t xml:space="preserve">  - </w:t>
      </w:r>
      <w:r w:rsidR="00CA547A" w:rsidRPr="0067073C">
        <w:rPr>
          <w:sz w:val="20"/>
          <w:lang w:val="hr-HR"/>
        </w:rPr>
        <w:t>osobama ovlaštenim za zastupanje dužnika</w:t>
      </w:r>
    </w:p>
    <w:p w:rsidRDefault="000410A2" w:rsidP="000410A2" w:rsidR="000410A2" w:rsidRPr="0067073C">
      <w:pPr>
        <w:numPr>
          <w:ilvl w:val="0"/>
          <w:numId w:val="2"/>
        </w:numPr>
        <w:jc w:val="both"/>
        <w:rPr>
          <w:sz w:val="20"/>
          <w:lang w:val="hr-HR"/>
        </w:rPr>
      </w:pPr>
      <w:r w:rsidRPr="0067073C">
        <w:rPr>
          <w:sz w:val="20"/>
          <w:lang w:val="hr-HR"/>
        </w:rPr>
        <w:t>stečajnom upravitelju</w:t>
      </w:r>
    </w:p>
    <w:p w:rsidRDefault="00532F9A" w:rsidP="007206E4" w:rsidR="000410A2" w:rsidRPr="0067073C">
      <w:pPr>
        <w:numPr>
          <w:ilvl w:val="0"/>
          <w:numId w:val="2"/>
        </w:numPr>
        <w:jc w:val="both"/>
        <w:rPr>
          <w:sz w:val="20"/>
          <w:lang w:val="hr-HR"/>
        </w:rPr>
      </w:pPr>
      <w:r w:rsidRPr="0067073C">
        <w:rPr>
          <w:sz w:val="20"/>
          <w:lang w:val="hr-HR"/>
        </w:rPr>
        <w:t>P</w:t>
      </w:r>
      <w:r w:rsidR="000410A2" w:rsidRPr="0067073C">
        <w:rPr>
          <w:sz w:val="20"/>
          <w:lang w:val="hr-HR"/>
        </w:rPr>
        <w:t>orezn</w:t>
      </w:r>
      <w:r w:rsidRPr="0067073C">
        <w:rPr>
          <w:sz w:val="20"/>
          <w:lang w:val="hr-HR"/>
        </w:rPr>
        <w:t xml:space="preserve">a </w:t>
      </w:r>
      <w:r w:rsidR="000410A2" w:rsidRPr="0067073C">
        <w:rPr>
          <w:sz w:val="20"/>
          <w:lang w:val="hr-HR"/>
        </w:rPr>
        <w:t>uprav</w:t>
      </w:r>
      <w:r w:rsidRPr="0067073C">
        <w:rPr>
          <w:sz w:val="20"/>
          <w:lang w:val="hr-HR"/>
        </w:rPr>
        <w:t xml:space="preserve">a </w:t>
      </w:r>
    </w:p>
    <w:p w:rsidRDefault="00532F9A" w:rsidP="00532F9A" w:rsidR="00532F9A" w:rsidRPr="0067073C">
      <w:pPr>
        <w:numPr>
          <w:ilvl w:val="0"/>
          <w:numId w:val="2"/>
        </w:numPr>
        <w:jc w:val="both"/>
        <w:rPr>
          <w:sz w:val="20"/>
          <w:lang w:val="hr-HR"/>
        </w:rPr>
      </w:pPr>
      <w:r w:rsidRPr="0067073C">
        <w:rPr>
          <w:sz w:val="20"/>
          <w:lang w:val="hr-HR"/>
        </w:rPr>
        <w:t xml:space="preserve">FINA  </w:t>
      </w:r>
    </w:p>
    <w:p w:rsidRDefault="00532F9A" w:rsidP="00532F9A" w:rsidR="000410A2" w:rsidRPr="0067073C">
      <w:pPr>
        <w:ind w:left="360"/>
        <w:jc w:val="both"/>
        <w:rPr>
          <w:sz w:val="20"/>
          <w:lang w:val="hr-HR"/>
        </w:rPr>
      </w:pPr>
      <w:r w:rsidRPr="0067073C">
        <w:rPr>
          <w:sz w:val="20"/>
          <w:lang w:val="hr-HR"/>
        </w:rPr>
        <w:t xml:space="preserve"> -    </w:t>
      </w:r>
      <w:r w:rsidR="000410A2" w:rsidRPr="0067073C">
        <w:rPr>
          <w:sz w:val="20"/>
          <w:lang w:val="hr-HR"/>
        </w:rPr>
        <w:t>ŽDO</w:t>
      </w:r>
    </w:p>
    <w:p w:rsidRDefault="00532F9A" w:rsidP="007206E4" w:rsidR="007206E4" w:rsidRPr="0067073C">
      <w:pPr>
        <w:numPr>
          <w:ilvl w:val="0"/>
          <w:numId w:val="2"/>
        </w:numPr>
        <w:jc w:val="both"/>
        <w:rPr>
          <w:sz w:val="20"/>
          <w:lang w:val="hr-HR"/>
        </w:rPr>
      </w:pPr>
      <w:r w:rsidRPr="0067073C">
        <w:rPr>
          <w:sz w:val="20"/>
          <w:lang w:val="hr-HR"/>
        </w:rPr>
        <w:t>sudskom regi</w:t>
      </w:r>
      <w:r w:rsidR="00BC156F" w:rsidRPr="0067073C">
        <w:rPr>
          <w:sz w:val="20"/>
          <w:lang w:val="hr-HR"/>
        </w:rPr>
        <w:t>s</w:t>
      </w:r>
      <w:r w:rsidRPr="0067073C">
        <w:rPr>
          <w:sz w:val="20"/>
          <w:lang w:val="hr-HR"/>
        </w:rPr>
        <w:t xml:space="preserve">tru </w:t>
      </w:r>
    </w:p>
    <w:p w:rsidRDefault="0076774C" w:rsidP="0076774C" w:rsidR="00BC156F" w:rsidRPr="0067073C">
      <w:pPr>
        <w:numPr>
          <w:ilvl w:val="0"/>
          <w:numId w:val="2"/>
        </w:numPr>
        <w:jc w:val="both"/>
        <w:rPr>
          <w:sz w:val="20"/>
          <w:lang w:val="hr-HR"/>
        </w:rPr>
      </w:pPr>
      <w:r w:rsidRPr="0067073C">
        <w:rPr>
          <w:sz w:val="20"/>
          <w:lang w:val="hr-HR"/>
        </w:rPr>
        <w:t>ogla</w:t>
      </w:r>
      <w:r w:rsidR="00913F04" w:rsidRPr="0067073C">
        <w:rPr>
          <w:sz w:val="20"/>
          <w:lang w:val="hr-HR"/>
        </w:rPr>
        <w:t>s</w:t>
      </w:r>
      <w:r w:rsidRPr="0067073C">
        <w:rPr>
          <w:sz w:val="20"/>
          <w:lang w:val="hr-HR"/>
        </w:rPr>
        <w:t xml:space="preserve"> o otvaranju stečaja objaviti na </w:t>
      </w:r>
      <w:r w:rsidR="00CA547A" w:rsidRPr="0067073C">
        <w:rPr>
          <w:sz w:val="20"/>
          <w:lang w:val="hr-HR"/>
        </w:rPr>
        <w:t xml:space="preserve">mrežnoj stranici e-oglasne ploče suda </w:t>
      </w:r>
    </w:p>
    <w:p w:rsidRDefault="000410A2" w:rsidP="005C0E95" w:rsidR="00AC0285" w:rsidRPr="0067073C">
      <w:pPr>
        <w:jc w:val="both"/>
        <w:rPr>
          <w:sz w:val="20"/>
          <w:lang w:val="hr-HR"/>
        </w:rPr>
      </w:pPr>
      <w:r w:rsidRPr="0067073C">
        <w:rPr>
          <w:sz w:val="20"/>
          <w:lang w:val="hr-HR"/>
        </w:rPr>
        <w:t xml:space="preserve">U Rijeci, </w:t>
      </w:r>
      <w:r w:rsidR="00CA547A" w:rsidRPr="0067073C">
        <w:rPr>
          <w:sz w:val="20"/>
          <w:lang w:val="hr-HR"/>
        </w:rPr>
        <w:t>15. siječnja 2016</w:t>
      </w:r>
      <w:r w:rsidR="007206E4" w:rsidRPr="0067073C">
        <w:rPr>
          <w:sz w:val="20"/>
          <w:lang w:val="hr-HR"/>
        </w:rPr>
        <w:t>.</w:t>
      </w:r>
    </w:p>
    <w:p w:rsidRDefault="00BA48DC" w:rsidR="00BA48DC" w:rsidRPr="0067073C">
      <w:pPr>
        <w:jc w:val="both"/>
        <w:rPr>
          <w:sz w:val="20"/>
          <w:lang w:val="hr-HR"/>
        </w:rPr>
      </w:pPr>
    </w:p>
    <w:sectPr w:rsidSect="0067073C" w:rsidR="00BA48DC" w:rsidRPr="0067073C">
      <w:headerReference w:type="default" r:id="rId12"/>
      <w:footerReference w:type="default" r:id="rId13"/>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159E" w:rsidR="00BC159E">
      <w:r>
        <w:separator/>
      </w:r>
    </w:p>
  </w:endnote>
  <w:endnote w:id="0" w:type="continuationSeparator">
    <w:p w:rsidRDefault="00BC159E" w:rsidR="00BC15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B6A" w:rsidP="00842B6A" w:rsidR="0027644E" w:rsidRPr="00842B6A">
    <w:pPr>
      <w:pStyle w:val="Podnoje"/>
      <w:tabs>
        <w:tab w:pos="4168" w:val="left"/>
        <w:tab w:pos="4394" w:val="center"/>
      </w:tabs>
      <w:rPr>
        <w:rStyle w:val="Brojstranice"/>
      </w:rPr>
    </w:pPr>
    <w:r w:rsidRPr="00842B6A">
      <w:rPr>
        <w:rStyle w:val="Brojstranice"/>
      </w:rPr>
      <w:tab/>
    </w:r>
    <w:r w:rsidRPr="00842B6A">
      <w:rPr>
        <w:rStyle w:val="Brojstranice"/>
      </w:rPr>
      <w:tab/>
    </w:r>
    <w:r w:rsidR="0027644E" w:rsidRPr="00842B6A">
      <w:rPr>
        <w:rStyle w:val="Brojstranice"/>
      </w:rPr>
      <w:fldChar w:fldCharType="begin"/>
    </w:r>
    <w:r w:rsidR="0027644E" w:rsidRPr="00842B6A">
      <w:rPr>
        <w:rStyle w:val="Brojstranice"/>
      </w:rPr>
      <w:instrText xml:space="preserve"> PAGE </w:instrText>
    </w:r>
    <w:r w:rsidR="0027644E" w:rsidRPr="00842B6A">
      <w:rPr>
        <w:rStyle w:val="Brojstranice"/>
      </w:rPr>
      <w:fldChar w:fldCharType="separate"/>
    </w:r>
    <w:r w:rsidR="00A34579">
      <w:rPr>
        <w:rStyle w:val="Brojstranice"/>
        <w:noProof/>
      </w:rPr>
      <w:t>1</w:t>
    </w:r>
    <w:r w:rsidR="0027644E" w:rsidRPr="00842B6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159E" w:rsidR="00BC159E">
      <w:r>
        <w:separator/>
      </w:r>
    </w:p>
  </w:footnote>
  <w:footnote w:id="0" w:type="continuationSeparator">
    <w:p w:rsidRDefault="00BC159E" w:rsidR="00BC15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44E" w:rsidP="005C0E95" w:rsidR="0027644E" w:rsidRPr="00F15AF7">
    <w:pPr>
      <w:jc w:val="both"/>
    </w:pPr>
    <w:r w:rsidRPr="00F15AF7">
      <w:t xml:space="preserve">                                                                                             </w:t>
    </w:r>
    <w:r w:rsidR="00842B6A">
      <w:t xml:space="preserve">           </w:t>
    </w:r>
    <w:r w:rsidR="0067073C">
      <w:tab/>
    </w:r>
    <w:proofErr w:type="spellStart"/>
    <w:r w:rsidRPr="00F15AF7">
      <w:t>Posl</w:t>
    </w:r>
    <w:proofErr w:type="spellEnd"/>
    <w:r w:rsidRPr="00F15AF7">
      <w:t xml:space="preserve">. br. </w:t>
    </w:r>
    <w:proofErr w:type="gramStart"/>
    <w:r w:rsidRPr="00F15AF7">
      <w:t>7  St</w:t>
    </w:r>
    <w:proofErr w:type="gramEnd"/>
    <w:r w:rsidRPr="00F15AF7">
      <w:t>-</w:t>
    </w:r>
    <w:r w:rsidR="00842B6A">
      <w:t>164</w:t>
    </w:r>
    <w:r w:rsidRPr="00F15AF7">
      <w:t>/1</w:t>
    </w:r>
    <w:r w:rsidR="00842B6A">
      <w:t>4</w:t>
    </w:r>
    <w:r w:rsidRPr="00F15AF7">
      <w:t>-</w:t>
    </w:r>
    <w:r w:rsidR="00842B6A">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586D28"/>
    <w:multiLevelType w:val="hybridMultilevel"/>
    <w:tmpl w:val="2C564B20"/>
    <w:lvl w:tplc="60C26586"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336E2"/>
    <w:rsid w:val="000410A2"/>
    <w:rsid w:val="000626CF"/>
    <w:rsid w:val="0006701C"/>
    <w:rsid w:val="00075621"/>
    <w:rsid w:val="000939AF"/>
    <w:rsid w:val="00096ACE"/>
    <w:rsid w:val="000A13D8"/>
    <w:rsid w:val="000B5575"/>
    <w:rsid w:val="000E7D66"/>
    <w:rsid w:val="000F6803"/>
    <w:rsid w:val="00104B7E"/>
    <w:rsid w:val="001077AC"/>
    <w:rsid w:val="00107C43"/>
    <w:rsid w:val="00123AC0"/>
    <w:rsid w:val="00130285"/>
    <w:rsid w:val="00135FA2"/>
    <w:rsid w:val="00144DAB"/>
    <w:rsid w:val="00152934"/>
    <w:rsid w:val="0015786E"/>
    <w:rsid w:val="001F77C0"/>
    <w:rsid w:val="00213835"/>
    <w:rsid w:val="00216A24"/>
    <w:rsid w:val="00221F30"/>
    <w:rsid w:val="00244F13"/>
    <w:rsid w:val="00263005"/>
    <w:rsid w:val="0027644E"/>
    <w:rsid w:val="00295193"/>
    <w:rsid w:val="002A00D3"/>
    <w:rsid w:val="002A3840"/>
    <w:rsid w:val="002C4071"/>
    <w:rsid w:val="002D18A5"/>
    <w:rsid w:val="002D7F2D"/>
    <w:rsid w:val="002E2C85"/>
    <w:rsid w:val="002E4310"/>
    <w:rsid w:val="00304660"/>
    <w:rsid w:val="003146F2"/>
    <w:rsid w:val="00315D7F"/>
    <w:rsid w:val="0032006B"/>
    <w:rsid w:val="00320753"/>
    <w:rsid w:val="0032398B"/>
    <w:rsid w:val="00330616"/>
    <w:rsid w:val="00335979"/>
    <w:rsid w:val="00342485"/>
    <w:rsid w:val="003618D3"/>
    <w:rsid w:val="00374601"/>
    <w:rsid w:val="00396068"/>
    <w:rsid w:val="00396197"/>
    <w:rsid w:val="003A4CDE"/>
    <w:rsid w:val="003A6659"/>
    <w:rsid w:val="003D09FD"/>
    <w:rsid w:val="003D0DF8"/>
    <w:rsid w:val="003E12FF"/>
    <w:rsid w:val="00401AC9"/>
    <w:rsid w:val="004075BC"/>
    <w:rsid w:val="00445C23"/>
    <w:rsid w:val="004506EF"/>
    <w:rsid w:val="004641B7"/>
    <w:rsid w:val="0048249E"/>
    <w:rsid w:val="00491A87"/>
    <w:rsid w:val="004C67ED"/>
    <w:rsid w:val="004C7FE7"/>
    <w:rsid w:val="004E16DA"/>
    <w:rsid w:val="004F24DA"/>
    <w:rsid w:val="00505161"/>
    <w:rsid w:val="005116FD"/>
    <w:rsid w:val="00532F9A"/>
    <w:rsid w:val="00544825"/>
    <w:rsid w:val="005565FA"/>
    <w:rsid w:val="005675FC"/>
    <w:rsid w:val="00575174"/>
    <w:rsid w:val="005C0E95"/>
    <w:rsid w:val="005C2FD4"/>
    <w:rsid w:val="005C3474"/>
    <w:rsid w:val="005D0682"/>
    <w:rsid w:val="005D43AC"/>
    <w:rsid w:val="005F34C6"/>
    <w:rsid w:val="005F6F4C"/>
    <w:rsid w:val="0060241D"/>
    <w:rsid w:val="006118ED"/>
    <w:rsid w:val="00634925"/>
    <w:rsid w:val="006367D6"/>
    <w:rsid w:val="0067073C"/>
    <w:rsid w:val="00677067"/>
    <w:rsid w:val="006834D0"/>
    <w:rsid w:val="006A1A79"/>
    <w:rsid w:val="006A7139"/>
    <w:rsid w:val="006E5257"/>
    <w:rsid w:val="006F28FE"/>
    <w:rsid w:val="006F4B6E"/>
    <w:rsid w:val="00702BD0"/>
    <w:rsid w:val="00714FE2"/>
    <w:rsid w:val="007206E4"/>
    <w:rsid w:val="00724681"/>
    <w:rsid w:val="00727399"/>
    <w:rsid w:val="00743478"/>
    <w:rsid w:val="0076774C"/>
    <w:rsid w:val="007A7DBD"/>
    <w:rsid w:val="007B5BEA"/>
    <w:rsid w:val="007B5FF6"/>
    <w:rsid w:val="0080159E"/>
    <w:rsid w:val="00805A20"/>
    <w:rsid w:val="00805F13"/>
    <w:rsid w:val="008134A6"/>
    <w:rsid w:val="00813A89"/>
    <w:rsid w:val="00814820"/>
    <w:rsid w:val="00815D2E"/>
    <w:rsid w:val="00823B4E"/>
    <w:rsid w:val="00826CBE"/>
    <w:rsid w:val="00831948"/>
    <w:rsid w:val="00836BFE"/>
    <w:rsid w:val="00842B6A"/>
    <w:rsid w:val="00853B79"/>
    <w:rsid w:val="00864D3B"/>
    <w:rsid w:val="008A0459"/>
    <w:rsid w:val="008C065C"/>
    <w:rsid w:val="008D02C1"/>
    <w:rsid w:val="008E29BC"/>
    <w:rsid w:val="008E6C08"/>
    <w:rsid w:val="00913F04"/>
    <w:rsid w:val="00916BFF"/>
    <w:rsid w:val="0093292B"/>
    <w:rsid w:val="0093489C"/>
    <w:rsid w:val="00952624"/>
    <w:rsid w:val="00971341"/>
    <w:rsid w:val="00980492"/>
    <w:rsid w:val="00983C09"/>
    <w:rsid w:val="0098522E"/>
    <w:rsid w:val="009B5B80"/>
    <w:rsid w:val="009D33C2"/>
    <w:rsid w:val="009E1C18"/>
    <w:rsid w:val="009F5AF7"/>
    <w:rsid w:val="00A159FB"/>
    <w:rsid w:val="00A16879"/>
    <w:rsid w:val="00A20D46"/>
    <w:rsid w:val="00A269C7"/>
    <w:rsid w:val="00A34579"/>
    <w:rsid w:val="00A363B9"/>
    <w:rsid w:val="00A5230F"/>
    <w:rsid w:val="00A535A0"/>
    <w:rsid w:val="00A71524"/>
    <w:rsid w:val="00A77E23"/>
    <w:rsid w:val="00A93338"/>
    <w:rsid w:val="00AC0285"/>
    <w:rsid w:val="00AD3CA4"/>
    <w:rsid w:val="00B24EA1"/>
    <w:rsid w:val="00B26AF8"/>
    <w:rsid w:val="00B33847"/>
    <w:rsid w:val="00B36829"/>
    <w:rsid w:val="00B65497"/>
    <w:rsid w:val="00B66AB9"/>
    <w:rsid w:val="00B76F31"/>
    <w:rsid w:val="00B771C7"/>
    <w:rsid w:val="00B8365E"/>
    <w:rsid w:val="00BA48DC"/>
    <w:rsid w:val="00BB48A6"/>
    <w:rsid w:val="00BC156F"/>
    <w:rsid w:val="00BC159E"/>
    <w:rsid w:val="00BD0AFF"/>
    <w:rsid w:val="00BE4426"/>
    <w:rsid w:val="00C111FF"/>
    <w:rsid w:val="00C149B4"/>
    <w:rsid w:val="00C17C73"/>
    <w:rsid w:val="00C56329"/>
    <w:rsid w:val="00C722FA"/>
    <w:rsid w:val="00C86B14"/>
    <w:rsid w:val="00CA0741"/>
    <w:rsid w:val="00CA547A"/>
    <w:rsid w:val="00CC01F2"/>
    <w:rsid w:val="00CD0989"/>
    <w:rsid w:val="00CD292A"/>
    <w:rsid w:val="00D42160"/>
    <w:rsid w:val="00D53AD3"/>
    <w:rsid w:val="00D6193D"/>
    <w:rsid w:val="00D97670"/>
    <w:rsid w:val="00DA12AC"/>
    <w:rsid w:val="00DB597C"/>
    <w:rsid w:val="00DD01EB"/>
    <w:rsid w:val="00DF3134"/>
    <w:rsid w:val="00DF388C"/>
    <w:rsid w:val="00E17BEE"/>
    <w:rsid w:val="00E70D70"/>
    <w:rsid w:val="00E962C7"/>
    <w:rsid w:val="00F15AF7"/>
    <w:rsid w:val="00F15E1F"/>
    <w:rsid w:val="00F207C4"/>
    <w:rsid w:val="00F21B33"/>
    <w:rsid w:val="00F21CF2"/>
    <w:rsid w:val="00F3257A"/>
    <w:rsid w:val="00F54AA8"/>
    <w:rsid w:val="00F57DFF"/>
    <w:rsid w:val="00F617FE"/>
    <w:rsid w:val="00F82E3D"/>
    <w:rsid w:val="00FF58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cs="Courier New" w:hAnsi="Courier New" w:ascii="Courier New"/>
      <w:sz w:val="20"/>
      <w:lang w:val="hr-HR"/>
    </w:rPr>
  </w:style>
  <w:style w:styleId="Tekstbalonia" w:type="paragraph">
    <w:name w:val="Balloon Text"/>
    <w:basedOn w:val="Normal"/>
    <w:link w:val="TekstbaloniaChar"/>
    <w:rsid w:val="00DF3134"/>
    <w:rPr>
      <w:rFonts w:cs="Tahoma" w:hAnsi="Tahoma" w:ascii="Tahoma"/>
      <w:sz w:val="16"/>
      <w:szCs w:val="16"/>
    </w:rPr>
  </w:style>
  <w:style w:customStyle="true" w:styleId="TekstbaloniaChar" w:type="character">
    <w:name w:val="Tekst balončića Char"/>
    <w:link w:val="Tekstbalonia"/>
    <w:rsid w:val="00DF3134"/>
    <w:rPr>
      <w:rFonts w:cs="Tahoma" w:hAnsi="Tahoma" w:ascii="Tahoma"/>
      <w:sz w:val="16"/>
      <w:szCs w:val="16"/>
      <w:lang w:val="en-GB"/>
    </w:rPr>
  </w:style>
  <w:style w:customStyle="true" w:styleId="PodnojeChar" w:type="character">
    <w:name w:val="Podnožje Char"/>
    <w:link w:val="Podnoje"/>
    <w:uiPriority w:val="99"/>
    <w:rsid w:val="00107C43"/>
    <w:rPr>
      <w:sz w:val="24"/>
      <w:lang w:val="en-GB"/>
    </w:rPr>
  </w:style>
  <w:style w:styleId="Tekstrezerviranogmjesta" w:type="character">
    <w:name w:val="Placeholder Text"/>
    <w:basedOn w:val="Zadanifontodlomka"/>
    <w:uiPriority w:val="99"/>
    <w:semiHidden/>
    <w:rsid w:val="00B33847"/>
    <w:rPr>
      <w:color w:val="808080"/>
      <w:bdr w:space="0" w:sz="0" w:color="auto" w:val="none"/>
      <w:shd w:fill="CCFFFF" w:color="auto" w:val="clear"/>
    </w:rPr>
  </w:style>
  <w:style w:customStyle="true" w:styleId="eSPISCCParagraphDefaultFont" w:type="character">
    <w:name w:val="eSPIS_CC_Paragraph Default Font"/>
    <w:basedOn w:val="Zadanifontodlomka"/>
    <w:rsid w:val="00B3384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33847"/>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B3384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384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link w:val="PodnojeChar"/>
    <w:uiPriority w:val="99"/>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ascii="Courier New" w:cs="Courier New" w:hAnsi="Courier New"/>
      <w:sz w:val="20"/>
      <w:lang w:val="hr-HR"/>
    </w:rPr>
  </w:style>
  <w:style w:styleId="Tekstbalonia" w:type="paragraph">
    <w:name w:val="Balloon Text"/>
    <w:basedOn w:val="Normal"/>
    <w:link w:val="TekstbaloniaChar"/>
    <w:rsid w:val="00DF3134"/>
    <w:rPr>
      <w:rFonts w:ascii="Tahoma" w:cs="Tahoma" w:hAnsi="Tahoma"/>
      <w:sz w:val="16"/>
      <w:szCs w:val="16"/>
    </w:rPr>
  </w:style>
  <w:style w:customStyle="1" w:styleId="TekstbaloniaChar" w:type="character">
    <w:name w:val="Tekst balončića Char"/>
    <w:link w:val="Tekstbalonia"/>
    <w:rsid w:val="00DF3134"/>
    <w:rPr>
      <w:rFonts w:ascii="Tahoma" w:cs="Tahoma" w:hAnsi="Tahoma"/>
      <w:sz w:val="16"/>
      <w:szCs w:val="16"/>
      <w:lang w:val="en-GB"/>
    </w:rPr>
  </w:style>
  <w:style w:customStyle="1" w:styleId="PodnojeChar" w:type="character">
    <w:name w:val="Podnožje Char"/>
    <w:link w:val="Podnoje"/>
    <w:uiPriority w:val="99"/>
    <w:rsid w:val="00107C43"/>
    <w:rPr>
      <w:sz w:val="24"/>
      <w:lang w:val="en-GB"/>
    </w:rPr>
  </w:style>
  <w:style w:styleId="Tekstrezerviranogmjesta" w:type="character">
    <w:name w:val="Placeholder Text"/>
    <w:basedOn w:val="Zadanifontodlomka"/>
    <w:uiPriority w:val="99"/>
    <w:semiHidden/>
    <w:rsid w:val="00B33847"/>
    <w:rPr>
      <w:color w:val="808080"/>
      <w:bdr w:color="auto" w:space="0" w:sz="0" w:val="none"/>
      <w:shd w:color="auto" w:fill="CCFFFF" w:val="clear"/>
    </w:rPr>
  </w:style>
  <w:style w:customStyle="1" w:styleId="eSPISCCParagraphDefaultFont" w:type="character">
    <w:name w:val="eSPIS_CC_Paragraph Default Font"/>
    <w:basedOn w:val="Zadanifontodlomka"/>
    <w:rsid w:val="00B3384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33847"/>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B3384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384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34014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2596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28:0::NO:28:P28_SBT_MBS:04025969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St-164/2014-23</izvorni_sadrzaj>
    <derivirana_varijabla naziv="DomainObject.Oznaka_1">St-164/2014-23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St-164/2014</izvorni_sadrzaj>
    <derivirana_varijabla naziv="DomainObject.Predmet.OznakaBroj_1">St-164/2014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KLUB do.o.  Rijeka</izvorni_sadrzaj>
    <derivirana_varijabla naziv="DomainObject.Predmet.ProtustrankaFormated_1">  AS KLUB do.o.  Rijeka</derivirana_varijabla>
  </DomainObject.Predmet.ProtustrankaFormated>
  <DomainObject.Predmet.ProtustrankaFormatedOIB>
    <izvorni_sadrzaj>  AS KLUB do.o.  Rijeka, OIB 81305144514</izvorni_sadrzaj>
    <derivirana_varijabla naziv="DomainObject.Predmet.ProtustrankaFormatedOIB_1">  AS KLUB do.o.  Rijeka, OIB 81305144514</derivirana_varijabla>
  </DomainObject.Predmet.ProtustrankaFormatedOIB>
  <DomainObject.Predmet.ProtustrankaFormatedWithAdress>
    <izvorni_sadrzaj> AS KLUB do.o.  Rijeka, Korzo 11, 51000 Rijeka</izvorni_sadrzaj>
    <derivirana_varijabla naziv="DomainObject.Predmet.ProtustrankaFormatedWithAdress_1"> AS KLUB do.o.  Rijeka, Korzo 11, 51000 Rijeka</derivirana_varijabla>
  </DomainObject.Predmet.ProtustrankaFormatedWithAdress>
  <DomainObject.Predmet.ProtustrankaFormatedWithAdressOIB>
    <izvorni_sadrzaj> AS KLUB do.o.  Rijeka, OIB 81305144514, Korzo 11, 51000 Rijeka</izvorni_sadrzaj>
    <derivirana_varijabla naziv="DomainObject.Predmet.ProtustrankaFormatedWithAdressOIB_1"> AS KLUB do.o.  Rijeka, OIB 81305144514, Korzo 11, 51000 Rijeka</derivirana_varijabla>
  </DomainObject.Predmet.ProtustrankaFormatedWithAdressOIB>
  <DomainObject.Predmet.ProtustrankaWithAdress>
    <izvorni_sadrzaj>AS KLUB do.o.  Rijeka Korzo 11, 51000 Rijeka</izvorni_sadrzaj>
    <derivirana_varijabla naziv="DomainObject.Predmet.ProtustrankaWithAdress_1">AS KLUB do.o.  Rijeka Korzo 11, 51000 Rijeka</derivirana_varijabla>
  </DomainObject.Predmet.ProtustrankaWithAdress>
  <DomainObject.Predmet.ProtustrankaWithAdressOIB>
    <izvorni_sadrzaj>AS KLUB do.o.  Rijeka, OIB 81305144514, Korzo 11, 51000 Rijeka</izvorni_sadrzaj>
    <derivirana_varijabla naziv="DomainObject.Predmet.ProtustrankaWithAdressOIB_1">AS KLUB do.o.  Rijeka, OIB 81305144514, Korzo 11, 51000 Rijeka</derivirana_varijabla>
  </DomainObject.Predmet.ProtustrankaWithAdressOIB>
  <DomainObject.Predmet.ProtustrankaNazivFormated>
    <izvorni_sadrzaj>AS KLUB do.o.  Rijeka</izvorni_sadrzaj>
    <derivirana_varijabla naziv="DomainObject.Predmet.ProtustrankaNazivFormated_1">AS KLUB do.o.  Rijeka</derivirana_varijabla>
  </DomainObject.Predmet.ProtustrankaNazivFormated>
  <DomainObject.Predmet.ProtustrankaNazivFormatedOIB>
    <izvorni_sadrzaj>AS KLUB do.o.  Rijeka, OIB 81305144514</izvorni_sadrzaj>
    <derivirana_varijabla naziv="DomainObject.Predmet.ProtustrankaNazivFormatedOIB_1">AS KLUB do.o.  Rijeka, OIB 81305144514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KLUB do.o.  Rijeka</item>
    </izvorni_sadrzaj>
    <derivirana_varijabla naziv="DomainObject.Predmet.ProtuStrankaListFormated_1">
      <item>AS KLUB do.o.  Rijeka</item>
    </derivirana_varijabla>
  </DomainObject.Predmet.ProtuStrankaListFormated>
  <DomainObject.Predmet.ProtuStrankaListFormatedOIB>
    <izvorni_sadrzaj>
      <item>AS KLUB do.o.  Rijeka, OIB 81305144514</item>
    </izvorni_sadrzaj>
    <derivirana_varijabla naziv="DomainObject.Predmet.ProtuStrankaListFormatedOIB_1">
      <item>AS KLUB do.o.  Rijeka, OIB 81305144514</item>
    </derivirana_varijabla>
  </DomainObject.Predmet.ProtuStrankaListFormatedOIB>
  <DomainObject.Predmet.ProtuStrankaListFormatedWithAdress>
    <izvorni_sadrzaj>
      <item>AS KLUB do.o.  Rijeka, Korzo 11, 51000 Rijeka</item>
    </izvorni_sadrzaj>
    <derivirana_varijabla naziv="DomainObject.Predmet.ProtuStrankaListFormatedWithAdress_1">
      <item>AS KLUB do.o.  Rijeka, Korzo 11, 51000 Rijeka</item>
    </derivirana_varijabla>
  </DomainObject.Predmet.ProtuStrankaListFormatedWithAdress>
  <DomainObject.Predmet.ProtuStrankaListFormatedWithAdressOIB>
    <izvorni_sadrzaj>
      <item>AS KLUB do.o.  Rijeka, OIB 81305144514, Korzo 11, 51000 Rijeka</item>
    </izvorni_sadrzaj>
    <derivirana_varijabla naziv="DomainObject.Predmet.ProtuStrankaListFormatedWithAdressOIB_1">
      <item>AS KLUB do.o.  Rijeka, OIB 81305144514, Korzo 11, 51000 Rijeka</item>
    </derivirana_varijabla>
  </DomainObject.Predmet.ProtuStrankaListFormatedWithAdressOIB>
  <DomainObject.Predmet.ProtuStrankaListNazivFormated>
    <izvorni_sadrzaj>
      <item>AS KLUB do.o.  Rijeka</item>
    </izvorni_sadrzaj>
    <derivirana_varijabla naziv="DomainObject.Predmet.ProtuStrankaListNazivFormated_1">
      <item>AS KLUB do.o.  Rijeka</item>
    </derivirana_varijabla>
  </DomainObject.Predmet.ProtuStrankaListNazivFormated>
  <DomainObject.Predmet.ProtuStrankaListNazivFormatedOIB>
    <izvorni_sadrzaj>
      <item>AS KLUB do.o.  Rijeka, OIB 81305144514</item>
    </izvorni_sadrzaj>
    <derivirana_varijabla naziv="DomainObject.Predmet.ProtuStrankaListNazivFormatedOIB_1">
      <item>AS KLUB do.o.  Rijeka, OIB 81305144514</item>
    </derivirana_varijabla>
  </DomainObject.Predmet.ProtuStrankaListNazivFormatedOIB>
  <DomainObject.Predmet.OstaliListFormated>
    <izvorni_sadrzaj>
      <item>Stipo Davidović</item>
      <item>Ankica Davidović</item>
    </izvorni_sadrzaj>
    <derivirana_varijabla naziv="DomainObject.Predmet.OstaliListFormated_1">
      <item>Stipo Davidović</item>
      <item>Ankica Davidović</item>
    </derivirana_varijabla>
  </DomainObject.Predmet.OstaliListFormated>
  <DomainObject.Predmet.OstaliListFormatedOIB>
    <izvorni_sadrzaj>
      <item>Stipo Davidović, OIB 21872820456</item>
      <item>Ankica Davidović, OIB 31823622238</item>
    </izvorni_sadrzaj>
    <derivirana_varijabla naziv="DomainObject.Predmet.OstaliListFormatedOIB_1">
      <item>Stipo Davidović, OIB 21872820456</item>
      <item>Ankica Davidović, OIB 31823622238</item>
    </derivirana_varijabla>
  </DomainObject.Predmet.OstaliListFormatedOIB>
  <DomainObject.Predmet.OstaliListFormatedWithAdress>
    <izvorni_sadrzaj>
      <item>Stipo Davidović, Resnički put 55, 10000 Zagreb</item>
      <item>Ankica Davidović, Resnički put 55, 10000 Zagreb</item>
    </izvorni_sadrzaj>
    <derivirana_varijabla naziv="DomainObject.Predmet.OstaliListFormatedWithAdress_1">
      <item>Stipo Davidović, Resnički put 55, 10000 Zagreb</item>
      <item>Ankica Davidović, Resnički put 55, 10000 Zagreb</item>
    </derivirana_varijabla>
  </DomainObject.Predmet.OstaliListFormatedWithAdress>
  <DomainObject.Predmet.OstaliListFormatedWithAdressOIB>
    <izvorni_sadrzaj>
      <item>Stipo Davidović, OIB 21872820456, Resnički put 55, 10000 Zagreb</item>
      <item>Ankica Davidović, OIB 31823622238, Resnički put 55, 10000 Zagreb</item>
    </izvorni_sadrzaj>
    <derivirana_varijabla naziv="DomainObject.Predmet.OstaliListFormatedWithAdressOIB_1">
      <item>Stipo Davidović, OIB 21872820456, Resnički put 55, 10000 Zagreb</item>
      <item>Ankica Davidović, OIB 31823622238, Resnički put 55, 10000 Zagreb</item>
    </derivirana_varijabla>
  </DomainObject.Predmet.OstaliListFormatedWithAdressOIB>
  <DomainObject.Predmet.OstaliListNazivFormated>
    <izvorni_sadrzaj>
      <item>Stipo Davidović</item>
      <item>Ankica Davidović</item>
    </izvorni_sadrzaj>
    <derivirana_varijabla naziv="DomainObject.Predmet.OstaliListNazivFormated_1">
      <item>Stipo Davidović</item>
      <item>Ankica Davidović</item>
    </derivirana_varijabla>
  </DomainObject.Predmet.OstaliListNazivFormated>
  <DomainObject.Predmet.OstaliListNazivFormatedOIB>
    <izvorni_sadrzaj>
      <item>Stipo Davidović, OIB 21872820456</item>
      <item>Ankica Davidović, OIB 31823622238</item>
    </izvorni_sadrzaj>
    <derivirana_varijabla naziv="DomainObject.Predmet.OstaliListNazivFormatedOIB_1">
      <item>Stipo Davidović, OIB 21872820456</item>
      <item>Ankica Davidović, OIB 31823622238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St-164/2014-23</izvorni_sadrzaj>
    <derivirana_varijabla naziv="DomainObject.PoslovniBrojDokumenta_1">St-164/2014-23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KLUB do.o.  Rijeka</izvorni_sadrzaj>
    <derivirana_varijabla naziv="DomainObject.Predmet.ProtustrankaIDrugi_1">AS KLUB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KLUB do.o.  Rijeka, OIB 81305144514, Korzo 11, 51000 Rijeka</izvorni_sadrzaj>
    <derivirana_varijabla naziv="DomainObject.Predmet.ProtustrankaIDrugiAdressOIB_1">AS KLUB do.o.  Rijeka, OIB 81305144514, Korzo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KLUB do.o.  Rijeka</item>
      <item>Stipo Davidović</item>
      <item>Ankica Davidović</item>
    </izvorni_sadrzaj>
    <derivirana_varijabla naziv="DomainObject.Predmet.SudioniciListNaziv_1">
      <item>FINA  Rijeka</item>
      <item>AS KLUB do.o.  Rijeka</item>
      <item>Stipo Davidović</item>
      <item>Ankica Davidović</item>
    </derivirana_varijabla>
  </DomainObject.Predmet.SudioniciListNaziv>
  <DomainObject.Predmet.SudioniciListAdressOIB>
    <izvorni_sadrzaj>
      <item>FINA  Rijeka, OIB 85821130368, Frana Kurelca 8,51000 Rijeka</item>
      <item>AS KLUB do.o.  Rijeka, OIB 81305144514, Korzo 11,51000 Rijeka</item>
      <item>Stipo Davidović, OIB 21872820456, Resnički put 55,10000 Zagreb</item>
      <item>Ankica Davidović, OIB 31823622238, Resnički put 55,10000 Zagreb</item>
    </izvorni_sadrzaj>
    <derivirana_varijabla naziv="DomainObject.Predmet.SudioniciListAdressOIB_1">
      <item>FINA  Rijeka, OIB 85821130368, Frana Kurelca 8,51000 Rijeka</item>
      <item>AS KLUB do.o.  Rijeka, OIB 81305144514, Korzo 11,51000 Rijeka</item>
      <item>Stipo Davidović, OIB 21872820456, Resnički put 55,10000 Zagreb</item>
      <item>Ankica Davidović, OIB 31823622238, Resnički put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81305144514</item>
      <item>, OIB 21872820456</item>
      <item>, OIB 31823622238</item>
    </izvorni_sadrzaj>
    <derivirana_varijabla naziv="DomainObject.Predmet.SudioniciListNazivOIB_1">
      <item>, OIB 85821130368</item>
      <item>, OIB 81305144514</item>
      <item>, OIB 21872820456</item>
      <item>, OIB 31823622238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4</properties:Pages>
  <properties:Words>1419</properties:Words>
  <properties:Characters>7483</properties:Characters>
  <properties:Lines>183</properties:Lines>
  <properties:Paragraphs>51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9068</properties:CharactersWithSpaces>
  <properties:SharedDoc>false</properties:SharedDoc>
  <properties:HLinks>
    <vt:vector size="12" baseType="variant">
      <vt:variant>
        <vt:i4>3276860</vt:i4>
      </vt:variant>
      <vt:variant>
        <vt:i4>3</vt:i4>
      </vt:variant>
      <vt:variant>
        <vt:i4>0</vt:i4>
      </vt:variant>
      <vt:variant>
        <vt:i4>5</vt:i4>
      </vt:variant>
      <vt:variant>
        <vt:lpwstr>https://sudreg.pravosudje.hr/registar/f?p=150:28:0::NO:28:P28_SBT_MBS:040259693</vt:lpwstr>
      </vt:variant>
      <vt:variant>
        <vt:lpwstr/>
      </vt:variant>
      <vt:variant>
        <vt:i4>3276860</vt:i4>
      </vt:variant>
      <vt:variant>
        <vt:i4>0</vt:i4>
      </vt:variant>
      <vt:variant>
        <vt:i4>0</vt:i4>
      </vt:variant>
      <vt:variant>
        <vt:i4>5</vt:i4>
      </vt:variant>
      <vt:variant>
        <vt:lpwstr>https://sudreg.pravosudje.hr/registar/f?p=150:28:0::NO:28:P28_SBT_MBS:040259693</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2016-01-15T12:12:00Z</dcterms:created>
  <dc:creator>T SUD</dc:creator>
  <cp:lastModifiedBy>Sonja Krapić</cp:lastModifiedBy>
  <cp:lastPrinted>2016-01-15T12:44:00Z</cp:lastPrinted>
  <dcterms:modified xmlns:xsi="http://www.w3.org/2001/XMLSchema-instance" xsi:type="dcterms:W3CDTF">2016-01-15T13:13:00Z</dcterms:modified>
  <cp:revision>12</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St-164/2014-23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