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914b" w14:paraId="91d914b" w:rsidRDefault="00F14F5E" w:rsidP="00F14F5E" w:rsidR="00F14F5E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  <w:t>1.St-1328/2016</w:t>
      </w:r>
    </w:p>
    <w:p w:rsidRDefault="00F14F5E" w:rsidP="00F14F5E" w:rsidR="001E2CCD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4F5E" w:rsidP="00F14F5E" w:rsidR="00F14F5E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F14F5E" w:rsidP="00F14F5E" w:rsidR="00F14F5E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F14F5E" w:rsidP="001E2CCD" w:rsidR="00F14F5E" w:rsidRPr="001E2CCD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</w:p>
    <w:p w:rsidRDefault="00F14F5E" w:rsidP="00F14F5E" w:rsidR="00F14F5E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F14F5E" w:rsidP="00F14F5E" w:rsidR="00F14F5E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F14F5E" w:rsidP="00F14F5E" w:rsidR="00F14F5E"/>
    <w:p w:rsidRDefault="00F14F5E" w:rsidP="00F14F5E" w:rsidR="00F14F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 , u stečajnom postupku nad stečajnim dužnikom  </w:t>
      </w:r>
      <w:r w:rsidRPr="00F14F5E">
        <w:rPr>
          <w:rFonts w:cs="Times New Roman" w:hAnsi="Times New Roman" w:ascii="Times New Roman"/>
          <w:sz w:val="24"/>
          <w:szCs w:val="24"/>
        </w:rPr>
        <w:t>ŽEPČE d.o.o. u stečaju Split, Kopilica 47 B, OIB: 59976304574</w:t>
      </w:r>
      <w:r>
        <w:rPr>
          <w:rFonts w:cs="Times New Roman" w:hAnsi="Times New Roman" w:ascii="Times New Roman"/>
          <w:sz w:val="24"/>
          <w:szCs w:val="24"/>
        </w:rPr>
        <w:t>,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nakon   ispitnog ročišta održanog kod ovog suda dana 23. ožujka 2018. godine,</w:t>
      </w:r>
    </w:p>
    <w:p w:rsidRDefault="00F14F5E" w:rsidP="00F14F5E" w:rsidR="00F14F5E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F14F5E" w:rsidP="00F14F5E" w:rsidR="00F14F5E">
      <w:pPr>
        <w:pStyle w:val="Odlomakpopisa"/>
        <w:numPr>
          <w:ilvl w:val="0"/>
          <w:numId w:val="1"/>
        </w:numPr>
        <w:tabs>
          <w:tab w:pos="1318" w:val="left"/>
        </w:tabs>
        <w:spacing w:after="160" w:before="200"/>
        <w:jc w:val="both"/>
      </w:pPr>
      <w:r>
        <w:t>Utvrđuju se tražbine vjerovnika II. višeg isplatnog reda:</w:t>
      </w:r>
    </w:p>
    <w:p w:rsidRDefault="00F14F5E" w:rsidP="00F14F5E" w:rsidR="00F14F5E">
      <w:pPr>
        <w:ind w:firstLine="648" w:left="60"/>
      </w:pPr>
      <w:r>
        <w:t>- VIPNET d.o.o., OIB: 29524210204, u iznosu od 6.150,0</w:t>
      </w:r>
      <w:r w:rsidR="001E2CCD">
        <w:t>2</w:t>
      </w:r>
      <w:r>
        <w:t xml:space="preserve">  kn. </w:t>
      </w:r>
    </w:p>
    <w:p w:rsidRDefault="00F14F5E" w:rsidP="00F14F5E" w:rsidR="00F14F5E">
      <w:pPr>
        <w:ind w:firstLine="708"/>
      </w:pPr>
      <w:r>
        <w:t>-  REPUBLIKA</w:t>
      </w:r>
      <w:r w:rsidR="001E2CCD">
        <w:t xml:space="preserve"> </w:t>
      </w:r>
      <w:r>
        <w:t xml:space="preserve">HRVATSKA, OIB: 18683136487, u iznosu od  22.986,44 kn. </w:t>
      </w:r>
    </w:p>
    <w:p w:rsidRDefault="00F14F5E" w:rsidP="00F14F5E" w:rsidR="00F14F5E">
      <w:pPr>
        <w:ind w:firstLine="708"/>
      </w:pPr>
      <w:r>
        <w:t xml:space="preserve">- HRVATSKI </w:t>
      </w:r>
      <w:r w:rsidR="001E2CCD">
        <w:t xml:space="preserve"> </w:t>
      </w:r>
      <w:r>
        <w:t xml:space="preserve">TELEKOM d.d., OIB: 81793146560,  u iznosu od 5.911,36  kn. </w:t>
      </w:r>
    </w:p>
    <w:p w:rsidRDefault="00F14F5E" w:rsidP="00F14F5E" w:rsidR="00F14F5E">
      <w:pPr>
        <w:ind w:firstLine="708"/>
      </w:pPr>
      <w:r>
        <w:t xml:space="preserve">- GRAD SPLIT, OIB: 78755598868, u iznosu od 9.505,94  kn.  </w:t>
      </w:r>
    </w:p>
    <w:p w:rsidRDefault="00F14F5E" w:rsidP="00F14F5E" w:rsidR="00F14F5E">
      <w:pPr>
        <w:ind w:firstLine="420"/>
        <w:jc w:val="both"/>
        <w:rPr>
          <w:noProof/>
        </w:rPr>
      </w:pPr>
    </w:p>
    <w:p w:rsidRDefault="00F14F5E" w:rsidP="00F14F5E" w:rsidR="00F14F5E">
      <w:pPr>
        <w:pStyle w:val="Bezproreda"/>
        <w:jc w:val="center"/>
        <w:rPr>
          <w:rFonts w:cs="Times New Roman" w:hAnsi="Times New Roman" w:ascii="Times New Roman"/>
        </w:rPr>
      </w:pPr>
      <w:r w:rsidRPr="005F56B2">
        <w:rPr>
          <w:rFonts w:cs="Times New Roman" w:hAnsi="Times New Roman" w:ascii="Times New Roman"/>
        </w:rPr>
        <w:t>Obrazloženje</w:t>
      </w:r>
    </w:p>
    <w:p w:rsidRDefault="00F14F5E" w:rsidP="00F14F5E" w:rsidR="00F14F5E" w:rsidRPr="005F56B2">
      <w:pPr>
        <w:pStyle w:val="Bezproreda"/>
        <w:rPr>
          <w:rFonts w:cs="Times New Roman" w:hAnsi="Times New Roman" w:ascii="Times New Roman"/>
        </w:rPr>
      </w:pPr>
    </w:p>
    <w:p w:rsidRDefault="00F14F5E" w:rsidP="00F14F5E" w:rsidR="00F14F5E">
      <w:pPr>
        <w:ind w:firstLine="708"/>
        <w:jc w:val="both"/>
      </w:pPr>
      <w:r>
        <w:t xml:space="preserve">Rješenjem ovog suda br. 1. St-1328/2016 od 11.siječnja 2018. godine otvoren stečajni postupak na stečajnim dužnikom ŽEPČE d.o.o. Split, Kopilica 47 B, OIB: 59976304574. </w:t>
      </w:r>
    </w:p>
    <w:p w:rsidRDefault="00F14F5E" w:rsidP="00F14F5E" w:rsidR="00F14F5E">
      <w:pPr>
        <w:ind w:firstLine="708"/>
        <w:jc w:val="both"/>
      </w:pPr>
    </w:p>
    <w:p w:rsidRDefault="00F14F5E" w:rsidP="00F14F5E" w:rsidR="00F14F5E" w:rsidRPr="00F14F5E">
      <w:pPr>
        <w:ind w:firstLine="708"/>
        <w:jc w:val="both"/>
      </w:pPr>
      <w:r>
        <w:t>Istim rješenjem za stečajnog upravitelja imenovana je mr. sc. Jozo Jelavić iz Zagreba, Pavla Hatza 9, OIB: 79433837132</w:t>
      </w:r>
    </w:p>
    <w:p w:rsidRDefault="00F14F5E" w:rsidP="00F14F5E" w:rsidR="00F14F5E">
      <w:pPr>
        <w:spacing w:before="240"/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  ispitnom ročištu, održanom kod ovog suda dana 23.ožujka 2018. godine, ispitane su tražbine stečajnih vjerovnika II. višeg isplatnog reda, a koje su prijavljene unutar roka</w:t>
      </w:r>
      <w:r w:rsidRPr="008B5F1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su prijave tražbina prijavljene stečajnom upravitelju u roku od  60 dana od dana objave rješenja o otvaranju stečajnog postupka nad dužnikom na mrežnoj stranici E-oglasna ploča sudova.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Default="00F14F5E" w:rsidP="00F14F5E" w:rsidR="00F14F5E" w:rsidRPr="00F14F5E">
      <w:pPr>
        <w:pStyle w:val="Bezproreda"/>
        <w:ind w:firstLine="360"/>
        <w:rPr>
          <w:rFonts w:cs="Times New Roman" w:hAnsi="Times New Roman" w:ascii="Times New Roman"/>
          <w:sz w:val="24"/>
          <w:szCs w:val="24"/>
        </w:rPr>
      </w:pPr>
      <w:r w:rsidRPr="00F14F5E">
        <w:rPr>
          <w:rFonts w:cs="Times New Roman" w:hAnsi="Times New Roman" w:ascii="Times New Roman"/>
          <w:sz w:val="24"/>
          <w:szCs w:val="24"/>
        </w:rPr>
        <w:t>Na navedenom ročištu stečajni upravitelj se je izjasnio da u cijelosti priznaje prijavljene tražbine stečajnih vjerovnika II. višeg isplatnog reda, obzirom da se temelje na ovršnim odnosno vjerodostojnim ispravama, koje su priložene uz prijavu tražbine</w:t>
      </w:r>
      <w:r>
        <w:rPr>
          <w:rFonts w:cs="Times New Roman" w:hAnsi="Times New Roman" w:ascii="Times New Roman"/>
          <w:sz w:val="24"/>
          <w:szCs w:val="24"/>
        </w:rPr>
        <w:t>, time što je stačajni upravitelj</w:t>
      </w:r>
      <w:r w:rsidRPr="00F14F5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na ispitnom ročištu  otklono ospravanje prijavljenih tražbina vjerovnika </w:t>
      </w:r>
      <w:r w:rsidRPr="00F14F5E">
        <w:rPr>
          <w:rFonts w:cs="Times New Roman" w:hAnsi="Times New Roman" w:ascii="Times New Roman"/>
          <w:sz w:val="24"/>
          <w:szCs w:val="24"/>
        </w:rPr>
        <w:t>VIP</w:t>
      </w:r>
      <w:r w:rsidR="001E2CCD">
        <w:rPr>
          <w:rFonts w:cs="Times New Roman" w:hAnsi="Times New Roman" w:ascii="Times New Roman"/>
          <w:sz w:val="24"/>
          <w:szCs w:val="24"/>
        </w:rPr>
        <w:t>NET</w:t>
      </w:r>
      <w:r w:rsidRPr="00F14F5E">
        <w:rPr>
          <w:rFonts w:cs="Times New Roman" w:hAnsi="Times New Roman" w:ascii="Times New Roman"/>
          <w:sz w:val="24"/>
          <w:szCs w:val="24"/>
        </w:rPr>
        <w:t xml:space="preserve"> d.o.o., OIB: 29524210204, u iznosu od 6.150,00  kn</w:t>
      </w:r>
      <w:r>
        <w:rPr>
          <w:rFonts w:cs="Times New Roman" w:hAnsi="Times New Roman" w:ascii="Times New Roman"/>
          <w:sz w:val="24"/>
          <w:szCs w:val="24"/>
        </w:rPr>
        <w:t xml:space="preserve"> i </w:t>
      </w:r>
      <w:r w:rsidRPr="00F14F5E">
        <w:rPr>
          <w:rFonts w:cs="Times New Roman" w:hAnsi="Times New Roman" w:ascii="Times New Roman"/>
          <w:sz w:val="24"/>
          <w:szCs w:val="24"/>
        </w:rPr>
        <w:t xml:space="preserve">GRAD SPLIT, OIB: 78755598868, u iznosu od </w:t>
      </w:r>
      <w:r>
        <w:rPr>
          <w:rFonts w:cs="Times New Roman" w:hAnsi="Times New Roman" w:ascii="Times New Roman"/>
          <w:sz w:val="24"/>
          <w:szCs w:val="24"/>
        </w:rPr>
        <w:t>7.287,96</w:t>
      </w:r>
      <w:r w:rsidRPr="00F14F5E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14F5E" w:rsidP="00F14F5E" w:rsidR="00F14F5E">
      <w:pPr>
        <w:pStyle w:val="Bezproreda"/>
        <w:ind w:firstLine="360"/>
      </w:pPr>
      <w:r>
        <w:rPr>
          <w:color w:val="000000"/>
        </w:rPr>
        <w:tab/>
        <w:t xml:space="preserve"> </w:t>
      </w:r>
    </w:p>
    <w:p w:rsidRDefault="001E2CCD" w:rsidP="001E2CCD" w:rsidR="001E2CC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263. Stečajnog zakona („Narodne novine“ 171/15 i 104/17- dalje SZ) tražbina se smatra utvrđenom ako je na ispitnom ročištu prizna stečajni upravitelj i ne ospori stečajni vjerovnik, odnosno ako izjavljeno osporavanje bude otklonjeno.</w:t>
      </w:r>
    </w:p>
    <w:p w:rsidRDefault="001E2CCD" w:rsidP="001E2CCD" w:rsidR="001E2CC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E2CCD" w:rsidP="001E2CCD" w:rsidR="001E2CCD" w:rsidRPr="001E2CCD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1E2CCD">
        <w:rPr>
          <w:rFonts w:cs="Times New Roman" w:hAnsi="Times New Roman" w:ascii="Times New Roman"/>
          <w:b/>
          <w:sz w:val="24"/>
          <w:szCs w:val="24"/>
        </w:rPr>
        <w:t>1.St-1328/2016</w:t>
      </w:r>
    </w:p>
    <w:p w:rsidRDefault="001E2CCD" w:rsidP="001E2CCD" w:rsidR="001E2CC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F14F5E" w:rsidP="00F14F5E" w:rsidR="00F14F5E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čl.263.do 267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F14F5E" w:rsidP="00F14F5E" w:rsidR="00F14F5E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>U Splitu, 2</w:t>
      </w:r>
      <w:r w:rsidR="001E2CCD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>. ožujka 2018.  godine.</w:t>
      </w:r>
    </w:p>
    <w:p w:rsidRDefault="00F14F5E" w:rsidP="00F14F5E" w:rsidR="00F14F5E">
      <w:pPr>
        <w:jc w:val="center"/>
        <w:rPr>
          <w:rFonts w:eastAsia="Calibri"/>
          <w:sz w:val="16"/>
          <w:szCs w:val="16"/>
          <w:lang w:eastAsia="en-US"/>
        </w:rPr>
      </w:pPr>
    </w:p>
    <w:p w:rsidRDefault="00F14F5E" w:rsidP="00F14F5E" w:rsidR="00F14F5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F14F5E" w:rsidP="00F14F5E" w:rsidR="001F48A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Velimir Vuković</w:t>
      </w:r>
    </w:p>
    <w:p w:rsidRDefault="00F14F5E" w:rsidP="00F14F5E" w:rsidR="00F14F5E">
      <w:pPr>
        <w:jc w:val="both"/>
        <w:rPr>
          <w:rFonts w:eastAsia="Calibri"/>
          <w:lang w:eastAsia="en-US"/>
        </w:rPr>
      </w:pPr>
    </w:p>
    <w:p w:rsidRDefault="00F14F5E" w:rsidP="00F14F5E" w:rsidR="00F14F5E">
      <w:pPr>
        <w:jc w:val="both"/>
        <w:rPr>
          <w:rFonts w:eastAsia="Calibri"/>
          <w:lang w:eastAsia="en-US"/>
        </w:rPr>
      </w:pPr>
    </w:p>
    <w:p w:rsidRDefault="00F14F5E" w:rsidP="00F14F5E" w:rsidR="00F14F5E">
      <w:pPr>
        <w:jc w:val="both"/>
        <w:rPr>
          <w:rFonts w:eastAsia="Calibri"/>
          <w:lang w:eastAsia="en-US"/>
        </w:rPr>
      </w:pPr>
    </w:p>
    <w:p w:rsidRDefault="00F14F5E" w:rsidP="00F14F5E" w:rsidR="00F14F5E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POUKA O PRAVNOM LIJEKU: </w:t>
      </w:r>
    </w:p>
    <w:p w:rsidRDefault="00F14F5E" w:rsidP="00F14F5E" w:rsidR="00F14F5E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F14F5E" w:rsidP="00F14F5E" w:rsidR="00F14F5E">
      <w:pPr>
        <w:jc w:val="both"/>
        <w:rPr>
          <w:rFonts w:eastAsia="Calibri"/>
          <w:lang w:eastAsia="en-US"/>
        </w:rPr>
      </w:pPr>
    </w:p>
    <w:p w:rsidRDefault="00F14F5E" w:rsidP="00F14F5E" w:rsidR="00F14F5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F14F5E" w:rsidP="00F14F5E" w:rsidR="00F14F5E">
      <w:pPr>
        <w:ind w:firstLine="357"/>
        <w:jc w:val="both"/>
      </w:pPr>
      <w:r>
        <w:t xml:space="preserve">- stečajnom upravitelju </w:t>
      </w:r>
    </w:p>
    <w:p w:rsidRDefault="00F14F5E" w:rsidP="00F14F5E" w:rsidR="00F14F5E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 8 dana</w:t>
      </w:r>
    </w:p>
    <w:p w:rsidRDefault="00F14F5E" w:rsidP="00F14F5E" w:rsidR="00F14F5E">
      <w:pPr>
        <w:ind w:firstLine="357"/>
        <w:jc w:val="both"/>
      </w:pPr>
      <w:r>
        <w:rPr>
          <w:rFonts w:eastAsia="Calibri"/>
          <w:lang w:eastAsia="en-US"/>
        </w:rPr>
        <w:t>-  u spis</w:t>
      </w:r>
    </w:p>
    <w:p w:rsidRDefault="00F14F5E" w:rsidP="00F14F5E" w:rsidR="00F14F5E"/>
    <w:p w:rsidRDefault="00F14F5E" w:rsidP="00F14F5E" w:rsidR="00F14F5E"/>
    <w:p w:rsidRDefault="00F14F5E" w:rsidP="00F14F5E" w:rsidR="00F14F5E"/>
    <w:p w:rsidRDefault="00F14F5E" w:rsidP="00F14F5E" w:rsidR="00F14F5E"/>
    <w:p w:rsidRDefault="00F14F5E" w:rsidP="00F14F5E" w:rsidR="00F14F5E"/>
    <w:p w:rsidRDefault="00F14F5E" w:rsidP="00F14F5E" w:rsidR="00F14F5E"/>
    <w:p w:rsidRDefault="007B0E06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0C24CD"/>
    <w:multiLevelType w:val="hybridMultilevel"/>
    <w:tmpl w:val="81B8E216"/>
    <w:lvl w:tplc="88D01AD4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4F5E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1E2CCD"/>
    <w:rsid w:val="001F48A4"/>
    <w:rsid w:val="00204170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7B0E06"/>
    <w:rsid w:val="008A10ED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72187"/>
    <w:rsid w:val="00EF5686"/>
    <w:rsid w:val="00F14F5E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4F5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14F5E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F14F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14F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4F5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0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E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E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E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E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4F5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14F5E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F14F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14F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4F5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0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E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E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E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E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St-1328/2016</izvorni_sadrzaj>
    <derivirana_varijabla naziv="DomainObject.Predmet.OznakaBroj_1">St-1328/2016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ŽEPČE d.o.o. za ugostiteljstvo i turizam u stečaju zastupanog po punomoćniku Zvonko Jukić</izvorni_sadrzaj>
    <derivirana_varijabla naziv="DomainObject.Predmet.ProtustrankaFormated_1">  ŽEPČE d.o.o. za ugostiteljstvo i turizam u stečaju zastupanog po punomoćniku Zvonko Jukić</derivirana_varijabla>
  </DomainObject.Predmet.ProtustrankaFormated>
  <DomainObject.Predmet.ProtustrankaFormatedOIB>
    <izvorni_sadrzaj>  ŽEPČE d.o.o. za ugostiteljstvo i turizam u stečaju, OIB 59976304574 zastupanog po punomoćniku Zvonko Jukić</izvorni_sadrzaj>
    <derivirana_varijabla naziv="DomainObject.Predmet.ProtustrankaFormatedOIB_1">  ŽEPČE d.o.o. za ugostiteljstvo i turizam u stečaju, OIB 59976304574 zastupanog po punomoćniku Zvonko Jukić</derivirana_varijabla>
  </DomainObject.Predmet.ProtustrankaFormatedOIB>
  <DomainObject.Predmet.ProtustrankaFormatedWithAdress>
    <izvorni_sadrzaj> ŽEPČE d.o.o. za ugostiteljstvo i turizam u stečaju, Kopilica 47 B, 21000 Split zastupanog po punomoćniku Zvonko Jukić</izvorni_sadrzaj>
    <derivirana_varijabla naziv="DomainObject.Predmet.ProtustrankaFormatedWithAdress_1"> ŽEPČE d.o.o. za ugostiteljstvo i turizam u stečaju, Kopilica 47 B, 21000 Split zastupanog po punomoćniku Zvonko Jukić</derivirana_varijabla>
  </DomainObject.Predmet.ProtustrankaFormatedWithAdress>
  <DomainObject.Predmet.ProtustrankaFormatedWithAdressOIB>
    <izvorni_sadrzaj> ŽEPČE d.o.o. za ugostiteljstvo i turizam u stečaju, OIB 59976304574, Kopilica 47 B, 21000 Split zastupanog po punomoćniku Zvonko Jukić</izvorni_sadrzaj>
    <derivirana_varijabla naziv="DomainObject.Predmet.ProtustrankaFormatedWithAdressOIB_1"> ŽEPČE d.o.o. za ugostiteljstvo i turizam u stečaju, OIB 59976304574, Kopilica 47 B, 21000 Split zastupanog po punomoćniku Zvonko Jukić</derivirana_varijabla>
  </DomainObject.Predmet.ProtustrankaFormatedWithAdressOIB>
  <DomainObject.Predmet.ProtustrankaWithAdress>
    <izvorni_sadrzaj>ŽEPČE d.o.o. za ugostiteljstvo i turizam u stečaju Kopilica 47 B, 21000 Split</izvorni_sadrzaj>
    <derivirana_varijabla naziv="DomainObject.Predmet.ProtustrankaWithAdress_1">ŽEPČE d.o.o. za ugostiteljstvo i turizam u stečaju Kopilica 47 B, 21000 Split</derivirana_varijabla>
  </DomainObject.Predmet.ProtustrankaWithAdress>
  <DomainObject.Predmet.ProtustrankaWithAdressOIB>
    <izvorni_sadrzaj>ŽEPČE d.o.o. za ugostiteljstvo i turizam u stečaju, OIB 59976304574, Kopilica 47 B, 21000 Split</izvorni_sadrzaj>
    <derivirana_varijabla naziv="DomainObject.Predmet.ProtustrankaWithAdressOIB_1">ŽEPČE d.o.o. za ugostiteljstvo i turizam u stečaju, OIB 59976304574, Kopilica 47 B, 21000 Split</derivirana_varijabla>
  </DomainObject.Predmet.ProtustrankaWithAdressOIB>
  <DomainObject.Predmet.ProtustrankaNazivFormated>
    <izvorni_sadrzaj>ŽEPČE d.o.o. za ugostiteljstvo i turizam u stečaju</izvorni_sadrzaj>
    <derivirana_varijabla naziv="DomainObject.Predmet.ProtustrankaNazivFormated_1">ŽEPČE d.o.o. za ugostiteljstvo i turizam u stečaju</derivirana_varijabla>
  </DomainObject.Predmet.ProtustrankaNazivFormated>
  <DomainObject.Predmet.ProtustrankaNazivFormatedOIB>
    <izvorni_sadrzaj>ŽEPČE d.o.o. za ugostiteljstvo i turizam u stečaju, OIB 59976304574</izvorni_sadrzaj>
    <derivirana_varijabla naziv="DomainObject.Predmet.ProtustrankaNazivFormatedOIB_1">ŽEPČE d.o.o. za ugostiteljstvo i turizam u stečaju, OIB 59976304574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44303.23</izvorni_sadrzaj>
    <derivirana_varijabla naziv="DomainObject.Predmet.TrenutnaVrijednost_1">44303.23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ŽEPČE d.o.o. za ugostiteljstvo i turizam u stečaju zastupanog po punomoćniku Zvonko Jukić</item>
    </izvorni_sadrzaj>
    <derivirana_varijabla naziv="DomainObject.Predmet.ProtuStrankaListFormated_1">
      <item>ŽEPČE d.o.o. za ugostiteljstvo i turizam u stečaju zastupanog po punomoćniku Zvonko Jukić</item>
    </derivirana_varijabla>
  </DomainObject.Predmet.ProtuStrankaListFormated>
  <DomainObject.Predmet.ProtuStrankaListFormatedOIB>
    <izvorni_sadrzaj>
      <item>ŽEPČE d.o.o. za ugostiteljstvo i turizam u stečaju, OIB 59976304574 zastupanog po punomoćniku Zvonko Jukić</item>
    </izvorni_sadrzaj>
    <derivirana_varijabla naziv="DomainObject.Predmet.ProtuStrankaListFormatedOIB_1">
      <item>ŽEPČE d.o.o. za ugostiteljstvo i turizam u stečaju, OIB 59976304574 zastupanog po punomoćniku Zvonko Jukić</item>
    </derivirana_varijabla>
  </DomainObject.Predmet.ProtuStrankaListFormatedOIB>
  <DomainObject.Predmet.ProtuStrankaListFormatedWithAdress>
    <izvorni_sadrzaj>
      <item>ŽEPČE d.o.o. za ugostiteljstvo i turizam u stečaju, Kopilica 47 B, 21000 Split zastupanog po punomoćniku Zvonko Jukić</item>
    </izvorni_sadrzaj>
    <derivirana_varijabla naziv="DomainObject.Predmet.ProtuStrankaListFormatedWithAdress_1">
      <item>ŽEPČE d.o.o. za ugostiteljstvo i turizam u stečaju, Kopilica 47 B, 21000 Split zastupanog po punomoćniku Zvonko Jukić</item>
    </derivirana_varijabla>
  </DomainObject.Predmet.ProtuStrankaListFormatedWithAdress>
  <DomainObject.Predmet.ProtuStrankaListFormatedWithAdressOIB>
    <izvorni_sadrzaj>
      <item>ŽEPČE d.o.o. za ugostiteljstvo i turizam u stečaju, OIB 59976304574, Kopilica 47 B, 21000 Split zastupanog po punomoćniku Zvonko Jukić</item>
    </izvorni_sadrzaj>
    <derivirana_varijabla naziv="DomainObject.Predmet.ProtuStrankaListFormatedWithAdressOIB_1">
      <item>ŽEPČE d.o.o. za ugostiteljstvo i turizam u stečaju, OIB 59976304574, Kopilica 47 B, 21000 Split zastupanog po punomoćniku Zvonko Jukić</item>
    </derivirana_varijabla>
  </DomainObject.Predmet.ProtuStrankaListFormatedWithAdressOIB>
  <DomainObject.Predmet.ProtuStrankaListNazivFormated>
    <izvorni_sadrzaj>
      <item>ŽEPČE d.o.o. za ugostiteljstvo i turizam u stečaju</item>
    </izvorni_sadrzaj>
    <derivirana_varijabla naziv="DomainObject.Predmet.ProtuStrankaListNazivFormated_1">
      <item>ŽEPČE d.o.o. za ugostiteljstvo i turizam u stečaju</item>
    </derivirana_varijabla>
  </DomainObject.Predmet.ProtuStrankaListNazivFormated>
  <DomainObject.Predmet.ProtuStrankaListNazivFormatedOIB>
    <izvorni_sadrzaj>
      <item>ŽEPČE d.o.o. za ugostiteljstvo i turizam u stečaju, OIB 59976304574</item>
    </izvorni_sadrzaj>
    <derivirana_varijabla naziv="DomainObject.Predmet.ProtuStrankaListNazivFormatedOIB_1">
      <item>ŽEPČE d.o.o. za ugostiteljstvo i turizam u stečaju, OIB 59976304574</item>
    </derivirana_varijabla>
  </DomainObject.Predmet.ProtuStrankaListNazivFormatedOIB>
  <DomainObject.Predmet.OstaliListFormated>
    <izvorni_sadrzaj>
      <item>Zvonko Jukić punomoćnik sudionika u postupku ŽEPČE d.o.o. za ugostiteljstvo i turizam u stečaju</item>
    </izvorni_sadrzaj>
    <derivirana_varijabla naziv="DomainObject.Predmet.OstaliListFormated_1">
      <item>Zvonko Jukić punomoćnik sudionika u postupku ŽEPČE d.o.o. za ugostiteljstvo i turizam u stečaju</item>
    </derivirana_varijabla>
  </DomainObject.Predmet.OstaliListFormated>
  <DomainObject.Predmet.OstaliListFormatedOIB>
    <izvorni_sadrzaj>
      <item>Zvonko Jukić, OIB 24766191687 punomoćnik sudionika u postupku ŽEPČE d.o.o. za ugostiteljstvo i turizam u stečaju</item>
    </izvorni_sadrzaj>
    <derivirana_varijabla naziv="DomainObject.Predmet.OstaliListFormatedOIB_1">
      <item>Zvonko Jukić, OIB 24766191687 punomoćnik sudionika u postupku ŽEPČE d.o.o. za ugostiteljstvo i turizam u stečaju</item>
    </derivirana_varijabla>
  </DomainObject.Predmet.OstaliListFormatedOIB>
  <DomainObject.Predmet.OstaliListFormatedWithAdress>
    <izvorni_sadrzaj>
      <item>Zvonko Jukić, Ulica Ljudevita Gaja 32, 21217 Kaštel Stari punomoćnik sudionika u postupku ŽEPČE d.o.o. za ugostiteljstvo i turizam u stečaju</item>
    </izvorni_sadrzaj>
    <derivirana_varijabla naziv="DomainObject.Predmet.OstaliListFormatedWithAdress_1">
      <item>Zvonko Jukić, Ulica Ljudevita Gaja 32, 21217 Kaštel Stari punomoćnik sudionika u postupku ŽEPČE d.o.o. za ugostiteljstvo i turizam u stečaju</item>
    </derivirana_varijabla>
  </DomainObject.Predmet.OstaliListFormatedWithAdress>
  <DomainObject.Predmet.OstaliListFormatedWithAdressOIB>
    <izvorni_sadrzaj>
      <item>Zvonko Jukić, OIB 24766191687, Ulica Ljudevita Gaja 32, 21217 Kaštel Stari punomoćnik sudionika u postupku ŽEPČE d.o.o. za ugostiteljstvo i turizam u stečaju</item>
    </izvorni_sadrzaj>
    <derivirana_varijabla naziv="DomainObject.Predmet.OstaliListFormatedWithAdressOIB_1">
      <item>Zvonko Jukić, OIB 24766191687, Ulica Ljudevita Gaja 32, 21217 Kaštel Stari punomoćnik sudionika u postupku ŽEPČE d.o.o. za ugostiteljstvo i turizam u stečaju</item>
    </derivirana_varijabla>
  </DomainObject.Predmet.OstaliListFormatedWithAdressOIB>
  <DomainObject.Predmet.OstaliListNazivFormated>
    <izvorni_sadrzaj>
      <item>Zvonko Jukić</item>
    </izvorni_sadrzaj>
    <derivirana_varijabla naziv="DomainObject.Predmet.OstaliListNazivFormated_1">
      <item>Zvonko Jukić</item>
    </derivirana_varijabla>
  </DomainObject.Predmet.OstaliListNazivFormated>
  <DomainObject.Predmet.OstaliListNazivFormatedOIB>
    <izvorni_sadrzaj>
      <item>Zvonko Jukić, OIB 24766191687</item>
    </izvorni_sadrzaj>
    <derivirana_varijabla naziv="DomainObject.Predmet.OstaliListNazivFormatedOIB_1">
      <item>Zvonko Jukić, OIB 24766191687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ŽEPČE d.o.o. za ugostiteljstvo i turizam u stečaju</izvorni_sadrzaj>
    <derivirana_varijabla naziv="DomainObject.Predmet.ProtustrankaIDrugi_1">ŽEPČE d.o.o. za ugostiteljstvo i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ŽEPČE d.o.o. za ugostiteljstvo i turizam u stečaju, OIB 59976304574, Kopilica 47 B, 21000 Split</izvorni_sadrzaj>
    <derivirana_varijabla naziv="DomainObject.Predmet.ProtustrankaIDrugiAdressOIB_1">ŽEPČE d.o.o. za ugostiteljstvo i turizam u stečaju, OIB 59976304574, Kopilica 47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ŽEPČE d.o.o. za ugostiteljstvo i turizam u stečaju</item>
      <item>FINANCIJSKA AGENCIJA, RC SPLIT</item>
      <item>Zvonko Jukić</item>
    </izvorni_sadrzaj>
    <derivirana_varijabla naziv="DomainObject.Predmet.SudioniciListNaziv_1">
      <item>ŽEPČE d.o.o. za ugostiteljstvo i turizam u stečaju</item>
      <item>FINANCIJSKA AGENCIJA, RC SPLIT</item>
      <item>Zvonko Jukić</item>
    </derivirana_varijabla>
  </DomainObject.Predmet.SudioniciListNaziv>
  <DomainObject.Predmet.SudioniciListAdressOIB>
    <izvorni_sadrzaj>
      <item>ŽEPČE d.o.o. za ugostiteljstvo i turizam u stečaju, OIB 59976304574, Kopilica 47 B,21000 Split</item>
      <item>FINANCIJSKA AGENCIJA, RC SPLIT, OIB 85821130368, Mažuranićevo šetalište 24 b,21000 Split</item>
      <item>Zvonko Jukić, OIB 24766191687, Ulica Ljudevita Gaja 32,21217 Kaštel Stari</item>
    </izvorni_sadrzaj>
    <derivirana_varijabla naziv="DomainObject.Predmet.SudioniciListAdressOIB_1">
      <item>ŽEPČE d.o.o. za ugostiteljstvo i turizam u stečaju, OIB 59976304574, Kopilica 47 B,21000 Split</item>
      <item>FINANCIJSKA AGENCIJA, RC SPLIT, OIB 85821130368, Mažuranićevo šetalište 24 b,21000 Split</item>
      <item>Zvonko Jukić, OIB 24766191687, Ulica Ljudevita Gaja 32,21217 Kaštel Stari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59976304574</item>
      <item>, OIB 85821130368</item>
      <item>, OIB 24766191687</item>
    </izvorni_sadrzaj>
    <derivirana_varijabla naziv="DomainObject.Predmet.SudioniciListNazivOIB_1">
      <item>, OIB 59976304574</item>
      <item>, OIB 85821130368</item>
      <item>, OIB 24766191687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429</properties:Words>
  <properties:Characters>2339</properties:Characters>
  <properties:Lines>71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2018-03-23T10:21:00Z</dcterms:created>
  <dc:creator>Marija Elez</dc:creator>
  <cp:lastModifiedBy>Marija Elez</cp:lastModifiedBy>
  <cp:lastPrinted>2018-03-23T10:53:00Z</cp:lastPrinted>
  <dcterms:modified xmlns:xsi="http://www.w3.org/2001/XMLSchema-instance" xsi:type="dcterms:W3CDTF">2018-03-23T10:56:00Z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(1.st-1328-16 utvrđene tražbine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