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2a76" w14:paraId="c2f2a76" w:rsidRDefault="00F51030" w:rsidP="00F51030" w:rsidR="00F51030" w:rsidRPr="001B65B3">
      <w:pPr>
        <w15:collapsed w:val="false"/>
        <w:rPr>
          <w:sz w:val="24"/>
          <w:szCs w:val="24"/>
        </w:rPr>
      </w:pPr>
      <w:r w:rsidRPr="001B65B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1B65B3">
      <w:pPr>
        <w:rPr>
          <w:sz w:val="24"/>
          <w:szCs w:val="24"/>
        </w:rPr>
      </w:pPr>
      <w:r w:rsidRPr="001B65B3">
        <w:rPr>
          <w:sz w:val="24"/>
          <w:szCs w:val="24"/>
        </w:rPr>
        <w:t>REPUBLIKA HRVATSKA</w:t>
      </w:r>
    </w:p>
    <w:p w:rsidRDefault="00F51030" w:rsidP="00F51030" w:rsidR="00F51030" w:rsidRPr="001B65B3">
      <w:pPr>
        <w:rPr>
          <w:sz w:val="24"/>
          <w:szCs w:val="24"/>
        </w:rPr>
      </w:pPr>
      <w:r w:rsidRPr="001B65B3">
        <w:rPr>
          <w:sz w:val="24"/>
          <w:szCs w:val="24"/>
        </w:rPr>
        <w:t xml:space="preserve">  Trgovački sud u Zagrebu</w:t>
      </w:r>
    </w:p>
    <w:p w:rsidRDefault="00F51030" w:rsidP="00F51030" w:rsidR="00F51030" w:rsidRPr="001B65B3">
      <w:pPr>
        <w:rPr>
          <w:sz w:val="24"/>
          <w:szCs w:val="24"/>
        </w:rPr>
      </w:pPr>
      <w:r w:rsidRPr="001B65B3">
        <w:rPr>
          <w:sz w:val="24"/>
          <w:szCs w:val="24"/>
        </w:rPr>
        <w:t xml:space="preserve">   Zagreb, </w:t>
      </w:r>
      <w:proofErr w:type="spellStart"/>
      <w:r w:rsidRPr="001B65B3">
        <w:rPr>
          <w:sz w:val="24"/>
          <w:szCs w:val="24"/>
        </w:rPr>
        <w:t>Amruševa</w:t>
      </w:r>
      <w:proofErr w:type="spellEnd"/>
      <w:r w:rsidRPr="001B65B3">
        <w:rPr>
          <w:sz w:val="24"/>
          <w:szCs w:val="24"/>
        </w:rPr>
        <w:t xml:space="preserve"> 2/II</w:t>
      </w:r>
      <w:r w:rsidRPr="001B65B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1B65B3">
      <w:pPr>
        <w:jc w:val="right"/>
        <w:rPr>
          <w:sz w:val="24"/>
          <w:szCs w:val="24"/>
        </w:rPr>
      </w:pPr>
    </w:p>
    <w:p w:rsidRDefault="00A6649B" w:rsidP="00F51030" w:rsidR="00F51030" w:rsidRPr="001B65B3">
      <w:pPr>
        <w:jc w:val="center"/>
        <w:rPr>
          <w:b/>
          <w:sz w:val="24"/>
          <w:szCs w:val="24"/>
        </w:rPr>
      </w:pPr>
      <w:r w:rsidRPr="001B65B3">
        <w:rPr>
          <w:sz w:val="24"/>
          <w:szCs w:val="24"/>
        </w:rPr>
        <w:t xml:space="preserve">U  I M E  </w:t>
      </w:r>
      <w:r w:rsidR="00F51030" w:rsidRPr="001B65B3">
        <w:rPr>
          <w:sz w:val="24"/>
          <w:szCs w:val="24"/>
        </w:rPr>
        <w:t>R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E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P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U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B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L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I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K</w:t>
      </w:r>
      <w:r w:rsidRPr="001B65B3">
        <w:rPr>
          <w:sz w:val="24"/>
          <w:szCs w:val="24"/>
        </w:rPr>
        <w:t xml:space="preserve"> E</w:t>
      </w:r>
      <w:r w:rsidR="00F51030" w:rsidRPr="001B65B3">
        <w:rPr>
          <w:sz w:val="24"/>
          <w:szCs w:val="24"/>
        </w:rPr>
        <w:t xml:space="preserve"> 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H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R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V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A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T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S</w:t>
      </w:r>
      <w:r w:rsidRPr="001B65B3">
        <w:rPr>
          <w:sz w:val="24"/>
          <w:szCs w:val="24"/>
        </w:rPr>
        <w:t xml:space="preserve"> </w:t>
      </w:r>
      <w:r w:rsidR="00F51030" w:rsidRPr="001B65B3">
        <w:rPr>
          <w:sz w:val="24"/>
          <w:szCs w:val="24"/>
        </w:rPr>
        <w:t>K</w:t>
      </w:r>
      <w:r w:rsidRPr="001B65B3">
        <w:rPr>
          <w:sz w:val="24"/>
          <w:szCs w:val="24"/>
        </w:rPr>
        <w:t xml:space="preserve"> E</w:t>
      </w:r>
    </w:p>
    <w:p w:rsidRDefault="00F51030" w:rsidP="00F51030" w:rsidR="00F51030" w:rsidRPr="001B65B3">
      <w:pPr>
        <w:jc w:val="center"/>
        <w:rPr>
          <w:sz w:val="24"/>
          <w:szCs w:val="24"/>
        </w:rPr>
      </w:pPr>
      <w:r w:rsidRPr="001B65B3">
        <w:rPr>
          <w:sz w:val="24"/>
          <w:szCs w:val="24"/>
        </w:rPr>
        <w:t>R J E Š E NJ E</w:t>
      </w:r>
    </w:p>
    <w:p w:rsidRDefault="00CC1FE2" w:rsidP="00CC1FE2" w:rsidR="00CC1FE2" w:rsidRPr="001B65B3">
      <w:pPr>
        <w:jc w:val="both"/>
        <w:rPr>
          <w:sz w:val="24"/>
          <w:szCs w:val="24"/>
        </w:rPr>
      </w:pPr>
    </w:p>
    <w:p w:rsidRDefault="00EF0148" w:rsidP="00F96E3A" w:rsidR="00F96E3A" w:rsidRPr="001B65B3">
      <w:pPr>
        <w:jc w:val="both"/>
        <w:rPr>
          <w:sz w:val="24"/>
          <w:szCs w:val="24"/>
        </w:rPr>
      </w:pPr>
      <w:r w:rsidRPr="001B65B3">
        <w:rPr>
          <w:sz w:val="24"/>
          <w:szCs w:val="24"/>
        </w:rPr>
        <w:tab/>
      </w:r>
      <w:r w:rsidR="00F96E3A" w:rsidRPr="001B65B3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HORIZONT INTERNATIONAL d.o.o. Zagreb, </w:t>
      </w:r>
      <w:proofErr w:type="spellStart"/>
      <w:r w:rsidR="00F96E3A" w:rsidRPr="001B65B3">
        <w:rPr>
          <w:sz w:val="24"/>
          <w:szCs w:val="24"/>
        </w:rPr>
        <w:t>Horvaćanska</w:t>
      </w:r>
      <w:proofErr w:type="spellEnd"/>
      <w:r w:rsidR="00F96E3A" w:rsidRPr="001B65B3">
        <w:rPr>
          <w:sz w:val="24"/>
          <w:szCs w:val="24"/>
        </w:rPr>
        <w:t xml:space="preserve"> cesta </w:t>
      </w:r>
      <w:proofErr w:type="spellStart"/>
      <w:r w:rsidR="00F96E3A" w:rsidRPr="001B65B3">
        <w:rPr>
          <w:sz w:val="24"/>
          <w:szCs w:val="24"/>
        </w:rPr>
        <w:t>75</w:t>
      </w:r>
      <w:proofErr w:type="spellEnd"/>
      <w:r w:rsidR="00F96E3A" w:rsidRPr="001B65B3">
        <w:rPr>
          <w:sz w:val="24"/>
          <w:szCs w:val="24"/>
        </w:rPr>
        <w:t xml:space="preserve">, </w:t>
      </w:r>
      <w:proofErr w:type="spellStart"/>
      <w:r w:rsidR="00F96E3A" w:rsidRPr="001B65B3">
        <w:rPr>
          <w:sz w:val="24"/>
          <w:szCs w:val="24"/>
        </w:rPr>
        <w:t>OIB</w:t>
      </w:r>
      <w:proofErr w:type="spellEnd"/>
      <w:r w:rsidR="00F96E3A" w:rsidRPr="001B65B3">
        <w:rPr>
          <w:sz w:val="24"/>
          <w:szCs w:val="24"/>
        </w:rPr>
        <w:t xml:space="preserve">: </w:t>
      </w:r>
      <w:proofErr w:type="spellStart"/>
      <w:r w:rsidR="00F96E3A" w:rsidRPr="001B65B3">
        <w:rPr>
          <w:sz w:val="24"/>
          <w:szCs w:val="24"/>
        </w:rPr>
        <w:t>98929682622</w:t>
      </w:r>
      <w:proofErr w:type="spellEnd"/>
      <w:r w:rsidR="00F96E3A" w:rsidRPr="001B65B3">
        <w:rPr>
          <w:sz w:val="24"/>
          <w:szCs w:val="24"/>
        </w:rPr>
        <w:t xml:space="preserve">, </w:t>
      </w:r>
      <w:proofErr w:type="spellStart"/>
      <w:r w:rsidR="00F96E3A" w:rsidRPr="001B65B3">
        <w:rPr>
          <w:sz w:val="24"/>
          <w:szCs w:val="24"/>
        </w:rPr>
        <w:t>MBS</w:t>
      </w:r>
      <w:proofErr w:type="spellEnd"/>
      <w:r w:rsidR="00F96E3A" w:rsidRPr="001B65B3">
        <w:rPr>
          <w:sz w:val="24"/>
          <w:szCs w:val="24"/>
        </w:rPr>
        <w:t xml:space="preserve">: </w:t>
      </w:r>
      <w:proofErr w:type="spellStart"/>
      <w:r w:rsidR="00F96E3A" w:rsidRPr="001B65B3">
        <w:rPr>
          <w:sz w:val="24"/>
          <w:szCs w:val="24"/>
        </w:rPr>
        <w:t>040192256</w:t>
      </w:r>
      <w:proofErr w:type="spellEnd"/>
      <w:r w:rsidR="00F96E3A" w:rsidRPr="001B65B3">
        <w:rPr>
          <w:sz w:val="24"/>
          <w:szCs w:val="24"/>
        </w:rPr>
        <w:t xml:space="preserve">, dana </w:t>
      </w:r>
      <w:proofErr w:type="spellStart"/>
      <w:r w:rsidR="00F96E3A" w:rsidRPr="001B65B3">
        <w:rPr>
          <w:sz w:val="24"/>
          <w:szCs w:val="24"/>
        </w:rPr>
        <w:t>11</w:t>
      </w:r>
      <w:proofErr w:type="spellEnd"/>
      <w:r w:rsidR="00F96E3A" w:rsidRPr="001B65B3">
        <w:rPr>
          <w:sz w:val="24"/>
          <w:szCs w:val="24"/>
        </w:rPr>
        <w:t>. svibnja 2018.,</w:t>
      </w:r>
    </w:p>
    <w:p w:rsidRDefault="00F96E3A" w:rsidP="00F96E3A" w:rsidR="00F96E3A" w:rsidRPr="001B65B3">
      <w:pPr>
        <w:jc w:val="both"/>
        <w:rPr>
          <w:sz w:val="24"/>
          <w:szCs w:val="24"/>
        </w:rPr>
      </w:pPr>
    </w:p>
    <w:p w:rsidRDefault="001C364D" w:rsidP="00F96E3A" w:rsidR="001C364D" w:rsidRPr="001B65B3">
      <w:pPr>
        <w:jc w:val="center"/>
        <w:rPr>
          <w:sz w:val="24"/>
          <w:szCs w:val="24"/>
        </w:rPr>
      </w:pPr>
      <w:r w:rsidRPr="001B65B3">
        <w:rPr>
          <w:sz w:val="24"/>
          <w:szCs w:val="24"/>
        </w:rPr>
        <w:t>r i j e š i o     j e</w:t>
      </w:r>
    </w:p>
    <w:p w:rsidRDefault="001C364D" w:rsidP="001C364D" w:rsidR="001C364D" w:rsidRPr="001B65B3">
      <w:pPr>
        <w:rPr>
          <w:sz w:val="24"/>
          <w:szCs w:val="24"/>
        </w:rPr>
      </w:pPr>
      <w:r w:rsidRPr="001B65B3">
        <w:rPr>
          <w:sz w:val="24"/>
          <w:szCs w:val="24"/>
        </w:rPr>
        <w:t xml:space="preserve"> </w:t>
      </w:r>
    </w:p>
    <w:p w:rsidRDefault="001C364D" w:rsidP="00D84076" w:rsidR="001C364D" w:rsidRPr="001B65B3">
      <w:pPr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I. Otvara se stečajni postupak nad </w:t>
      </w:r>
      <w:r w:rsidR="00ED0766" w:rsidRPr="001B65B3">
        <w:rPr>
          <w:sz w:val="24"/>
          <w:szCs w:val="24"/>
          <w:lang w:val="pt-BR"/>
        </w:rPr>
        <w:t>dužnik</w:t>
      </w:r>
      <w:r w:rsidR="0075306B" w:rsidRPr="001B65B3">
        <w:rPr>
          <w:sz w:val="24"/>
          <w:szCs w:val="24"/>
          <w:lang w:val="pt-BR"/>
        </w:rPr>
        <w:t>om</w:t>
      </w:r>
      <w:r w:rsidR="00ED0766" w:rsidRPr="001B65B3">
        <w:rPr>
          <w:sz w:val="24"/>
          <w:szCs w:val="24"/>
          <w:lang w:val="pt-BR"/>
        </w:rPr>
        <w:t xml:space="preserve"> </w:t>
      </w:r>
      <w:r w:rsidR="00F96E3A" w:rsidRPr="001B65B3">
        <w:rPr>
          <w:sz w:val="24"/>
          <w:szCs w:val="24"/>
        </w:rPr>
        <w:t xml:space="preserve">HORIZONT INTERNATIONAL d.o.o. Zagreb, </w:t>
      </w:r>
      <w:proofErr w:type="spellStart"/>
      <w:r w:rsidR="00F96E3A" w:rsidRPr="001B65B3">
        <w:rPr>
          <w:sz w:val="24"/>
          <w:szCs w:val="24"/>
        </w:rPr>
        <w:t>Horvaćanska</w:t>
      </w:r>
      <w:proofErr w:type="spellEnd"/>
      <w:r w:rsidR="00F96E3A" w:rsidRPr="001B65B3">
        <w:rPr>
          <w:sz w:val="24"/>
          <w:szCs w:val="24"/>
        </w:rPr>
        <w:t xml:space="preserve"> cesta </w:t>
      </w:r>
      <w:proofErr w:type="spellStart"/>
      <w:r w:rsidR="00F96E3A" w:rsidRPr="001B65B3">
        <w:rPr>
          <w:sz w:val="24"/>
          <w:szCs w:val="24"/>
        </w:rPr>
        <w:t>75</w:t>
      </w:r>
      <w:proofErr w:type="spellEnd"/>
      <w:r w:rsidR="00F96E3A" w:rsidRPr="001B65B3">
        <w:rPr>
          <w:sz w:val="24"/>
          <w:szCs w:val="24"/>
        </w:rPr>
        <w:t xml:space="preserve">, </w:t>
      </w:r>
      <w:proofErr w:type="spellStart"/>
      <w:r w:rsidR="00F96E3A" w:rsidRPr="001B65B3">
        <w:rPr>
          <w:sz w:val="24"/>
          <w:szCs w:val="24"/>
        </w:rPr>
        <w:t>OIB</w:t>
      </w:r>
      <w:proofErr w:type="spellEnd"/>
      <w:r w:rsidR="00F96E3A" w:rsidRPr="001B65B3">
        <w:rPr>
          <w:sz w:val="24"/>
          <w:szCs w:val="24"/>
        </w:rPr>
        <w:t xml:space="preserve">: </w:t>
      </w:r>
      <w:proofErr w:type="spellStart"/>
      <w:r w:rsidR="00F96E3A" w:rsidRPr="001B65B3">
        <w:rPr>
          <w:sz w:val="24"/>
          <w:szCs w:val="24"/>
        </w:rPr>
        <w:t>98929682622</w:t>
      </w:r>
      <w:proofErr w:type="spellEnd"/>
      <w:r w:rsidR="00F96E3A" w:rsidRPr="001B65B3">
        <w:rPr>
          <w:sz w:val="24"/>
          <w:szCs w:val="24"/>
        </w:rPr>
        <w:t xml:space="preserve">, </w:t>
      </w:r>
      <w:proofErr w:type="spellStart"/>
      <w:r w:rsidR="00F96E3A" w:rsidRPr="001B65B3">
        <w:rPr>
          <w:sz w:val="24"/>
          <w:szCs w:val="24"/>
        </w:rPr>
        <w:t>MBS</w:t>
      </w:r>
      <w:proofErr w:type="spellEnd"/>
      <w:r w:rsidR="00F96E3A" w:rsidRPr="001B65B3">
        <w:rPr>
          <w:sz w:val="24"/>
          <w:szCs w:val="24"/>
        </w:rPr>
        <w:t xml:space="preserve">: </w:t>
      </w:r>
      <w:proofErr w:type="spellStart"/>
      <w:r w:rsidR="00F96E3A" w:rsidRPr="001B65B3">
        <w:rPr>
          <w:sz w:val="24"/>
          <w:szCs w:val="24"/>
        </w:rPr>
        <w:t>040192256</w:t>
      </w:r>
      <w:proofErr w:type="spellEnd"/>
      <w:r w:rsidRPr="001B65B3">
        <w:rPr>
          <w:sz w:val="24"/>
          <w:szCs w:val="24"/>
        </w:rPr>
        <w:t>. Oglas o otvaranju stečajnog postupka nad dužnikom istaknut je na</w:t>
      </w:r>
      <w:r w:rsidR="00D30A36" w:rsidRPr="001B65B3">
        <w:rPr>
          <w:sz w:val="24"/>
          <w:szCs w:val="24"/>
        </w:rPr>
        <w:t xml:space="preserve"> </w:t>
      </w:r>
      <w:r w:rsidR="00ED0766" w:rsidRPr="001B65B3">
        <w:rPr>
          <w:sz w:val="24"/>
          <w:szCs w:val="24"/>
        </w:rPr>
        <w:t xml:space="preserve">mrežnoj stranici </w:t>
      </w:r>
      <w:r w:rsidR="00D30A36" w:rsidRPr="001B65B3">
        <w:rPr>
          <w:sz w:val="24"/>
          <w:szCs w:val="24"/>
        </w:rPr>
        <w:t>E - O</w:t>
      </w:r>
      <w:r w:rsidRPr="001B65B3">
        <w:rPr>
          <w:sz w:val="24"/>
          <w:szCs w:val="24"/>
        </w:rPr>
        <w:t xml:space="preserve">glasnoj ploči </w:t>
      </w:r>
      <w:r w:rsidR="0012073F" w:rsidRPr="001B65B3">
        <w:rPr>
          <w:sz w:val="24"/>
          <w:szCs w:val="24"/>
        </w:rPr>
        <w:t xml:space="preserve">Trgovačkog suda u Zagrebu dana </w:t>
      </w:r>
      <w:r w:rsidR="002C4806" w:rsidRPr="001B65B3">
        <w:rPr>
          <w:sz w:val="24"/>
          <w:szCs w:val="24"/>
        </w:rPr>
        <w:t>11</w:t>
      </w:r>
      <w:r w:rsidRPr="001B65B3">
        <w:rPr>
          <w:sz w:val="24"/>
          <w:szCs w:val="24"/>
        </w:rPr>
        <w:t>.</w:t>
      </w:r>
      <w:r w:rsidR="002C4806" w:rsidRPr="001B65B3">
        <w:rPr>
          <w:sz w:val="24"/>
          <w:szCs w:val="24"/>
        </w:rPr>
        <w:t xml:space="preserve"> svibnja</w:t>
      </w:r>
      <w:r w:rsidRPr="001B65B3">
        <w:rPr>
          <w:sz w:val="24"/>
          <w:szCs w:val="24"/>
        </w:rPr>
        <w:t xml:space="preserve"> 201</w:t>
      </w:r>
      <w:r w:rsidR="002C4806" w:rsidRPr="001B65B3">
        <w:rPr>
          <w:sz w:val="24"/>
          <w:szCs w:val="24"/>
        </w:rPr>
        <w:t>8</w:t>
      </w:r>
      <w:r w:rsidR="0002635C" w:rsidRPr="001B65B3">
        <w:rPr>
          <w:sz w:val="24"/>
          <w:szCs w:val="24"/>
        </w:rPr>
        <w:t>. u 16</w:t>
      </w:r>
      <w:r w:rsidRPr="001B65B3">
        <w:rPr>
          <w:sz w:val="24"/>
          <w:szCs w:val="24"/>
        </w:rPr>
        <w:t>.00 sati.</w:t>
      </w:r>
    </w:p>
    <w:p w:rsidRDefault="004728DE" w:rsidP="00A6649B" w:rsidR="00A6649B" w:rsidRPr="001B65B3">
      <w:pPr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II. Za stečajnog upravitelja imenuje se </w:t>
      </w:r>
      <w:proofErr w:type="spellStart"/>
      <w:r w:rsidR="00082D7D" w:rsidRPr="00082D7D">
        <w:rPr>
          <w:sz w:val="24"/>
          <w:szCs w:val="24"/>
        </w:rPr>
        <w:t>JANKO</w:t>
      </w:r>
      <w:proofErr w:type="spellEnd"/>
      <w:r w:rsidR="00082D7D" w:rsidRPr="00082D7D">
        <w:rPr>
          <w:sz w:val="24"/>
          <w:szCs w:val="24"/>
        </w:rPr>
        <w:t xml:space="preserve"> </w:t>
      </w:r>
      <w:proofErr w:type="spellStart"/>
      <w:r w:rsidR="00082D7D" w:rsidRPr="00082D7D">
        <w:rPr>
          <w:sz w:val="24"/>
          <w:szCs w:val="24"/>
        </w:rPr>
        <w:t>VIDIČEK</w:t>
      </w:r>
      <w:proofErr w:type="spellEnd"/>
      <w:r w:rsidR="00082D7D" w:rsidRPr="00082D7D">
        <w:rPr>
          <w:sz w:val="24"/>
          <w:szCs w:val="24"/>
        </w:rPr>
        <w:t xml:space="preserve">, </w:t>
      </w:r>
      <w:proofErr w:type="spellStart"/>
      <w:r w:rsidR="00082D7D" w:rsidRPr="00082D7D">
        <w:rPr>
          <w:sz w:val="24"/>
          <w:szCs w:val="24"/>
        </w:rPr>
        <w:t>ZAGREB</w:t>
      </w:r>
      <w:proofErr w:type="spellEnd"/>
      <w:r w:rsidR="00082D7D" w:rsidRPr="00082D7D">
        <w:rPr>
          <w:sz w:val="24"/>
          <w:szCs w:val="24"/>
        </w:rPr>
        <w:t xml:space="preserve">, BRAZILSKA 3, </w:t>
      </w:r>
      <w:proofErr w:type="spellStart"/>
      <w:r w:rsidR="00082D7D" w:rsidRPr="00082D7D">
        <w:rPr>
          <w:sz w:val="24"/>
          <w:szCs w:val="24"/>
        </w:rPr>
        <w:t>OIB</w:t>
      </w:r>
      <w:proofErr w:type="spellEnd"/>
      <w:r w:rsidR="00082D7D" w:rsidRPr="00082D7D">
        <w:rPr>
          <w:sz w:val="24"/>
          <w:szCs w:val="24"/>
        </w:rPr>
        <w:t xml:space="preserve">: </w:t>
      </w:r>
      <w:proofErr w:type="spellStart"/>
      <w:r w:rsidR="00082D7D" w:rsidRPr="00082D7D">
        <w:rPr>
          <w:sz w:val="24"/>
          <w:szCs w:val="24"/>
        </w:rPr>
        <w:t>51043553915</w:t>
      </w:r>
      <w:proofErr w:type="spellEnd"/>
      <w:r w:rsidR="00A6649B" w:rsidRPr="001B65B3">
        <w:rPr>
          <w:sz w:val="24"/>
          <w:szCs w:val="24"/>
        </w:rPr>
        <w:t xml:space="preserve">        </w:t>
      </w:r>
    </w:p>
    <w:p w:rsidRDefault="001C364D" w:rsidP="00743790" w:rsidR="00743790" w:rsidRPr="001B65B3">
      <w:pPr>
        <w:jc w:val="both"/>
        <w:rPr>
          <w:sz w:val="24"/>
          <w:szCs w:val="24"/>
          <w:lang w:val="pt-BR"/>
        </w:rPr>
      </w:pPr>
      <w:r w:rsidRPr="001B65B3">
        <w:rPr>
          <w:sz w:val="24"/>
          <w:szCs w:val="24"/>
        </w:rPr>
        <w:t>III. Zaključuje s</w:t>
      </w:r>
      <w:r w:rsidR="00A6649B" w:rsidRPr="001B65B3">
        <w:rPr>
          <w:sz w:val="24"/>
          <w:szCs w:val="24"/>
        </w:rPr>
        <w:t xml:space="preserve">e stečajni postupak </w:t>
      </w:r>
      <w:r w:rsidR="00ED0766" w:rsidRPr="001B65B3">
        <w:rPr>
          <w:sz w:val="24"/>
          <w:szCs w:val="24"/>
          <w:lang w:val="pt-BR"/>
        </w:rPr>
        <w:t xml:space="preserve">nad </w:t>
      </w:r>
      <w:r w:rsidR="0075306B" w:rsidRPr="001B65B3">
        <w:rPr>
          <w:sz w:val="24"/>
          <w:szCs w:val="24"/>
          <w:lang w:val="pt-BR"/>
        </w:rPr>
        <w:t>dužnikom</w:t>
      </w:r>
      <w:r w:rsidR="00ED0766" w:rsidRPr="001B65B3">
        <w:rPr>
          <w:sz w:val="24"/>
          <w:szCs w:val="24"/>
          <w:lang w:val="pt-BR"/>
        </w:rPr>
        <w:t xml:space="preserve"> </w:t>
      </w:r>
      <w:r w:rsidR="002C4806" w:rsidRPr="001B65B3">
        <w:rPr>
          <w:sz w:val="24"/>
          <w:szCs w:val="24"/>
        </w:rPr>
        <w:t xml:space="preserve">HORIZONT INTERNATIONAL d.o.o. Zagreb, </w:t>
      </w:r>
      <w:proofErr w:type="spellStart"/>
      <w:r w:rsidR="002C4806" w:rsidRPr="001B65B3">
        <w:rPr>
          <w:sz w:val="24"/>
          <w:szCs w:val="24"/>
        </w:rPr>
        <w:t>Horvaćanska</w:t>
      </w:r>
      <w:proofErr w:type="spellEnd"/>
      <w:r w:rsidR="002C4806" w:rsidRPr="001B65B3">
        <w:rPr>
          <w:sz w:val="24"/>
          <w:szCs w:val="24"/>
        </w:rPr>
        <w:t xml:space="preserve"> cesta </w:t>
      </w:r>
      <w:proofErr w:type="spellStart"/>
      <w:r w:rsidR="002C4806" w:rsidRPr="001B65B3">
        <w:rPr>
          <w:sz w:val="24"/>
          <w:szCs w:val="24"/>
        </w:rPr>
        <w:t>75</w:t>
      </w:r>
      <w:proofErr w:type="spellEnd"/>
      <w:r w:rsidR="002C4806" w:rsidRPr="001B65B3">
        <w:rPr>
          <w:sz w:val="24"/>
          <w:szCs w:val="24"/>
        </w:rPr>
        <w:t xml:space="preserve">, </w:t>
      </w:r>
      <w:proofErr w:type="spellStart"/>
      <w:r w:rsidR="002C4806" w:rsidRPr="001B65B3">
        <w:rPr>
          <w:sz w:val="24"/>
          <w:szCs w:val="24"/>
        </w:rPr>
        <w:t>OIB</w:t>
      </w:r>
      <w:proofErr w:type="spellEnd"/>
      <w:r w:rsidR="002C4806" w:rsidRPr="001B65B3">
        <w:rPr>
          <w:sz w:val="24"/>
          <w:szCs w:val="24"/>
        </w:rPr>
        <w:t xml:space="preserve">: </w:t>
      </w:r>
      <w:proofErr w:type="spellStart"/>
      <w:r w:rsidR="002C4806" w:rsidRPr="001B65B3">
        <w:rPr>
          <w:sz w:val="24"/>
          <w:szCs w:val="24"/>
        </w:rPr>
        <w:t>98929682622</w:t>
      </w:r>
      <w:proofErr w:type="spellEnd"/>
      <w:r w:rsidR="002C4806" w:rsidRPr="001B65B3">
        <w:rPr>
          <w:sz w:val="24"/>
          <w:szCs w:val="24"/>
        </w:rPr>
        <w:t xml:space="preserve">, </w:t>
      </w:r>
      <w:proofErr w:type="spellStart"/>
      <w:r w:rsidR="002C4806" w:rsidRPr="001B65B3">
        <w:rPr>
          <w:sz w:val="24"/>
          <w:szCs w:val="24"/>
        </w:rPr>
        <w:t>MBS</w:t>
      </w:r>
      <w:proofErr w:type="spellEnd"/>
      <w:r w:rsidR="002C4806" w:rsidRPr="001B65B3">
        <w:rPr>
          <w:sz w:val="24"/>
          <w:szCs w:val="24"/>
        </w:rPr>
        <w:t xml:space="preserve">: </w:t>
      </w:r>
      <w:proofErr w:type="spellStart"/>
      <w:r w:rsidR="002C4806" w:rsidRPr="001B65B3">
        <w:rPr>
          <w:sz w:val="24"/>
          <w:szCs w:val="24"/>
        </w:rPr>
        <w:t>040192256</w:t>
      </w:r>
      <w:proofErr w:type="spellEnd"/>
      <w:r w:rsidR="00743790" w:rsidRPr="001B65B3">
        <w:rPr>
          <w:sz w:val="24"/>
          <w:szCs w:val="24"/>
          <w:lang w:val="pt-BR"/>
        </w:rPr>
        <w:t>.</w:t>
      </w:r>
    </w:p>
    <w:p w:rsidRDefault="001C364D" w:rsidP="00743790" w:rsidR="001C364D" w:rsidRPr="001B65B3">
      <w:pPr>
        <w:jc w:val="both"/>
        <w:rPr>
          <w:sz w:val="24"/>
          <w:szCs w:val="24"/>
        </w:rPr>
      </w:pPr>
      <w:r w:rsidRPr="001B65B3">
        <w:rPr>
          <w:sz w:val="24"/>
          <w:szCs w:val="24"/>
        </w:rPr>
        <w:t>IV. Nastali troškovi podmirit će se iz Fonda za pokriće troškova stečajnog postupka</w:t>
      </w:r>
      <w:r w:rsidR="00234926" w:rsidRPr="001B65B3">
        <w:rPr>
          <w:sz w:val="24"/>
          <w:szCs w:val="24"/>
        </w:rPr>
        <w:t>, a</w:t>
      </w:r>
      <w:r w:rsidRPr="001B65B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1B65B3">
      <w:pPr>
        <w:rPr>
          <w:sz w:val="24"/>
          <w:szCs w:val="24"/>
        </w:rPr>
      </w:pPr>
      <w:r w:rsidRPr="001B65B3">
        <w:rPr>
          <w:sz w:val="24"/>
          <w:szCs w:val="24"/>
        </w:rPr>
        <w:t xml:space="preserve">V. Ovo rješenje objavljuje se na mrežnim stranicama E-Oglasna ploča </w:t>
      </w:r>
      <w:r w:rsidR="001C364D" w:rsidRPr="001B65B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1B65B3">
      <w:pPr>
        <w:rPr>
          <w:sz w:val="24"/>
          <w:szCs w:val="24"/>
        </w:rPr>
      </w:pPr>
    </w:p>
    <w:p w:rsidRDefault="001C364D" w:rsidP="006A32FF" w:rsidR="001C364D" w:rsidRPr="001B65B3">
      <w:pPr>
        <w:ind w:firstLine="708" w:left="3540"/>
        <w:rPr>
          <w:sz w:val="24"/>
          <w:szCs w:val="24"/>
        </w:rPr>
      </w:pPr>
      <w:r w:rsidRPr="001B65B3">
        <w:rPr>
          <w:sz w:val="24"/>
          <w:szCs w:val="24"/>
        </w:rPr>
        <w:t>Obrazloženje</w:t>
      </w:r>
    </w:p>
    <w:p w:rsidRDefault="004C71AC" w:rsidP="004C71AC" w:rsidR="004C71AC" w:rsidRPr="001B65B3">
      <w:pPr>
        <w:overflowPunct w:val="false"/>
        <w:ind w:firstLine="708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Zahtjev za provedbu skraćenog stečajnog postupka nad gore navedenom pravnom osobom podnijela je ovome sudu Financijska agencija, Zagreb, Trg svibanjskih žrtava 1995. br. 1,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</w:t>
      </w:r>
      <w:proofErr w:type="spellStart"/>
      <w:r w:rsidRPr="001B65B3">
        <w:rPr>
          <w:sz w:val="24"/>
          <w:szCs w:val="24"/>
        </w:rPr>
        <w:t>ORP</w:t>
      </w:r>
      <w:proofErr w:type="spellEnd"/>
      <w:r w:rsidRPr="001B65B3">
        <w:rPr>
          <w:sz w:val="24"/>
          <w:szCs w:val="24"/>
        </w:rPr>
        <w:t>) dužnik ima evidentirane neizvršene osnove za plaćanje u neprekidnom razdoblju od 120 dana.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1B65B3">
        <w:rPr>
          <w:sz w:val="24"/>
          <w:szCs w:val="24"/>
        </w:rPr>
        <w:t>ORP</w:t>
      </w:r>
      <w:proofErr w:type="spellEnd"/>
      <w:r w:rsidRPr="001B65B3">
        <w:rPr>
          <w:sz w:val="24"/>
          <w:szCs w:val="24"/>
        </w:rPr>
        <w:t>, uvidom u koji je utvrđeno da dužnik ima evidentirane neizvršene osnove za plaćanje u neprekidnom razdoblju duljem od 120 dana te da ukupni iznos duga evidentiranog na temelju neizvršenih osnova za plaćanje iznosi 25.822,57 kuna na dan 10. veljače 2016.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Oglasom od 15. veljače 2016. godine pozvan je zakonski zastupnik dostaviti javnobilježnički ovjerovljeni popis imovine i obaveza, te su pozvani vjerovnici dužnika da u </w:t>
      </w:r>
      <w:r w:rsidRPr="001B65B3">
        <w:rPr>
          <w:sz w:val="24"/>
          <w:szCs w:val="24"/>
        </w:rPr>
        <w:lastRenderedPageBreak/>
        <w:t>roku od 45 dana od dana objave oglasa na mrežnoj stranici E oglasna ploča predlože otvaranje stečajnog postupka nad dužnikom.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Vjerovnik dužnika, Republika Hrvatska po Županijskom državnom odvjetništvu u Zagrebu je podneskom od 21.03.2016.g. obavijestila sud da dužnik ima imovinu i to da je vlasnik motornog vozila (osobnog automobila) </w:t>
      </w:r>
      <w:proofErr w:type="spellStart"/>
      <w:r w:rsidRPr="001B65B3">
        <w:rPr>
          <w:sz w:val="24"/>
          <w:szCs w:val="24"/>
        </w:rPr>
        <w:t>CITROEN</w:t>
      </w:r>
      <w:proofErr w:type="spellEnd"/>
      <w:r w:rsidRPr="001B65B3">
        <w:rPr>
          <w:sz w:val="24"/>
          <w:szCs w:val="24"/>
        </w:rPr>
        <w:t xml:space="preserve"> </w:t>
      </w:r>
      <w:proofErr w:type="spellStart"/>
      <w:r w:rsidRPr="001B65B3">
        <w:rPr>
          <w:sz w:val="24"/>
          <w:szCs w:val="24"/>
        </w:rPr>
        <w:t>1.4</w:t>
      </w:r>
      <w:proofErr w:type="spellEnd"/>
      <w:r w:rsidRPr="001B65B3">
        <w:rPr>
          <w:sz w:val="24"/>
          <w:szCs w:val="24"/>
        </w:rPr>
        <w:t xml:space="preserve"> I, </w:t>
      </w:r>
      <w:proofErr w:type="spellStart"/>
      <w:r w:rsidRPr="001B65B3">
        <w:rPr>
          <w:sz w:val="24"/>
          <w:szCs w:val="24"/>
        </w:rPr>
        <w:t>16</w:t>
      </w:r>
      <w:proofErr w:type="spellEnd"/>
      <w:r w:rsidRPr="001B65B3">
        <w:rPr>
          <w:sz w:val="24"/>
          <w:szCs w:val="24"/>
        </w:rPr>
        <w:t xml:space="preserve"> V/</w:t>
      </w:r>
      <w:proofErr w:type="spellStart"/>
      <w:r w:rsidRPr="001B65B3">
        <w:rPr>
          <w:sz w:val="24"/>
          <w:szCs w:val="24"/>
        </w:rPr>
        <w:t>C4</w:t>
      </w:r>
      <w:proofErr w:type="spellEnd"/>
      <w:r w:rsidRPr="001B65B3">
        <w:rPr>
          <w:sz w:val="24"/>
          <w:szCs w:val="24"/>
        </w:rPr>
        <w:t xml:space="preserve">, god. proizvodnje 2006., reg. oznake ZG </w:t>
      </w:r>
      <w:proofErr w:type="spellStart"/>
      <w:r w:rsidRPr="001B65B3">
        <w:rPr>
          <w:sz w:val="24"/>
          <w:szCs w:val="24"/>
        </w:rPr>
        <w:t>2266</w:t>
      </w:r>
      <w:proofErr w:type="spellEnd"/>
      <w:r w:rsidRPr="001B65B3">
        <w:rPr>
          <w:sz w:val="24"/>
          <w:szCs w:val="24"/>
        </w:rPr>
        <w:t xml:space="preserve"> </w:t>
      </w:r>
      <w:proofErr w:type="spellStart"/>
      <w:r w:rsidRPr="001B65B3">
        <w:rPr>
          <w:sz w:val="24"/>
          <w:szCs w:val="24"/>
        </w:rPr>
        <w:t>BL</w:t>
      </w:r>
      <w:proofErr w:type="spellEnd"/>
      <w:r w:rsidRPr="001B65B3">
        <w:rPr>
          <w:sz w:val="24"/>
          <w:szCs w:val="24"/>
        </w:rPr>
        <w:t>, te je vjerovnik dužnika utvrdio vrijednost vozila prema katalogu rabljenih vozila RH i drugih dostupnih evidencija te da ona iznosi 24.500,00 kn, te je podnijela prijedlog za otvaranje stečajnog postupka nad dužnikom te navodi da prema dužniku ima potraživanje u iznosu 2.775,10 kuna.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ab/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>Republika Hrvatska je, sukladno članku 114. stavak 3. SZ-a, oslobođena predujmljivanja iznosa od 1.000,00 kuna u fond za namirenje troškova stečajnog postupka te dodatnog iznosa koji ne može biti veći od 20.000,00 kuna u smislu stavka 1. navedenog članka.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 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1B65B3">
        <w:rPr>
          <w:sz w:val="24"/>
          <w:szCs w:val="24"/>
        </w:rPr>
        <w:tab/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>Stoga je sud Rješenjem od 8. studenoga 2016. godine obustavio skraćeni stečajni postupak nad dužnikom.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Rješenje od 8. </w:t>
      </w:r>
      <w:proofErr w:type="spellStart"/>
      <w:r w:rsidRPr="001B65B3">
        <w:rPr>
          <w:sz w:val="24"/>
          <w:szCs w:val="24"/>
        </w:rPr>
        <w:t>sudenoga</w:t>
      </w:r>
      <w:proofErr w:type="spellEnd"/>
      <w:r w:rsidRPr="001B65B3">
        <w:rPr>
          <w:sz w:val="24"/>
          <w:szCs w:val="24"/>
        </w:rPr>
        <w:t xml:space="preserve"> </w:t>
      </w:r>
      <w:proofErr w:type="spellStart"/>
      <w:r w:rsidRPr="001B65B3">
        <w:rPr>
          <w:sz w:val="24"/>
          <w:szCs w:val="24"/>
        </w:rPr>
        <w:t>2016</w:t>
      </w:r>
      <w:proofErr w:type="spellEnd"/>
      <w:r w:rsidRPr="001B65B3">
        <w:rPr>
          <w:sz w:val="24"/>
          <w:szCs w:val="24"/>
        </w:rPr>
        <w:t xml:space="preserve">. godine postalo je pravomoćno dana 25. studenoga 2016. 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Imajući u vidu činjenicu da je Financija agencija u zahtjevu za provedbu skraćenog stečajnog postupka, koji se vodio pod poslovnim brojem St-1421/2016, navela da je dužnik na dan 1. rujna 2015. u Očevidniku redoslijeda osnova za plaćanje imao evidentirane neizvršene osnove za plaćanje u neprekinutom razdoblju duljem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B65B3" w:rsidP="002C4806" w:rsid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lastRenderedPageBreak/>
        <w:t>Rješenjem od 2. listopada 2017. pokrenut je prethodni postupak, te je određeno ročište radi izjašnjenja o prijedlogu za otvaranje stečajnog postupka.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>Na ročište radi očitovanja o prijedlogu za otvaranjem stečajnog postupka dana 16. studenoga 2017. godine nije pristupio zastupnik po zakonu dužnika.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Ročište radi rasprave o pretpostavkama za otvaranje stečajnog postupka održano je 16. studenoga 2017. godine. Na ročištu pročitan podnesak dužnika od 7.11.2017. iz kojeg proizlazi kako predloženi stečajni dužnik nema imovine. 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Osim navedenoga, sud je po službenoj dužnosti (čl.11.st.2. SZ-a), pribavio i izvršio uvidu u podatak o vlasništvu nekretnina za predloženog stečajnog dužnika iz kojeg vidljivo kako predloženi stečajni dužnik nije evidentiran kao vlasnik nekretnina (list 46 spisa). </w:t>
      </w:r>
      <w:proofErr w:type="spellStart"/>
      <w:r w:rsidRPr="001B65B3">
        <w:rPr>
          <w:sz w:val="24"/>
          <w:szCs w:val="24"/>
        </w:rPr>
        <w:t>Takđer</w:t>
      </w:r>
      <w:proofErr w:type="spellEnd"/>
      <w:r w:rsidRPr="001B65B3">
        <w:rPr>
          <w:sz w:val="24"/>
          <w:szCs w:val="24"/>
        </w:rPr>
        <w:t xml:space="preserve"> je sud izvršio uvid u Potvrdu MUP-a od 23.11.2017., Broj: </w:t>
      </w:r>
      <w:proofErr w:type="spellStart"/>
      <w:r w:rsidRPr="001B65B3">
        <w:rPr>
          <w:sz w:val="24"/>
          <w:szCs w:val="24"/>
        </w:rPr>
        <w:t>511</w:t>
      </w:r>
      <w:proofErr w:type="spellEnd"/>
      <w:r w:rsidRPr="001B65B3">
        <w:rPr>
          <w:sz w:val="24"/>
          <w:szCs w:val="24"/>
        </w:rPr>
        <w:t>-</w:t>
      </w:r>
      <w:proofErr w:type="spellStart"/>
      <w:r w:rsidRPr="001B65B3">
        <w:rPr>
          <w:sz w:val="24"/>
          <w:szCs w:val="24"/>
        </w:rPr>
        <w:t>19</w:t>
      </w:r>
      <w:proofErr w:type="spellEnd"/>
      <w:r w:rsidRPr="001B65B3">
        <w:rPr>
          <w:sz w:val="24"/>
          <w:szCs w:val="24"/>
        </w:rPr>
        <w:t>-</w:t>
      </w:r>
      <w:proofErr w:type="spellStart"/>
      <w:r w:rsidRPr="001B65B3">
        <w:rPr>
          <w:sz w:val="24"/>
          <w:szCs w:val="24"/>
        </w:rPr>
        <w:t>22</w:t>
      </w:r>
      <w:proofErr w:type="spellEnd"/>
      <w:r w:rsidRPr="001B65B3">
        <w:rPr>
          <w:sz w:val="24"/>
          <w:szCs w:val="24"/>
        </w:rPr>
        <w:t>/4-</w:t>
      </w:r>
      <w:proofErr w:type="spellStart"/>
      <w:r w:rsidRPr="001B65B3">
        <w:rPr>
          <w:sz w:val="24"/>
          <w:szCs w:val="24"/>
        </w:rPr>
        <w:t>73</w:t>
      </w:r>
      <w:proofErr w:type="spellEnd"/>
      <w:r w:rsidRPr="001B65B3">
        <w:rPr>
          <w:sz w:val="24"/>
          <w:szCs w:val="24"/>
        </w:rPr>
        <w:t>-</w:t>
      </w:r>
      <w:proofErr w:type="spellStart"/>
      <w:r w:rsidRPr="001B65B3">
        <w:rPr>
          <w:sz w:val="24"/>
          <w:szCs w:val="24"/>
        </w:rPr>
        <w:t>3229</w:t>
      </w:r>
      <w:proofErr w:type="spellEnd"/>
      <w:r w:rsidRPr="001B65B3">
        <w:rPr>
          <w:sz w:val="24"/>
          <w:szCs w:val="24"/>
        </w:rPr>
        <w:t>/</w:t>
      </w:r>
      <w:proofErr w:type="spellStart"/>
      <w:r w:rsidRPr="001B65B3">
        <w:rPr>
          <w:sz w:val="24"/>
          <w:szCs w:val="24"/>
        </w:rPr>
        <w:t>2017</w:t>
      </w:r>
      <w:proofErr w:type="spellEnd"/>
      <w:r w:rsidRPr="001B65B3">
        <w:rPr>
          <w:sz w:val="24"/>
          <w:szCs w:val="24"/>
        </w:rPr>
        <w:t xml:space="preserve"> </w:t>
      </w:r>
      <w:proofErr w:type="spellStart"/>
      <w:r w:rsidRPr="001B65B3">
        <w:rPr>
          <w:sz w:val="24"/>
          <w:szCs w:val="24"/>
        </w:rPr>
        <w:t>PUZ</w:t>
      </w:r>
      <w:proofErr w:type="spellEnd"/>
      <w:r w:rsidRPr="001B65B3">
        <w:rPr>
          <w:sz w:val="24"/>
          <w:szCs w:val="24"/>
        </w:rPr>
        <w:t>, Sektor upravnih i inspekcijskih poslova, Služba za upravne poslove, iz koje je vidljivo kako predloženi stečajni dužnik nije evidentiran kao vlasnik vozila.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>Slijedom navedenoga sud je utvrdio kako predloženi stečajni dužnik nema imovine odnosno imovina nije dostatna za pokriće troškova stečajnog postupka.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</w:p>
    <w:p w:rsidRDefault="002C4806" w:rsidP="002C4806" w:rsidR="002C4806" w:rsidRPr="001B65B3">
      <w:pPr>
        <w:ind w:firstLine="720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E841DA" w:rsidP="002C4806" w:rsidR="00E841DA" w:rsidRPr="001B65B3">
      <w:pPr>
        <w:ind w:firstLine="720"/>
        <w:jc w:val="both"/>
        <w:rPr>
          <w:sz w:val="24"/>
          <w:szCs w:val="24"/>
        </w:rPr>
      </w:pPr>
    </w:p>
    <w:p w:rsidRDefault="002D62CE" w:rsidP="002D62CE" w:rsidR="002D62CE" w:rsidRPr="001B65B3">
      <w:pPr>
        <w:overflowPunct w:val="false"/>
        <w:ind w:firstLine="708"/>
        <w:jc w:val="both"/>
        <w:rPr>
          <w:sz w:val="24"/>
          <w:szCs w:val="24"/>
        </w:rPr>
      </w:pPr>
      <w:r w:rsidRPr="001B65B3">
        <w:rPr>
          <w:sz w:val="24"/>
          <w:szCs w:val="24"/>
        </w:rPr>
        <w:t xml:space="preserve">U smislu članka 132. SZ-a, Rješenjem od </w:t>
      </w:r>
      <w:r w:rsidR="004E2371" w:rsidRPr="001B65B3">
        <w:rPr>
          <w:sz w:val="24"/>
          <w:szCs w:val="24"/>
        </w:rPr>
        <w:t>4. siječnja</w:t>
      </w:r>
      <w:r w:rsidRPr="001B65B3">
        <w:rPr>
          <w:sz w:val="24"/>
          <w:szCs w:val="24"/>
        </w:rPr>
        <w:t xml:space="preserve"> 201</w:t>
      </w:r>
      <w:r w:rsidR="004E2371" w:rsidRPr="001B65B3">
        <w:rPr>
          <w:sz w:val="24"/>
          <w:szCs w:val="24"/>
        </w:rPr>
        <w:t>8</w:t>
      </w:r>
      <w:r w:rsidRPr="001B65B3">
        <w:rPr>
          <w:sz w:val="24"/>
          <w:szCs w:val="24"/>
        </w:rPr>
        <w:t xml:space="preserve">, osobe koje imaju pravni interes za provedbom stečajnog postupka, pozvane su na plaćanje predujma u ukupnom iznosu od </w:t>
      </w:r>
      <w:r w:rsidR="00EF0148" w:rsidRPr="001B65B3">
        <w:rPr>
          <w:sz w:val="24"/>
          <w:szCs w:val="24"/>
        </w:rPr>
        <w:t>2</w:t>
      </w:r>
      <w:r w:rsidRPr="001B65B3">
        <w:rPr>
          <w:sz w:val="24"/>
          <w:szCs w:val="24"/>
        </w:rPr>
        <w:t xml:space="preserve">0.000,0 kuna te su isti poučeni na posljedice </w:t>
      </w:r>
      <w:proofErr w:type="spellStart"/>
      <w:r w:rsidRPr="001B65B3">
        <w:rPr>
          <w:sz w:val="24"/>
          <w:szCs w:val="24"/>
        </w:rPr>
        <w:t>nepostupanja</w:t>
      </w:r>
      <w:proofErr w:type="spellEnd"/>
      <w:r w:rsidRPr="001B65B3">
        <w:rPr>
          <w:sz w:val="24"/>
          <w:szCs w:val="24"/>
        </w:rPr>
        <w:t xml:space="preserve"> po rješenju sukladno odredbi članka 132. stavak 2. SZ-a.</w:t>
      </w:r>
    </w:p>
    <w:p w:rsidRDefault="002D62CE" w:rsidP="002D62CE" w:rsidR="002D62CE" w:rsidRPr="001B65B3">
      <w:pPr>
        <w:overflowPunct w:val="false"/>
        <w:ind w:firstLine="708"/>
        <w:jc w:val="both"/>
        <w:rPr>
          <w:sz w:val="24"/>
          <w:szCs w:val="24"/>
        </w:rPr>
      </w:pPr>
    </w:p>
    <w:p w:rsidRDefault="00DE46D5" w:rsidP="00DE46D5" w:rsidR="00DE46D5" w:rsidRPr="001B65B3">
      <w:pPr>
        <w:overflowPunct w:val="false"/>
        <w:ind w:firstLine="708"/>
        <w:jc w:val="both"/>
        <w:rPr>
          <w:sz w:val="24"/>
          <w:szCs w:val="24"/>
        </w:rPr>
      </w:pPr>
      <w:r w:rsidRPr="001B65B3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2831DA" w:rsidP="002D62CE" w:rsidR="002831DA" w:rsidRPr="001B65B3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1B65B3">
      <w:pPr>
        <w:ind w:firstLine="708"/>
        <w:jc w:val="both"/>
        <w:rPr>
          <w:sz w:val="24"/>
          <w:szCs w:val="24"/>
        </w:rPr>
      </w:pPr>
      <w:r w:rsidRPr="001B65B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7F48A4" w:rsidP="00EF0148" w:rsidR="007F48A4" w:rsidRPr="001B65B3">
      <w:pPr>
        <w:pStyle w:val="Tijeloteksta"/>
        <w:jc w:val="center"/>
      </w:pPr>
    </w:p>
    <w:p w:rsidRDefault="00F51030" w:rsidP="00EF0148" w:rsidR="00EF0148" w:rsidRPr="001B65B3">
      <w:pPr>
        <w:pStyle w:val="Tijeloteksta"/>
        <w:jc w:val="center"/>
      </w:pPr>
      <w:r w:rsidRPr="001B65B3">
        <w:t xml:space="preserve">U Zagrebu, </w:t>
      </w:r>
      <w:r w:rsidR="00DE46D5" w:rsidRPr="001B65B3">
        <w:t>11</w:t>
      </w:r>
      <w:r w:rsidR="006D0780" w:rsidRPr="001B65B3">
        <w:t>.</w:t>
      </w:r>
      <w:r w:rsidR="00DE46D5" w:rsidRPr="001B65B3">
        <w:t xml:space="preserve"> svibnja</w:t>
      </w:r>
      <w:r w:rsidR="006D0780" w:rsidRPr="001B65B3">
        <w:t xml:space="preserve"> 201</w:t>
      </w:r>
      <w:r w:rsidR="00DE46D5" w:rsidRPr="001B65B3">
        <w:t>8</w:t>
      </w:r>
      <w:r w:rsidR="006D0780" w:rsidRPr="001B65B3">
        <w:t>. godine</w:t>
      </w:r>
    </w:p>
    <w:p w:rsidRDefault="00EF0148" w:rsidP="00556D2E" w:rsidR="00EF0148" w:rsidRPr="001B65B3">
      <w:pPr>
        <w:pStyle w:val="Tijeloteksta"/>
        <w:ind w:left="2832"/>
        <w:jc w:val="center"/>
      </w:pPr>
    </w:p>
    <w:p w:rsidRDefault="00EF0148" w:rsidP="00556D2E" w:rsidR="00EF0148" w:rsidRPr="001B65B3">
      <w:pPr>
        <w:pStyle w:val="Tijeloteksta"/>
        <w:ind w:left="2832"/>
        <w:jc w:val="center"/>
      </w:pPr>
    </w:p>
    <w:p w:rsidRDefault="001C364D" w:rsidP="00556D2E" w:rsidR="00663464" w:rsidRPr="001B65B3">
      <w:pPr>
        <w:pStyle w:val="Tijeloteksta"/>
        <w:ind w:left="2832"/>
        <w:jc w:val="center"/>
      </w:pPr>
      <w:r w:rsidRPr="001B65B3">
        <w:lastRenderedPageBreak/>
        <w:t xml:space="preserve">      </w:t>
      </w:r>
      <w:r w:rsidR="0012073F" w:rsidRPr="001B65B3">
        <w:tab/>
      </w:r>
      <w:r w:rsidR="0058449E" w:rsidRPr="001B65B3">
        <w:tab/>
      </w:r>
      <w:r w:rsidR="0058449E" w:rsidRPr="001B65B3">
        <w:tab/>
      </w:r>
      <w:r w:rsidR="0012073F" w:rsidRPr="001B65B3">
        <w:tab/>
      </w:r>
      <w:r w:rsidR="0012073F" w:rsidRPr="001B65B3">
        <w:tab/>
      </w:r>
      <w:r w:rsidR="0012073F" w:rsidRPr="001B65B3">
        <w:tab/>
      </w:r>
      <w:r w:rsidR="0012073F" w:rsidRPr="001B65B3">
        <w:tab/>
      </w:r>
      <w:r w:rsidR="0012073F" w:rsidRPr="001B65B3">
        <w:tab/>
      </w:r>
      <w:r w:rsidR="0012073F" w:rsidRPr="001B65B3">
        <w:tab/>
      </w:r>
      <w:r w:rsidR="0012073F" w:rsidRPr="001B65B3">
        <w:tab/>
      </w:r>
      <w:r w:rsidR="00663464" w:rsidRPr="001B65B3">
        <w:t xml:space="preserve">                                                              </w:t>
      </w:r>
    </w:p>
    <w:p w:rsidRDefault="00C0228F" w:rsidP="00E7187D" w:rsidR="00C0228F" w:rsidRPr="00C022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0228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228F" w:rsidP="00E7187D" w:rsidR="00C0228F" w:rsidRPr="00C022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0228F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0228F" w:rsidP="00E7187D" w:rsidR="00C0228F" w:rsidRPr="00C0228F">
      <w:pPr>
        <w:ind w:firstLine="708" w:left="4248"/>
        <w:rPr>
          <w:sz w:val="24"/>
          <w:szCs w:val="24"/>
        </w:rPr>
      </w:pPr>
      <w:r w:rsidRPr="00C0228F">
        <w:rPr>
          <w:sz w:val="24"/>
          <w:szCs w:val="24"/>
        </w:rPr>
        <w:t xml:space="preserve">Za točnost </w:t>
      </w:r>
      <w:proofErr w:type="spellStart"/>
      <w:r w:rsidRPr="00C0228F">
        <w:rPr>
          <w:sz w:val="24"/>
          <w:szCs w:val="24"/>
        </w:rPr>
        <w:t>otpravka</w:t>
      </w:r>
      <w:proofErr w:type="spellEnd"/>
      <w:r w:rsidRPr="00C0228F">
        <w:rPr>
          <w:sz w:val="24"/>
          <w:szCs w:val="24"/>
        </w:rPr>
        <w:t xml:space="preserve"> – ovlašteni službenik:</w:t>
      </w:r>
    </w:p>
    <w:p w:rsidRDefault="00C0228F" w:rsidP="00E7187D" w:rsidR="00C0228F" w:rsidRPr="00C0228F">
      <w:pPr>
        <w:rPr>
          <w:sz w:val="24"/>
          <w:szCs w:val="24"/>
        </w:rPr>
      </w:pPr>
      <w:r w:rsidRPr="00C0228F">
        <w:rPr>
          <w:sz w:val="24"/>
          <w:szCs w:val="24"/>
        </w:rPr>
        <w:t xml:space="preserve">           </w:t>
      </w:r>
      <w:r w:rsidRPr="00C0228F">
        <w:rPr>
          <w:sz w:val="24"/>
          <w:szCs w:val="24"/>
        </w:rPr>
        <w:tab/>
      </w:r>
      <w:r w:rsidRPr="00C0228F">
        <w:rPr>
          <w:sz w:val="24"/>
          <w:szCs w:val="24"/>
        </w:rPr>
        <w:tab/>
      </w:r>
      <w:r w:rsidRPr="00C0228F">
        <w:rPr>
          <w:sz w:val="24"/>
          <w:szCs w:val="24"/>
        </w:rPr>
        <w:tab/>
      </w:r>
      <w:r w:rsidRPr="00C0228F">
        <w:rPr>
          <w:sz w:val="24"/>
          <w:szCs w:val="24"/>
        </w:rPr>
        <w:tab/>
      </w:r>
      <w:r w:rsidRPr="00C0228F">
        <w:rPr>
          <w:sz w:val="24"/>
          <w:szCs w:val="24"/>
        </w:rPr>
        <w:tab/>
      </w:r>
      <w:r w:rsidRPr="00C0228F">
        <w:rPr>
          <w:sz w:val="24"/>
          <w:szCs w:val="24"/>
        </w:rPr>
        <w:tab/>
      </w:r>
      <w:r w:rsidRPr="00C0228F">
        <w:rPr>
          <w:sz w:val="24"/>
          <w:szCs w:val="24"/>
        </w:rPr>
        <w:tab/>
      </w:r>
      <w:r w:rsidRPr="00C0228F">
        <w:rPr>
          <w:sz w:val="24"/>
          <w:szCs w:val="24"/>
        </w:rPr>
        <w:tab/>
        <w:t xml:space="preserve"> Maja </w:t>
      </w:r>
      <w:proofErr w:type="spellStart"/>
      <w:r w:rsidRPr="00C0228F">
        <w:rPr>
          <w:sz w:val="24"/>
          <w:szCs w:val="24"/>
        </w:rPr>
        <w:t>Hajtek</w:t>
      </w:r>
      <w:proofErr w:type="spellEnd"/>
    </w:p>
    <w:p w:rsidRDefault="00BD1828" w:rsidP="00A13980" w:rsidR="00BD1828" w:rsidRPr="001B65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1B65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B65B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1B65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1B65B3">
      <w:pPr>
        <w:jc w:val="both"/>
        <w:rPr>
          <w:sz w:val="24"/>
          <w:szCs w:val="24"/>
        </w:rPr>
      </w:pPr>
    </w:p>
    <w:p w:rsidRDefault="00663464" w:rsidP="006D0780" w:rsidR="001C364D" w:rsidRPr="001B65B3">
      <w:pPr>
        <w:jc w:val="both"/>
        <w:rPr>
          <w:sz w:val="24"/>
          <w:szCs w:val="24"/>
        </w:rPr>
      </w:pPr>
      <w:r w:rsidRPr="001B65B3">
        <w:rPr>
          <w:sz w:val="24"/>
          <w:szCs w:val="24"/>
        </w:rPr>
        <w:t>U</w:t>
      </w:r>
      <w:r w:rsidR="001C364D" w:rsidRPr="001B65B3">
        <w:rPr>
          <w:sz w:val="24"/>
          <w:szCs w:val="24"/>
        </w:rPr>
        <w:t>PUTA O PRAVNOM LIJEKU:</w:t>
      </w:r>
    </w:p>
    <w:p w:rsidRDefault="001C364D" w:rsidP="00DE46D5" w:rsidR="00556D2E" w:rsidRPr="001B65B3">
      <w:pPr>
        <w:jc w:val="both"/>
        <w:rPr>
          <w:sz w:val="24"/>
          <w:szCs w:val="24"/>
        </w:rPr>
      </w:pPr>
      <w:r w:rsidRPr="001B65B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DE46D5" w:rsidRPr="001B65B3">
        <w:rPr>
          <w:sz w:val="24"/>
          <w:szCs w:val="24"/>
        </w:rPr>
        <w:t xml:space="preserve"> Dostava se smatra obavljenom istekom osmoga dana od dana objave pismena na mrežnoj stranici e-Oglasna ploča sudova</w:t>
      </w:r>
      <w:r w:rsidR="00B675BA" w:rsidRPr="001B65B3">
        <w:rPr>
          <w:sz w:val="24"/>
          <w:szCs w:val="24"/>
        </w:rPr>
        <w:t xml:space="preserve"> (čl. 12. Stečajnog zakona).</w:t>
      </w:r>
    </w:p>
    <w:p w:rsidRDefault="00D93BD2" w:rsidP="00743790" w:rsidR="00D93BD2" w:rsidRPr="001B65B3">
      <w:pPr>
        <w:jc w:val="both"/>
        <w:rPr>
          <w:sz w:val="24"/>
          <w:szCs w:val="24"/>
        </w:rPr>
      </w:pPr>
    </w:p>
    <w:p w:rsidRDefault="00103BB3" w:rsidP="00743790" w:rsidR="00103BB3" w:rsidRPr="001B65B3">
      <w:pPr>
        <w:jc w:val="both"/>
        <w:rPr>
          <w:sz w:val="24"/>
          <w:szCs w:val="24"/>
        </w:rPr>
      </w:pPr>
    </w:p>
    <w:p w:rsidRDefault="001C364D" w:rsidP="001C364D" w:rsidR="001C364D" w:rsidRPr="001B65B3">
      <w:pPr>
        <w:rPr>
          <w:sz w:val="24"/>
          <w:szCs w:val="24"/>
        </w:rPr>
      </w:pPr>
      <w:bookmarkStart w:name="_GoBack" w:id="0"/>
      <w:bookmarkEnd w:id="0"/>
    </w:p>
    <w:sectPr w:rsidSect="0058449E" w:rsidR="001C364D" w:rsidRPr="001B65B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C0228F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r w:rsidRPr="0058449E">
      <w:rPr>
        <w:sz w:val="24"/>
        <w:szCs w:val="24"/>
      </w:rPr>
      <w:t>72</w:t>
    </w:r>
    <w:proofErr w:type="spellEnd"/>
    <w:r w:rsidRPr="0058449E">
      <w:rPr>
        <w:sz w:val="24"/>
        <w:szCs w:val="24"/>
      </w:rPr>
      <w:t>.</w:t>
    </w:r>
    <w:r w:rsidR="00767CEE">
      <w:rPr>
        <w:sz w:val="24"/>
        <w:szCs w:val="24"/>
      </w:rPr>
      <w:t xml:space="preserve"> </w:t>
    </w:r>
    <w:r w:rsidRPr="0058449E">
      <w:rPr>
        <w:sz w:val="24"/>
        <w:szCs w:val="24"/>
      </w:rPr>
      <w:t>St-</w:t>
    </w:r>
    <w:proofErr w:type="spellStart"/>
    <w:r w:rsidR="00F96E3A">
      <w:rPr>
        <w:sz w:val="24"/>
        <w:szCs w:val="24"/>
      </w:rPr>
      <w:t>2612</w:t>
    </w:r>
    <w:proofErr w:type="spellEnd"/>
    <w:r w:rsidR="00F96E3A">
      <w:rPr>
        <w:sz w:val="24"/>
        <w:szCs w:val="24"/>
      </w:rPr>
      <w:t>/</w:t>
    </w:r>
    <w:proofErr w:type="spellStart"/>
    <w:r w:rsidR="00F96E3A">
      <w:rPr>
        <w:sz w:val="24"/>
        <w:szCs w:val="24"/>
      </w:rPr>
      <w:t>2017</w:t>
    </w:r>
    <w:proofErr w:type="spellEnd"/>
    <w:r w:rsidR="00767CEE">
      <w:rPr>
        <w:sz w:val="24"/>
        <w:szCs w:val="24"/>
      </w:rPr>
      <w:t xml:space="preserve"> - </w:t>
    </w:r>
    <w:proofErr w:type="spellStart"/>
    <w:r w:rsidR="00767CEE">
      <w:rPr>
        <w:sz w:val="24"/>
        <w:szCs w:val="24"/>
      </w:rPr>
      <w:t>22</w:t>
    </w:r>
    <w:proofErr w:type="spellEnd"/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A95" w:rsidP="00B90A95" w:rsidR="00B90A95" w:rsidRPr="00B90A95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72</w:t>
    </w:r>
    <w:proofErr w:type="spellEnd"/>
    <w:r>
      <w:rPr>
        <w:sz w:val="24"/>
        <w:szCs w:val="24"/>
      </w:rPr>
      <w:t xml:space="preserve">. </w:t>
    </w:r>
    <w:r w:rsidRPr="00B90A95">
      <w:rPr>
        <w:sz w:val="24"/>
        <w:szCs w:val="24"/>
      </w:rPr>
      <w:t>St-</w:t>
    </w:r>
    <w:proofErr w:type="spellStart"/>
    <w:r w:rsidRPr="00B90A95">
      <w:rPr>
        <w:sz w:val="24"/>
        <w:szCs w:val="24"/>
      </w:rPr>
      <w:t>2612</w:t>
    </w:r>
    <w:proofErr w:type="spellEnd"/>
    <w:r w:rsidRPr="00B90A95">
      <w:rPr>
        <w:sz w:val="24"/>
        <w:szCs w:val="24"/>
      </w:rPr>
      <w:t>/</w:t>
    </w:r>
    <w:proofErr w:type="spellStart"/>
    <w:r w:rsidRPr="00B90A95">
      <w:rPr>
        <w:sz w:val="24"/>
        <w:szCs w:val="24"/>
      </w:rPr>
      <w:t>2017</w:t>
    </w:r>
    <w:proofErr w:type="spellEnd"/>
    <w:r w:rsidRPr="00B90A95">
      <w:rPr>
        <w:sz w:val="24"/>
        <w:szCs w:val="24"/>
      </w:rPr>
      <w:t xml:space="preserve"> - </w:t>
    </w:r>
    <w:proofErr w:type="spellStart"/>
    <w:r w:rsidRPr="00B90A95">
      <w:rPr>
        <w:sz w:val="24"/>
        <w:szCs w:val="24"/>
      </w:rPr>
      <w:t>22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35C"/>
    <w:rsid w:val="00081CB7"/>
    <w:rsid w:val="00082D7D"/>
    <w:rsid w:val="000D0DBD"/>
    <w:rsid w:val="000D0E18"/>
    <w:rsid w:val="000E5315"/>
    <w:rsid w:val="00103BB3"/>
    <w:rsid w:val="00116BD3"/>
    <w:rsid w:val="0012073F"/>
    <w:rsid w:val="00135A2D"/>
    <w:rsid w:val="0018003F"/>
    <w:rsid w:val="001B65B3"/>
    <w:rsid w:val="001C364D"/>
    <w:rsid w:val="00234926"/>
    <w:rsid w:val="0026332F"/>
    <w:rsid w:val="00275BBF"/>
    <w:rsid w:val="00276DD1"/>
    <w:rsid w:val="002831DA"/>
    <w:rsid w:val="002A1726"/>
    <w:rsid w:val="002C4806"/>
    <w:rsid w:val="002D6066"/>
    <w:rsid w:val="002D62CE"/>
    <w:rsid w:val="002F156E"/>
    <w:rsid w:val="002F6A91"/>
    <w:rsid w:val="00321949"/>
    <w:rsid w:val="00361247"/>
    <w:rsid w:val="00392C86"/>
    <w:rsid w:val="00400237"/>
    <w:rsid w:val="00425022"/>
    <w:rsid w:val="004728DE"/>
    <w:rsid w:val="004C71AC"/>
    <w:rsid w:val="004D793C"/>
    <w:rsid w:val="004E2371"/>
    <w:rsid w:val="004E72AF"/>
    <w:rsid w:val="00556D2E"/>
    <w:rsid w:val="0058449E"/>
    <w:rsid w:val="00592309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27"/>
    <w:rsid w:val="00743790"/>
    <w:rsid w:val="0075306B"/>
    <w:rsid w:val="00767CEE"/>
    <w:rsid w:val="00782A57"/>
    <w:rsid w:val="007A3404"/>
    <w:rsid w:val="007D1465"/>
    <w:rsid w:val="007F48A4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9101A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64928"/>
    <w:rsid w:val="00B675BA"/>
    <w:rsid w:val="00B7705C"/>
    <w:rsid w:val="00B90A95"/>
    <w:rsid w:val="00B9135A"/>
    <w:rsid w:val="00BD1828"/>
    <w:rsid w:val="00BE3C60"/>
    <w:rsid w:val="00BE45DB"/>
    <w:rsid w:val="00C0228F"/>
    <w:rsid w:val="00C31CDC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DE46D5"/>
    <w:rsid w:val="00E841DA"/>
    <w:rsid w:val="00E9313A"/>
    <w:rsid w:val="00EA161B"/>
    <w:rsid w:val="00EC4F6C"/>
    <w:rsid w:val="00ED0766"/>
    <w:rsid w:val="00EF0148"/>
    <w:rsid w:val="00F51030"/>
    <w:rsid w:val="00F96E3A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2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2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2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2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2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2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St-2612/2017</izvorni_sadrzaj>
    <derivirana_varijabla naziv="DomainObject.Predmet.OznakaBroj_1">St-2612/2017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INTERNACIONAL d.o.o.</izvorni_sadrzaj>
    <derivirana_varijabla naziv="DomainObject.Predmet.ProtustrankaFormated_1">  HORIZONT INTERNACIONAL d.o.o.</derivirana_varijabla>
  </DomainObject.Predmet.ProtustrankaFormated>
  <DomainObject.Predmet.ProtustrankaFormatedOIB>
    <izvorni_sadrzaj>  HORIZONT INTERNACIONAL d.o.o., OIB 98929682622</izvorni_sadrzaj>
    <derivirana_varijabla naziv="DomainObject.Predmet.ProtustrankaFormatedOIB_1">  HORIZONT INTERNACIONAL d.o.o., OIB 98929682622</derivirana_varijabla>
  </DomainObject.Predmet.ProtustrankaFormatedOIB>
  <DomainObject.Predmet.ProtustrankaFormatedWithAdress>
    <izvorni_sadrzaj> HORIZONT INTERNACIONAL d.o.o., Horvaćanska cesta 75, 10000 Zagreb</izvorni_sadrzaj>
    <derivirana_varijabla naziv="DomainObject.Predmet.ProtustrankaFormatedWithAdress_1"> HORIZONT INTERNACIONAL d.o.o., Horvaćanska cesta 75, 10000 Zagreb</derivirana_varijabla>
  </DomainObject.Predmet.ProtustrankaFormatedWithAdress>
  <DomainObject.Predmet.ProtustrankaFormatedWithAdressOIB>
    <izvorni_sadrzaj> HORIZONT INTERNACIONAL d.o.o., OIB 98929682622, Horvaćanska cesta 75, 10000 Zagreb</izvorni_sadrzaj>
    <derivirana_varijabla naziv="DomainObject.Predmet.ProtustrankaFormatedWithAdressOIB_1"> HORIZONT INTERNACIONAL d.o.o., OIB 98929682622, Horvaćanska cesta 75, 10000 Zagreb</derivirana_varijabla>
  </DomainObject.Predmet.ProtustrankaFormatedWithAdressOIB>
  <DomainObject.Predmet.ProtustrankaWithAdress>
    <izvorni_sadrzaj>HORIZONT INTERNACIONAL d.o.o. Horvaćanska cesta 75, 10000 Zagreb</izvorni_sadrzaj>
    <derivirana_varijabla naziv="DomainObject.Predmet.ProtustrankaWithAdress_1">HORIZONT INTERNACIONAL d.o.o. Horvaćanska cesta 75, 10000 Zagreb</derivirana_varijabla>
  </DomainObject.Predmet.ProtustrankaWithAdress>
  <DomainObject.Predmet.ProtustrankaWithAdressOIB>
    <izvorni_sadrzaj>HORIZONT INTERNACIONAL d.o.o., OIB 98929682622, Horvaćanska cesta 75, 10000 Zagreb</izvorni_sadrzaj>
    <derivirana_varijabla naziv="DomainObject.Predmet.ProtustrankaWithAdressOIB_1">HORIZONT INTERNACIONAL d.o.o., OIB 98929682622, Horvaćanska cesta 75, 10000 Zagreb</derivirana_varijabla>
  </DomainObject.Predmet.ProtustrankaWithAdressOIB>
  <DomainObject.Predmet.ProtustrankaNazivFormated>
    <izvorni_sadrzaj>HORIZONT INTERNACIONAL d.o.o.</izvorni_sadrzaj>
    <derivirana_varijabla naziv="DomainObject.Predmet.ProtustrankaNazivFormated_1">HORIZONT INTERNACIONAL d.o.o.</derivirana_varijabla>
  </DomainObject.Predmet.ProtustrankaNazivFormated>
  <DomainObject.Predmet.ProtustrankaNazivFormatedOIB>
    <izvorni_sadrzaj>HORIZONT INTERNACIONAL d.o.o., OIB 98929682622</izvorni_sadrzaj>
    <derivirana_varijabla naziv="DomainObject.Predmet.ProtustrankaNazivFormatedOIB_1">HORIZONT INTERNACIONAL d.o.o., OIB 98929682622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HORIZONT INTERNACIONAL d.o.o.</item>
    </izvorni_sadrzaj>
    <derivirana_varijabla naziv="DomainObject.Predmet.ProtuStrankaListFormated_1">
      <item>HORIZONT INTERNACIONAL d.o.o.</item>
    </derivirana_varijabla>
  </DomainObject.Predmet.ProtuStrankaListFormated>
  <DomainObject.Predmet.ProtuStrankaListFormatedOIB>
    <izvorni_sadrzaj>
      <item>HORIZONT INTERNACIONAL d.o.o., OIB 98929682622</item>
    </izvorni_sadrzaj>
    <derivirana_varijabla naziv="DomainObject.Predmet.ProtuStrankaListFormatedOIB_1">
      <item>HORIZONT INTERNACIONAL d.o.o., OIB 98929682622</item>
    </derivirana_varijabla>
  </DomainObject.Predmet.ProtuStrankaListFormatedOIB>
  <DomainObject.Predmet.ProtuStrankaListFormatedWithAdress>
    <izvorni_sadrzaj>
      <item>HORIZONT INTERNACIONAL d.o.o., Horvaćanska cesta 75, 10000 Zagreb</item>
    </izvorni_sadrzaj>
    <derivirana_varijabla naziv="DomainObject.Predmet.ProtuStrankaListFormatedWithAdress_1">
      <item>HORIZONT INTERNACIONAL d.o.o., Horvaćanska cesta 75, 10000 Zagreb</item>
    </derivirana_varijabla>
  </DomainObject.Predmet.ProtuStrankaListFormatedWithAdress>
  <DomainObject.Predmet.ProtuStrankaListFormatedWithAdressOIB>
    <izvorni_sadrzaj>
      <item>HORIZONT INTERNACIONAL d.o.o., OIB 98929682622, Horvaćanska cesta 75, 10000 Zagreb</item>
    </izvorni_sadrzaj>
    <derivirana_varijabla naziv="DomainObject.Predmet.ProtuStrankaListFormatedWithAdressOIB_1">
      <item>HORIZONT INTERNACIONAL d.o.o., OIB 98929682622, Horvaćanska cesta 75, 10000 Zagreb</item>
    </derivirana_varijabla>
  </DomainObject.Predmet.ProtuStrankaListFormatedWithAdressOIB>
  <DomainObject.Predmet.ProtuStrankaListNazivFormated>
    <izvorni_sadrzaj>
      <item>HORIZONT INTERNACIONAL d.o.o.</item>
    </izvorni_sadrzaj>
    <derivirana_varijabla naziv="DomainObject.Predmet.ProtuStrankaListNazivFormated_1">
      <item>HORIZONT INTERNACIONAL d.o.o.</item>
    </derivirana_varijabla>
  </DomainObject.Predmet.ProtuStrankaListNazivFormated>
  <DomainObject.Predmet.ProtuStrankaListNazivFormatedOIB>
    <izvorni_sadrzaj>
      <item>HORIZONT INTERNACIONAL d.o.o., OIB 98929682622</item>
    </izvorni_sadrzaj>
    <derivirana_varijabla naziv="DomainObject.Predmet.ProtuStrankaListNazivFormatedOIB_1">
      <item>HORIZONT INTERNACIONAL d.o.o., OIB 98929682622</item>
    </derivirana_varijabla>
  </DomainObject.Predmet.ProtuStrankaListNazivFormatedOIB>
  <DomainObject.Predmet.OstaliListFormated>
    <izvorni_sadrzaj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  <item>RH MJP</item>
    </izvorni_sadrzaj>
    <derivirana_varijabla naziv="DomainObject.Predmet.OstaliListFormated_1"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  <item>RH MJP</item>
    </derivirana_varijabla>
  </DomainObject.Predmet.OstaliListFormated>
  <DomainObject.Predmet.OstaliListFormatedOIB>
    <izvorni_sadrzaj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izvorni_sadrzaj>
    <derivirana_varijabla naziv="DomainObject.Predmet.OstaliListFormatedOIB_1"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  <item>RH MJP, Heinzelova 98, 10000 Zagreb</item>
    </izvorni_sadrzaj>
    <derivirana_varijabla naziv="DomainObject.Predmet.OstaliListFormatedWithAdress_1"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  <item>RH MJP, Heinzelova 98,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  <item>RH MJP, Heinzelova 98,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  <item>RH MJP, Heinzelova 98, 10000 Zagreb</item>
    </derivirana_varijabla>
  </DomainObject.Predmet.OstaliListFormatedWithAdressOIB>
  <DomainObject.Predmet.OstaliListNazivFormated>
    <izvorni_sadrzaj>
      <item>ŽDO u Zagrebu</item>
      <item>Samir Vreto</item>
      <item>Željko Zoričić</item>
      <item>Roland Cinkopan</item>
      <item>ERSTE&amp;STEIERMÄRKISCHE BANKA dioničko društvo</item>
      <item>Sberbank d.d.</item>
      <item>RH MJP</item>
    </izvorni_sadrzaj>
    <derivirana_varijabla naziv="DomainObject.Predmet.OstaliListNazivFormated_1">
      <item>ŽDO u Zagrebu</item>
      <item>Samir Vreto</item>
      <item>Željko Zoričić</item>
      <item>Roland Cinkopan</item>
      <item>ERSTE&amp;STEIERMÄRKISCHE BANKA dioničko društvo</item>
      <item>Sberbank d.d.</item>
      <item>RH MJP</item>
    </derivirana_varijabla>
  </DomainObject.Predmet.OstaliListNazivFormated>
  <DomainObject.Predmet.OstaliListNazivFormatedOIB>
    <izvorni_sadrzaj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izvorni_sadrzaj>
    <derivirana_varijabla naziv="DomainObject.Predmet.OstaliListNazivFormatedOIB_1"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HORIZONT INTERNACIONAL d.o.o.</izvorni_sadrzaj>
    <derivirana_varijabla naziv="DomainObject.Predmet.ProtustrankaIDrugi_1">HORIZONT INTERNACIONAL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HORIZONT INTERNACIONAL d.o.o., OIB 98929682622, Horvaćanska cesta 75, 10000 Zagreb</izvorni_sadrzaj>
    <derivirana_varijabla naziv="DomainObject.Predmet.ProtustrankaIDrugiAdressOIB_1">HORIZONT INTERNACIONAL d.o.o., OIB 98929682622,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  <item>RH MJP</item>
    </izvorni_sadrzaj>
    <derivirana_varijabla naziv="DomainObject.Predmet.SudioniciListNaziv_1"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  <item>RH MJP</item>
    </derivirana_varijabla>
  </DomainObject.Predmet.SudioniciListNaziv>
  <DomainObject.Predmet.SudioniciListAdressOIB>
    <izvorni_sadrzaj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  <item>RH MJP, Heinzelova 98,10000 Zagreb</item>
    </izvorni_sadrzaj>
    <derivirana_varijabla naziv="DomainObject.Predmet.SudioniciListAdressOIB_1"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  <item>RH MJP,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  <item>, OIB null</item>
    </izvorni_sadrzaj>
    <derivirana_varijabla naziv="DomainObject.Predmet.SudioniciListNazivOIB_1"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1376</properties:Words>
  <properties:Characters>7772</properties:Characters>
  <properties:Lines>166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2018-05-11T11:16:00Z</dcterms:created>
  <dc:creator>nribaric</dc:creator>
  <cp:lastModifiedBy>Maja Hajtek</cp:lastModifiedBy>
  <cp:lastPrinted>2017-10-10T07:41:00Z</cp:lastPrinted>
  <dcterms:modified xmlns:xsi="http://www.w3.org/2001/XMLSchema-instance" xsi:type="dcterms:W3CDTF">2018-05-11T12:14:00Z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horizont internacional 11.5.2018..docx)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