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6081" w14:paraId="7d96081" w:rsidRDefault="00641162" w:rsidP="003A27B0" w:rsidR="007C2004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2B3B59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2B3B59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CE4168" w:rsidR="00A56ADE" w:rsidRPr="002B3B59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J E Š E N J E</w:t>
      </w:r>
    </w:p>
    <w:p w:rsidRDefault="002A2A02" w:rsidP="002A2A02" w:rsidR="002A2A02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8E5069" w:rsidRPr="008E50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E5069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 w:rsidRPr="008E5069">
        <w:rPr>
          <w:rFonts w:hAnsi="Times New Roman" w:ascii="Times New Roman"/>
          <w:szCs w:val="24"/>
          <w:lang w:val="hr-HR"/>
        </w:rPr>
        <w:t>po sucu pojedincu</w:t>
      </w:r>
      <w:r w:rsidRPr="008E5069">
        <w:rPr>
          <w:rFonts w:hAnsi="Times New Roman" w:ascii="Times New Roman"/>
          <w:szCs w:val="24"/>
          <w:lang w:val="hr-HR"/>
        </w:rPr>
        <w:t xml:space="preserve"> Nevenki Siladi Rstić povodom prijedloga predlagatelja </w:t>
      </w:r>
      <w:r w:rsidR="008E5069" w:rsidRPr="008E5069">
        <w:rPr>
          <w:rFonts w:hAnsi="Times New Roman" w:ascii="Times New Roman"/>
          <w:szCs w:val="24"/>
          <w:lang w:val="hr-HR"/>
        </w:rPr>
        <w:t>Damira Krištović iz Zagreba, Drage Ivaniševića 8, OIB: 23334765694, za otvaranjem stečajnog postupka nad dužnikom PARTING TRGOVINA d.o.o., Zagreb, (Grad Zagreb), Vike Podgorske 11, OIB: 02077535248</w:t>
      </w:r>
      <w:r w:rsidR="00167765" w:rsidRPr="008E5069">
        <w:rPr>
          <w:rFonts w:hAnsi="Times New Roman" w:ascii="Times New Roman"/>
          <w:szCs w:val="24"/>
          <w:lang w:val="hr-HR"/>
        </w:rPr>
        <w:t xml:space="preserve">, </w:t>
      </w:r>
      <w:r w:rsidR="008E5069" w:rsidRPr="008E5069">
        <w:rPr>
          <w:rFonts w:hAnsi="Times New Roman" w:ascii="Times New Roman"/>
          <w:szCs w:val="24"/>
          <w:lang w:val="hr-HR"/>
        </w:rPr>
        <w:t xml:space="preserve">dana </w:t>
      </w:r>
      <w:r w:rsidR="00592B50">
        <w:rPr>
          <w:rFonts w:hAnsi="Times New Roman" w:ascii="Times New Roman"/>
          <w:szCs w:val="24"/>
          <w:lang w:val="hr-HR"/>
        </w:rPr>
        <w:t>19</w:t>
      </w:r>
      <w:r w:rsidR="00FB04B7" w:rsidRPr="008E5069">
        <w:rPr>
          <w:rFonts w:hAnsi="Times New Roman" w:ascii="Times New Roman"/>
          <w:szCs w:val="24"/>
          <w:lang w:val="hr-HR"/>
        </w:rPr>
        <w:t xml:space="preserve">. </w:t>
      </w:r>
      <w:r w:rsidR="008E5069" w:rsidRPr="008E5069">
        <w:rPr>
          <w:rFonts w:hAnsi="Times New Roman" w:ascii="Times New Roman"/>
          <w:szCs w:val="24"/>
          <w:lang w:val="hr-HR"/>
        </w:rPr>
        <w:t>veljače</w:t>
      </w:r>
      <w:r w:rsidR="00FB04B7" w:rsidRPr="008E5069">
        <w:rPr>
          <w:rFonts w:hAnsi="Times New Roman" w:ascii="Times New Roman"/>
          <w:szCs w:val="24"/>
          <w:lang w:val="hr-HR"/>
        </w:rPr>
        <w:t xml:space="preserve"> </w:t>
      </w:r>
      <w:r w:rsidR="008E5069" w:rsidRPr="008E5069">
        <w:rPr>
          <w:rFonts w:hAnsi="Times New Roman" w:ascii="Times New Roman"/>
          <w:szCs w:val="24"/>
          <w:lang w:val="hr-HR"/>
        </w:rPr>
        <w:t>2016</w:t>
      </w:r>
      <w:r w:rsidRPr="008E5069">
        <w:rPr>
          <w:rFonts w:hAnsi="Times New Roman" w:ascii="Times New Roman"/>
          <w:szCs w:val="24"/>
          <w:lang w:val="hr-HR"/>
        </w:rPr>
        <w:t>.</w:t>
      </w:r>
      <w:r w:rsidR="008E5069" w:rsidRPr="008E5069">
        <w:rPr>
          <w:rFonts w:hAnsi="Times New Roman" w:ascii="Times New Roman"/>
          <w:szCs w:val="24"/>
          <w:lang w:val="hr-HR"/>
        </w:rPr>
        <w:t xml:space="preserve"> godine</w:t>
      </w:r>
    </w:p>
    <w:p w:rsidRDefault="002A2A02" w:rsidP="002A2A02" w:rsidR="00F4728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 </w:t>
      </w:r>
    </w:p>
    <w:p w:rsidRDefault="00641162" w:rsidP="008E5069" w:rsidR="00641162" w:rsidRPr="00167765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i j e š i o      j e</w:t>
      </w:r>
    </w:p>
    <w:p w:rsidRDefault="00641162" w:rsidP="00641162" w:rsidR="00641162" w:rsidRPr="007C2004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F47281" w:rsidR="00EE7B31" w:rsidRPr="00F47281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7C2004">
        <w:rPr>
          <w:rFonts w:hAnsi="Times New Roman" w:ascii="Times New Roman"/>
          <w:szCs w:val="24"/>
          <w:lang w:val="hr-HR"/>
        </w:rPr>
        <w:t>Otvara se stečajni postupak nad dužnikom</w:t>
      </w:r>
      <w:r w:rsidR="00784C09">
        <w:rPr>
          <w:rFonts w:hAnsi="Times New Roman" w:ascii="Times New Roman"/>
          <w:szCs w:val="24"/>
          <w:lang w:val="hr-HR"/>
        </w:rPr>
        <w:t xml:space="preserve"> </w:t>
      </w:r>
      <w:r w:rsidR="008E5069" w:rsidRPr="008E5069">
        <w:rPr>
          <w:rFonts w:hAnsi="Times New Roman" w:ascii="Times New Roman"/>
          <w:szCs w:val="24"/>
          <w:lang w:val="hr-HR"/>
        </w:rPr>
        <w:t>PARTING TRGOVINA d.o.o., Zagreb, (Grad Zagreb), Vike Podgorske 11, OIB: 02077535248</w:t>
      </w:r>
    </w:p>
    <w:p w:rsidRDefault="00F47281" w:rsidP="00F47281" w:rsidR="00F47281" w:rsidRPr="00F47281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D82F0F" w:rsidP="007C2004" w:rsidR="00EE7B31" w:rsidRPr="007C2004">
      <w:pPr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C2004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8E5069">
        <w:rPr>
          <w:rFonts w:hAnsi="Times New Roman" w:ascii="Times New Roman"/>
          <w:szCs w:val="24"/>
        </w:rPr>
        <w:t>NIKOLA KRVAVICA iz Svetog Ivana Zeline, Vinogradska 15, OIB: 96981389223</w:t>
      </w:r>
    </w:p>
    <w:p w:rsidRDefault="0065029F" w:rsidP="0065029F" w:rsidR="0065029F">
      <w:pPr>
        <w:pStyle w:val="Odlomakpopisa"/>
        <w:rPr>
          <w:rFonts w:hAnsi="Times New Roman" w:ascii="Times New Roman"/>
          <w:szCs w:val="24"/>
          <w:u w:val="single"/>
          <w:lang w:val="hr-HR"/>
        </w:rPr>
      </w:pPr>
    </w:p>
    <w:p w:rsidRDefault="00D82F0F" w:rsidP="0065029F" w:rsidR="00D82F0F" w:rsidRPr="00592B50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C13423">
        <w:rPr>
          <w:rFonts w:hAnsi="Times New Roman" w:ascii="Times New Roman"/>
          <w:szCs w:val="24"/>
          <w:lang w:val="hr-HR"/>
        </w:rPr>
        <w:t xml:space="preserve">Pozivaju se vjerovnici viših isplatnih redova da u roku od </w:t>
      </w:r>
      <w:r w:rsidR="00592B50">
        <w:rPr>
          <w:rFonts w:hAnsi="Times New Roman" w:ascii="Times New Roman"/>
          <w:szCs w:val="24"/>
          <w:lang w:val="hr-HR"/>
        </w:rPr>
        <w:t>60</w:t>
      </w:r>
      <w:r w:rsidRPr="00C13423">
        <w:rPr>
          <w:rFonts w:hAnsi="Times New Roman" w:ascii="Times New Roman"/>
          <w:szCs w:val="24"/>
          <w:lang w:val="hr-HR"/>
        </w:rPr>
        <w:t xml:space="preserve"> dana 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C13423">
        <w:rPr>
          <w:rFonts w:hAnsi="Times New Roman" w:ascii="Times New Roman"/>
          <w:szCs w:val="24"/>
          <w:lang w:val="hr-HR"/>
        </w:rPr>
        <w:t xml:space="preserve">, prijave svoje tražbine stečajnom upravitelju, na adresu stečajnog upravitelja </w:t>
      </w:r>
      <w:r w:rsidR="008E5069">
        <w:rPr>
          <w:rFonts w:hAnsi="Times New Roman" w:ascii="Times New Roman"/>
          <w:szCs w:val="24"/>
        </w:rPr>
        <w:t>NIKOLA KRVAVICA iz Svetog Ivana Zeline, Vinogradska 15, OIB: 96981389223</w:t>
      </w:r>
      <w:r w:rsidRPr="0065029F">
        <w:rPr>
          <w:rFonts w:hAnsi="Times New Roman" w:ascii="Times New Roman"/>
          <w:szCs w:val="24"/>
          <w:lang w:val="hr-HR"/>
        </w:rPr>
        <w:t xml:space="preserve">, sukladno </w:t>
      </w:r>
      <w:r w:rsidR="00592B50">
        <w:rPr>
          <w:rFonts w:hAnsi="Times New Roman" w:ascii="Times New Roman"/>
          <w:szCs w:val="24"/>
          <w:lang w:val="hr-HR"/>
        </w:rPr>
        <w:t xml:space="preserve">odredbi čl. 129. i 257. Stečajnog zakona (NN 71/15) </w:t>
      </w:r>
      <w:r w:rsidRPr="0065029F">
        <w:rPr>
          <w:rFonts w:hAnsi="Times New Roman" w:ascii="Times New Roman"/>
          <w:szCs w:val="24"/>
          <w:lang w:val="hr-HR"/>
        </w:rPr>
        <w:t xml:space="preserve">i to u dva primjerka, zajedno sa ispravama iz kojih tražbina proizlazi i dokazom o uplati sudske pristojbe u iznosu od 2% od vrijednosti prijavljene tražbine (ali ne više od 500,00 kn) na žiro račun Državnog proračuna </w:t>
      </w:r>
      <w:r w:rsidR="00E42A21" w:rsidRPr="0065029F">
        <w:rPr>
          <w:rFonts w:hAnsi="Times New Roman" w:ascii="Times New Roman"/>
          <w:szCs w:val="24"/>
          <w:lang w:val="hr-HR"/>
        </w:rPr>
        <w:t>Republike Hrvatske</w:t>
      </w:r>
      <w:r w:rsidR="00E42A21" w:rsidRPr="0065029F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65029F">
        <w:rPr>
          <w:rFonts w:hAnsi="Times New Roman" w:ascii="Times New Roman"/>
          <w:szCs w:val="24"/>
          <w:lang w:val="hr-HR"/>
        </w:rPr>
        <w:t>broj</w:t>
      </w:r>
      <w:r w:rsidR="00B92B18">
        <w:rPr>
          <w:rFonts w:hAnsi="Times New Roman" w:ascii="Times New Roman"/>
          <w:b/>
          <w:i/>
          <w:szCs w:val="24"/>
          <w:lang w:val="hr-HR"/>
        </w:rPr>
        <w:t xml:space="preserve"> </w:t>
      </w:r>
      <w:r w:rsidR="00B92B18" w:rsidRPr="009C3CD4">
        <w:rPr>
          <w:rFonts w:hAnsi="Times New Roman" w:ascii="Times New Roman"/>
          <w:b/>
          <w:i/>
          <w:szCs w:val="24"/>
          <w:lang w:val="hr-HR"/>
        </w:rPr>
        <w:t xml:space="preserve">IBAN: HR1210010051863000160, model 64, poziv na broj 5045-20735 </w:t>
      </w:r>
      <w:r w:rsidR="00B92B18" w:rsidRPr="00B92B18">
        <w:rPr>
          <w:rFonts w:hAnsi="Times New Roman" w:ascii="Times New Roman"/>
          <w:b/>
          <w:i/>
          <w:szCs w:val="24"/>
          <w:lang w:val="hr-HR"/>
        </w:rPr>
        <w:t>-</w:t>
      </w:r>
      <w:r w:rsidR="008E5069">
        <w:rPr>
          <w:rFonts w:hAnsi="Times New Roman" w:ascii="Times New Roman"/>
          <w:b/>
          <w:i/>
          <w:szCs w:val="24"/>
          <w:lang w:val="hr-HR"/>
        </w:rPr>
        <w:t>158915</w:t>
      </w:r>
      <w:r w:rsidR="003F65C8" w:rsidRPr="00B92B18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B92B18">
        <w:rPr>
          <w:rFonts w:hAnsi="Times New Roman" w:ascii="Times New Roman"/>
          <w:b/>
          <w:i/>
          <w:szCs w:val="24"/>
          <w:lang w:val="hr-HR"/>
        </w:rPr>
        <w:t>opis plaćanja: Pristojbe iz predmeta St-</w:t>
      </w:r>
      <w:r w:rsidR="008E5069">
        <w:rPr>
          <w:rFonts w:hAnsi="Times New Roman" w:ascii="Times New Roman"/>
          <w:b/>
          <w:i/>
          <w:szCs w:val="24"/>
          <w:lang w:val="hr-HR"/>
        </w:rPr>
        <w:t>158915</w:t>
      </w:r>
      <w:r w:rsidR="00E42A21" w:rsidRPr="0065029F">
        <w:rPr>
          <w:rFonts w:hAnsi="Times New Roman" w:ascii="Times New Roman"/>
          <w:b/>
          <w:i/>
          <w:szCs w:val="24"/>
          <w:lang w:val="hr-HR"/>
        </w:rPr>
        <w:t xml:space="preserve"> </w:t>
      </w:r>
    </w:p>
    <w:p w:rsidRDefault="00592B50" w:rsidP="00592B50" w:rsidR="00592B50" w:rsidRPr="0065029F">
      <w:pPr>
        <w:ind w:left="709"/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Prijava se stečajnom upravitelju podnosi na propisanom obrascu sukladno Pravilniku o sadržaju i obliku obrazaca na kojima se podnose podnesci u predstečajnom i stečajnom postupku (NN 107/15), a ista mora sadržavati podatke o identifikaciji vjerovnika, identifikaciji dužnika, pravnu osnovu i iznos tražbine u kunama, dokaz postojanja tražbine i naznaku o eventualnom postojanju ovršne isprave te naznaku o postojanju postupka pred sudom vezano za istu, s time da se uz prijavu moraju priložiti isprave iz kojih tražbina proizlazi odnosno kojima se ista dokazuje.</w:t>
      </w: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Prijave tražbina podnesene nakon isteka roka za prijavljivanje se odbacuju.</w:t>
      </w:r>
    </w:p>
    <w:p w:rsidRDefault="00EE7B31" w:rsidP="00D82F0F" w:rsidR="00EE7B31" w:rsidRPr="002B3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lastRenderedPageBreak/>
        <w:t xml:space="preserve">Stečajni upravitelj će sastaviti popis svih tražbina radnika i prijašnjih radnika dužnika dospjelih do otvaranja stečajnog postupka i to u bruto i neto iznosu te predočiti radnicima na potpis prijavu njihovih tražbina. Smatrat će se da je radnik svoju tražbinu prijavio u skladu s popisom koji je sastavio stečajni upravitelj, </w:t>
      </w:r>
      <w:r w:rsidR="00592B50">
        <w:rPr>
          <w:rFonts w:hAnsi="Times New Roman" w:ascii="Times New Roman"/>
          <w:szCs w:val="24"/>
          <w:lang w:val="hr-HR"/>
        </w:rPr>
        <w:t>ako radnik nije sam podnio prijavu sukladno čl. 257. st. 3. i 4. SZ-a.</w:t>
      </w:r>
    </w:p>
    <w:p w:rsidRDefault="00EE7B31" w:rsidP="00EE7B31" w:rsidR="00EE7B31" w:rsidRPr="002B3B59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Pozivaju se razlučni i izlučni vjerovnici da u roku od </w:t>
      </w:r>
      <w:r w:rsidR="00592B50">
        <w:rPr>
          <w:rFonts w:hAnsi="Times New Roman" w:ascii="Times New Roman"/>
          <w:szCs w:val="24"/>
          <w:lang w:val="hr-HR"/>
        </w:rPr>
        <w:t>60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Pr="002B3B59">
        <w:rPr>
          <w:rFonts w:hAnsi="Times New Roman" w:ascii="Times New Roman"/>
          <w:szCs w:val="24"/>
          <w:lang w:val="hr-HR"/>
        </w:rPr>
        <w:t xml:space="preserve">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2B3B59">
        <w:rPr>
          <w:rFonts w:hAnsi="Times New Roman" w:ascii="Times New Roman"/>
          <w:szCs w:val="24"/>
          <w:lang w:val="hr-HR"/>
        </w:rPr>
        <w:t>, obavijeste stečajnog upravitelja o svojim</w:t>
      </w:r>
      <w:r w:rsidR="00592B50">
        <w:rPr>
          <w:rFonts w:hAnsi="Times New Roman" w:ascii="Times New Roman"/>
          <w:szCs w:val="24"/>
          <w:lang w:val="hr-HR"/>
        </w:rPr>
        <w:t xml:space="preserve"> razlučnim i izlučnim pravima, sukladno čl. 258. SZ-a.</w:t>
      </w:r>
      <w:r w:rsidRPr="002B3B59">
        <w:rPr>
          <w:rFonts w:hAnsi="Times New Roman" w:ascii="Times New Roman"/>
          <w:szCs w:val="24"/>
          <w:lang w:val="hr-HR"/>
        </w:rPr>
        <w:t xml:space="preserve"> </w:t>
      </w:r>
    </w:p>
    <w:p w:rsidRDefault="00EE7B31" w:rsidP="00EE7B31" w:rsidR="00EE7B31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Pozivaju se dužnici stečajnog dužnika da svoje obveze bez odgode ispunjavaju stečajnom upravitelju za stečajnog dužnika.  </w:t>
      </w:r>
    </w:p>
    <w:p w:rsidRDefault="00EE7B31" w:rsidP="00EE7B31" w:rsidR="00EE7B3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Stečajni postupak otvoren je s danom </w:t>
      </w:r>
      <w:r w:rsidR="00592B50">
        <w:rPr>
          <w:rFonts w:hAnsi="Times New Roman" w:ascii="Times New Roman"/>
          <w:szCs w:val="24"/>
          <w:u w:val="single"/>
          <w:lang w:val="hr-HR"/>
        </w:rPr>
        <w:t>19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8E5069">
        <w:rPr>
          <w:rFonts w:hAnsi="Times New Roman" w:ascii="Times New Roman"/>
          <w:szCs w:val="24"/>
          <w:u w:val="single"/>
          <w:lang w:val="hr-HR"/>
        </w:rPr>
        <w:t>veljače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8E5069">
        <w:rPr>
          <w:rFonts w:hAnsi="Times New Roman" w:ascii="Times New Roman"/>
          <w:szCs w:val="24"/>
          <w:u w:val="single"/>
          <w:lang w:val="hr-HR"/>
        </w:rPr>
        <w:t>2016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. godine u </w:t>
      </w:r>
      <w:r w:rsidR="00465B8D">
        <w:rPr>
          <w:rFonts w:hAnsi="Times New Roman" w:ascii="Times New Roman"/>
          <w:szCs w:val="24"/>
          <w:u w:val="single"/>
          <w:lang w:val="hr-HR"/>
        </w:rPr>
        <w:t>13</w:t>
      </w:r>
      <w:r w:rsidRPr="00BF43B9">
        <w:rPr>
          <w:rFonts w:hAnsi="Times New Roman" w:ascii="Times New Roman"/>
          <w:szCs w:val="24"/>
          <w:u w:val="single"/>
          <w:lang w:val="hr-HR"/>
        </w:rPr>
        <w:t>,</w:t>
      </w:r>
      <w:r w:rsidR="00532094">
        <w:rPr>
          <w:rFonts w:hAnsi="Times New Roman" w:ascii="Times New Roman"/>
          <w:szCs w:val="24"/>
          <w:u w:val="single"/>
          <w:lang w:val="hr-HR"/>
        </w:rPr>
        <w:t>15</w:t>
      </w:r>
      <w:r w:rsidRPr="008E5069">
        <w:rPr>
          <w:rFonts w:hAnsi="Times New Roman" w:ascii="Times New Roman"/>
          <w:szCs w:val="24"/>
          <w:u w:val="single"/>
          <w:lang w:val="hr-HR"/>
        </w:rPr>
        <w:t xml:space="preserve"> sati</w:t>
      </w:r>
      <w:r w:rsidRPr="002B3B59">
        <w:rPr>
          <w:rFonts w:hAnsi="Times New Roman" w:ascii="Times New Roman"/>
          <w:szCs w:val="24"/>
          <w:lang w:val="hr-HR"/>
        </w:rPr>
        <w:t xml:space="preserve">, kojeg dana je oglas o otvaranju objavljen </w:t>
      </w:r>
      <w:r w:rsidR="00592B50">
        <w:rPr>
          <w:rFonts w:hAnsi="Times New Roman" w:ascii="Times New Roman"/>
          <w:szCs w:val="24"/>
          <w:lang w:val="hr-HR"/>
        </w:rPr>
        <w:t>na mrežnoj stranici e-Oglasna ploča</w:t>
      </w:r>
      <w:r w:rsidR="00592B50" w:rsidRPr="002B3B59">
        <w:rPr>
          <w:rFonts w:hAnsi="Times New Roman" w:ascii="Times New Roman"/>
          <w:szCs w:val="24"/>
          <w:lang w:val="hr-HR"/>
        </w:rPr>
        <w:t xml:space="preserve"> </w:t>
      </w:r>
      <w:r w:rsidR="00592B50">
        <w:rPr>
          <w:rFonts w:hAnsi="Times New Roman" w:ascii="Times New Roman"/>
          <w:szCs w:val="24"/>
          <w:lang w:val="hr-HR"/>
        </w:rPr>
        <w:t>Trgovačkog suda u Zagrebu</w:t>
      </w:r>
      <w:r w:rsidR="00784C09">
        <w:rPr>
          <w:rFonts w:hAnsi="Times New Roman" w:ascii="Times New Roman"/>
          <w:szCs w:val="24"/>
          <w:lang w:val="hr-HR"/>
        </w:rPr>
        <w:t>.</w:t>
      </w:r>
    </w:p>
    <w:p w:rsidRDefault="00EE7B31" w:rsidP="00EE7B31" w:rsidR="00EE7B31" w:rsidRPr="002B3B59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D82F0F" w:rsidP="008E5069" w:rsidR="008E5069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92B50">
        <w:rPr>
          <w:rFonts w:hAnsi="Times New Roman" w:ascii="Times New Roman"/>
          <w:szCs w:val="24"/>
          <w:lang w:val="hr-HR"/>
        </w:rPr>
        <w:t>Rješenje o otvaranju stečajnog postupka upisat će se  u sudskom registru ovog suda i objaviti</w:t>
      </w:r>
      <w:r w:rsidR="007012A5" w:rsidRPr="00592B50">
        <w:rPr>
          <w:rFonts w:hAnsi="Times New Roman" w:ascii="Times New Roman"/>
          <w:szCs w:val="24"/>
          <w:lang w:val="hr-HR"/>
        </w:rPr>
        <w:t xml:space="preserve"> </w:t>
      </w:r>
      <w:r w:rsidR="00592B50" w:rsidRPr="00592B50">
        <w:rPr>
          <w:rFonts w:hAnsi="Times New Roman" w:ascii="Times New Roman"/>
          <w:szCs w:val="24"/>
          <w:lang w:val="hr-HR"/>
        </w:rPr>
        <w:t xml:space="preserve">na mrežnoj stranici </w:t>
      </w:r>
      <w:r w:rsidR="00784C09" w:rsidRPr="00592B50">
        <w:rPr>
          <w:rFonts w:hAnsi="Times New Roman" w:ascii="Times New Roman"/>
          <w:szCs w:val="24"/>
          <w:lang w:val="hr-HR"/>
        </w:rPr>
        <w:t>e-O</w:t>
      </w:r>
      <w:r w:rsidR="00592B50" w:rsidRPr="00592B50">
        <w:rPr>
          <w:rFonts w:hAnsi="Times New Roman" w:ascii="Times New Roman"/>
          <w:szCs w:val="24"/>
          <w:lang w:val="hr-HR"/>
        </w:rPr>
        <w:t>glasna ploča</w:t>
      </w:r>
      <w:r w:rsidR="00784C09" w:rsidRPr="00592B50">
        <w:rPr>
          <w:rFonts w:hAnsi="Times New Roman" w:ascii="Times New Roman"/>
          <w:szCs w:val="24"/>
          <w:lang w:val="hr-HR"/>
        </w:rPr>
        <w:t xml:space="preserve"> Trgovačkog suda u Zagrebu</w:t>
      </w:r>
      <w:r w:rsidR="003A17C4" w:rsidRPr="00592B50">
        <w:rPr>
          <w:rFonts w:hAnsi="Times New Roman" w:ascii="Times New Roman"/>
          <w:szCs w:val="24"/>
          <w:lang w:val="hr-HR"/>
        </w:rPr>
        <w:t xml:space="preserve">, te će </w:t>
      </w:r>
      <w:r w:rsidR="00E20AFA">
        <w:rPr>
          <w:rFonts w:hAnsi="Times New Roman" w:ascii="Times New Roman"/>
          <w:szCs w:val="24"/>
          <w:lang w:val="hr-HR"/>
        </w:rPr>
        <w:t xml:space="preserve">se dostaviti i zemljišnoknjižnim odjelima nadležnih sudova </w:t>
      </w:r>
      <w:r w:rsidR="003A17C4" w:rsidRPr="00592B50">
        <w:rPr>
          <w:rFonts w:hAnsi="Times New Roman" w:ascii="Times New Roman"/>
          <w:szCs w:val="24"/>
          <w:lang w:val="hr-HR"/>
        </w:rPr>
        <w:t>radi zabilježbe rješenja o otvaranju stečajnog postupka na</w:t>
      </w:r>
      <w:r w:rsidR="00F55D58">
        <w:rPr>
          <w:rFonts w:hAnsi="Times New Roman" w:ascii="Times New Roman"/>
          <w:szCs w:val="24"/>
          <w:lang w:val="hr-HR"/>
        </w:rPr>
        <w:t xml:space="preserve"> sljedećim</w:t>
      </w:r>
      <w:r w:rsidR="003A17C4" w:rsidRPr="00592B50">
        <w:rPr>
          <w:rFonts w:hAnsi="Times New Roman" w:ascii="Times New Roman"/>
          <w:szCs w:val="24"/>
          <w:lang w:val="hr-HR"/>
        </w:rPr>
        <w:t xml:space="preserve"> ne</w:t>
      </w:r>
      <w:r w:rsidR="00592B50" w:rsidRPr="00592B50">
        <w:rPr>
          <w:rFonts w:hAnsi="Times New Roman" w:ascii="Times New Roman"/>
          <w:szCs w:val="24"/>
          <w:lang w:val="hr-HR"/>
        </w:rPr>
        <w:t xml:space="preserve">kretninama u vlasništvu </w:t>
      </w:r>
      <w:r w:rsidR="00F55D58">
        <w:rPr>
          <w:rFonts w:hAnsi="Times New Roman" w:ascii="Times New Roman"/>
          <w:szCs w:val="24"/>
          <w:lang w:val="hr-HR"/>
        </w:rPr>
        <w:t xml:space="preserve">stečajnog </w:t>
      </w:r>
      <w:r w:rsidR="00592B50" w:rsidRPr="00592B50">
        <w:rPr>
          <w:rFonts w:hAnsi="Times New Roman" w:ascii="Times New Roman"/>
          <w:szCs w:val="24"/>
          <w:lang w:val="hr-HR"/>
        </w:rPr>
        <w:t>dužnika</w:t>
      </w:r>
      <w:r w:rsidR="00E20AFA">
        <w:rPr>
          <w:rFonts w:hAnsi="Times New Roman" w:ascii="Times New Roman"/>
          <w:szCs w:val="24"/>
          <w:lang w:val="hr-HR"/>
        </w:rPr>
        <w:t xml:space="preserve">. </w:t>
      </w:r>
    </w:p>
    <w:p w:rsidRDefault="002203CB" w:rsidP="002203CB" w:rsidR="002203CB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E20AFA" w:rsidP="002203CB" w:rsidR="00E20AFA" w:rsidRPr="002203CB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2203CB">
        <w:rPr>
          <w:rFonts w:hAnsi="Times New Roman" w:ascii="Times New Roman"/>
          <w:szCs w:val="24"/>
          <w:lang w:val="hr-HR"/>
        </w:rPr>
        <w:t xml:space="preserve">Nalaže se zemljišnoknjižnom odjelu </w:t>
      </w:r>
      <w:r w:rsidRPr="0068290C">
        <w:rPr>
          <w:rFonts w:hAnsi="Times New Roman" w:ascii="Times New Roman"/>
          <w:b/>
          <w:szCs w:val="24"/>
          <w:lang w:val="hr-HR"/>
        </w:rPr>
        <w:t>Općinskog građanskog suda u Zagrebu</w:t>
      </w:r>
      <w:r w:rsidRPr="002203CB">
        <w:rPr>
          <w:rFonts w:hAnsi="Times New Roman" w:ascii="Times New Roman"/>
          <w:szCs w:val="24"/>
          <w:lang w:val="hr-HR"/>
        </w:rPr>
        <w:t>, izvršiti upis zabilježbe rješenja o otvaranju stečajnog postupka nad navedenim dužnikom na nekretninama dužnika:</w:t>
      </w:r>
    </w:p>
    <w:p w:rsidRDefault="001A44F2" w:rsidP="001A44F2" w:rsidR="001A44F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F55D58" w:rsidP="00F55D58" w:rsidR="00F55D58" w:rsidRPr="00E20AF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52. ETAŽA 15/10000 dijela, kat. čest. br. 5699, STAMBENO-POSLOVNA ZGRADA BR. 75, ZADARSKA I DVORIŠTE, površine 1011 m</w:t>
      </w:r>
      <w:r w:rsidRPr="001A44F2"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vertAlign w:val="superscript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povezano s vlasništvom parkirališnog mjesta u podrumu – 2 zgrade, oznake parkirališnog mjesta PM5, redni broj iz tabele udjela 52, ukupne površine 11,50 m</w:t>
      </w:r>
      <w:r w:rsidRPr="001A44F2"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, sve upisano u </w:t>
      </w:r>
      <w:r w:rsidRPr="00E20AFA">
        <w:rPr>
          <w:rFonts w:hAnsi="Times New Roman" w:ascii="Times New Roman"/>
          <w:b/>
          <w:szCs w:val="24"/>
          <w:lang w:val="hr-HR"/>
        </w:rPr>
        <w:t>zk. ul. 30212, k.o. Grad Zagreb, poduložak 52</w:t>
      </w:r>
    </w:p>
    <w:p w:rsidRDefault="00F55D58" w:rsidP="00F55D58" w:rsidR="00F55D58">
      <w:pPr>
        <w:pStyle w:val="Odlomakpopisa"/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F55D58" w:rsidP="00F55D58" w:rsidR="00F55D58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73. ETAŽA 15/10000 dijela, kat. čest. br. 5699, STAMBENO-POSLOVNA ZGRADA BR. 75, ZADARSKA I DVORIŠTE, površine 1011 m</w:t>
      </w:r>
      <w:r w:rsidRPr="001A44F2"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vertAlign w:val="superscript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povezano s vlasništvom parkirališnog mjesta u podrumu – 1 zgrade, oznake parkirališnog mjesta PM3, redni broj iz tabele udjela 73, ukupne površine 12,12 m</w:t>
      </w:r>
      <w:r w:rsidRPr="001A44F2"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, sve upisano u </w:t>
      </w:r>
      <w:r w:rsidRPr="00E20AFA">
        <w:rPr>
          <w:rFonts w:hAnsi="Times New Roman" w:ascii="Times New Roman"/>
          <w:b/>
          <w:szCs w:val="24"/>
          <w:lang w:val="hr-HR"/>
        </w:rPr>
        <w:t>zk. ul. 30212, k.o. Grad Zagreb, poduložak 73</w:t>
      </w:r>
    </w:p>
    <w:p w:rsidRDefault="00F55D58" w:rsidP="00F55D58" w:rsidR="00F55D58" w:rsidRPr="00F55D5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F55D58" w:rsidP="00F55D58" w:rsidR="00F55D58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74. ETAŽA 15/10000 dijela, kat. čest. br. 5699, STAMBENO-POSLOVNA ZGRADA BR. 75, ZADARSKA I DVORIŠTE, površine 1011 m</w:t>
      </w:r>
      <w:r w:rsidRPr="001A44F2"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vertAlign w:val="superscript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povezano s vlasništvom parkirališnog mjesta u podrumu – 1 zgrade, oznake parkirališnog mjesta PM4, redni broj iz tabele udjela 74, ukupne površine 12,12 m</w:t>
      </w:r>
      <w:r w:rsidRPr="001A44F2"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, sve upisano u </w:t>
      </w:r>
      <w:r w:rsidRPr="00E20AFA">
        <w:rPr>
          <w:rFonts w:hAnsi="Times New Roman" w:ascii="Times New Roman"/>
          <w:b/>
          <w:szCs w:val="24"/>
          <w:lang w:val="hr-HR"/>
        </w:rPr>
        <w:t>zk. ul. 30212, k.o. Grad Zagreb, poduložak 74</w:t>
      </w:r>
    </w:p>
    <w:p w:rsidRDefault="00F55D58" w:rsidP="00F55D58" w:rsidR="00F55D58" w:rsidRPr="00F55D5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F55D58" w:rsidP="00F55D58" w:rsidR="00F55D58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75. ETAŽA 15/10000 dijela, kat. čest. br. 5699, STAMBENO-POSLOVNA ZGRADA BR. 75, ZADARSKA I DVORIŠTE, površine 1011 m</w:t>
      </w:r>
      <w:r w:rsidRPr="001A44F2"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vertAlign w:val="superscript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povezano s vlasništvom parkirališnog mjesta u podrumu – 1 zgrade, oznake parkirališnog </w:t>
      </w:r>
      <w:r>
        <w:rPr>
          <w:rFonts w:hAnsi="Times New Roman" w:ascii="Times New Roman"/>
          <w:szCs w:val="24"/>
          <w:lang w:val="hr-HR"/>
        </w:rPr>
        <w:lastRenderedPageBreak/>
        <w:t>mjesta PM5, redni broj iz tabele udjela 75, ukupne površine 11,50 m</w:t>
      </w:r>
      <w:r w:rsidRPr="001A44F2"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, sve upisano u </w:t>
      </w:r>
      <w:r w:rsidRPr="00E20AFA">
        <w:rPr>
          <w:rFonts w:hAnsi="Times New Roman" w:ascii="Times New Roman"/>
          <w:b/>
          <w:szCs w:val="24"/>
          <w:lang w:val="hr-HR"/>
        </w:rPr>
        <w:t>zk. ul. 30212, k.o. Grad Zagreb, poduložak 75</w:t>
      </w:r>
    </w:p>
    <w:p w:rsidRDefault="00F55D58" w:rsidP="00F55D58" w:rsidR="00F55D58" w:rsidRPr="00F55D5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F55D58" w:rsidP="00F55D58" w:rsidR="00F55D58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79. ETAŽA 15/10000 dijela, kat. čest. br. 5699, STAMBENO-POSLOVNA ZGRADA BR. 75, ZADARSKA I DVORIŠTE, površine 1011 m</w:t>
      </w:r>
      <w:r w:rsidRPr="001A44F2"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vertAlign w:val="superscript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povezano s vlasništvom parkirališnog mjesta u podrumu – 1 zgrade, oznake parkirališnog mjesta PM9, redni broj iz tabele udjela 79, ukupne površine 11,50 m</w:t>
      </w:r>
      <w:r w:rsidRPr="001A44F2"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, sve upisano u </w:t>
      </w:r>
      <w:r w:rsidRPr="00E20AFA">
        <w:rPr>
          <w:rFonts w:hAnsi="Times New Roman" w:ascii="Times New Roman"/>
          <w:b/>
          <w:szCs w:val="24"/>
          <w:lang w:val="hr-HR"/>
        </w:rPr>
        <w:t>zk. ul. 30212, k.o. Grad Zagreb, poduložak 79</w:t>
      </w:r>
    </w:p>
    <w:p w:rsidRDefault="00F55D58" w:rsidP="00F55D58" w:rsidR="00F55D58" w:rsidRPr="001A44F2">
      <w:pPr>
        <w:pStyle w:val="Odlomakpopisa"/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1A44F2" w:rsidP="001A44F2" w:rsidR="001A44F2" w:rsidRPr="001A44F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92. ETAŽA 819/10000 dijela, kat. čest. br. 5699, STAMBENO-POSLOVNA ZGRADA BR. 75, ZADARSKA I DVORIŠTE, površine 1011 m</w:t>
      </w:r>
      <w:r w:rsidRPr="001A44F2"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vertAlign w:val="superscript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povezano s vlasništvom poslovnog prostora u prizemlju, zapad zgrade, oznake prostora A, redni broj iz tabele udjela 92, ukupne obračunske površine 319,60 m</w:t>
      </w:r>
      <w:r w:rsidRPr="001A44F2"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, sve upisano u </w:t>
      </w:r>
      <w:r w:rsidRPr="00E20AFA">
        <w:rPr>
          <w:rFonts w:hAnsi="Times New Roman" w:ascii="Times New Roman"/>
          <w:b/>
          <w:szCs w:val="24"/>
          <w:lang w:val="hr-HR"/>
        </w:rPr>
        <w:t>zk. ul. 30212, k.o. Grad Zagreb, poduložak 92</w:t>
      </w:r>
    </w:p>
    <w:p w:rsidRDefault="001A44F2" w:rsidP="001A44F2" w:rsidR="001A44F2" w:rsidRPr="001A44F2">
      <w:pPr>
        <w:pStyle w:val="Odlomakpopisa"/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1A44F2" w:rsidP="001A44F2" w:rsidR="001A44F2" w:rsidRPr="001A44F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93. ETAŽA 203/10000 dijela, kat. čest. br. 5699, STAMBENO-POSLOVNA ZGRADA BR. 75, ZADARSKA I DVORIŠTE, površine 1011 m</w:t>
      </w:r>
      <w:r w:rsidRPr="001A44F2"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vertAlign w:val="superscript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povezano s vlasništvom poslovnog prostora u prizemlju, jugoistok zgrade, oznake prostora B, redni broj iz tabele udjela 93, ukupne obračunske površine 79,32 m</w:t>
      </w:r>
      <w:r w:rsidRPr="001A44F2"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, sve upisano u </w:t>
      </w:r>
      <w:r w:rsidRPr="00E20AFA">
        <w:rPr>
          <w:rFonts w:hAnsi="Times New Roman" w:ascii="Times New Roman"/>
          <w:b/>
          <w:szCs w:val="24"/>
          <w:lang w:val="hr-HR"/>
        </w:rPr>
        <w:t>zk. ul. 30212, k.o. Grad Zagreb, poduložak 93</w:t>
      </w:r>
    </w:p>
    <w:p w:rsidRDefault="001A44F2" w:rsidP="00F55D58" w:rsidR="001A44F2" w:rsidRPr="001A44F2">
      <w:pPr>
        <w:pStyle w:val="Odlomakpopisa"/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F55D58" w:rsidP="00F55D58" w:rsidR="001A44F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ETAŽA 2706/10000 dijela, kat. čest. br. 1060/3 STAMBENA ZGRADA BROJ 19A (POVR. 250 M2) I DVORIŠTE (POVR.538 M2, JAČKOVINSKI KLANEC), površine 788 m</w:t>
      </w:r>
      <w:r w:rsidRPr="00F55D58">
        <w:rPr>
          <w:rFonts w:hAnsi="Times New Roman" w:ascii="Times New Roman"/>
          <w:szCs w:val="24"/>
          <w:vertAlign w:val="superscript"/>
          <w:lang w:val="hr-HR"/>
        </w:rPr>
        <w:t>2</w:t>
      </w:r>
      <w:r w:rsidR="00DF190D">
        <w:rPr>
          <w:rFonts w:hAnsi="Times New Roman" w:ascii="Times New Roman"/>
          <w:szCs w:val="24"/>
          <w:vertAlign w:val="superscript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povezano s</w:t>
      </w:r>
      <w:r w:rsidR="002203CB">
        <w:rPr>
          <w:rFonts w:hAnsi="Times New Roman" w:ascii="Times New Roman"/>
          <w:szCs w:val="24"/>
          <w:lang w:val="hr-HR"/>
        </w:rPr>
        <w:t xml:space="preserve"> </w:t>
      </w:r>
      <w:r w:rsidR="002203CB" w:rsidRPr="002203CB">
        <w:rPr>
          <w:rFonts w:hAnsi="Times New Roman" w:ascii="Times New Roman"/>
        </w:rPr>
        <w:t>vlasništvom</w:t>
      </w:r>
      <w:r>
        <w:rPr>
          <w:rFonts w:hAnsi="Times New Roman" w:ascii="Times New Roman"/>
          <w:szCs w:val="24"/>
          <w:lang w:val="hr-HR"/>
        </w:rPr>
        <w:t xml:space="preserve"> četverosobnim dvoetažnim stanom u potkrovlju zgrade oznake S1 koji se sastoji od ulaza, stubišta, predprostora, ostave, wc, kuhinje, predsoblja, četiri sobe, dvije kupaonice, te dvije terase ukupne površine 154, 31 čm, dva parkirališna mjesta u dvorištu zgrade oznake P1, površine 11,75 čm i P2, površine 11,75 čm, te dva vrta u razini prvog kata oznake </w:t>
      </w:r>
      <w:r w:rsidR="00DF190D">
        <w:rPr>
          <w:rFonts w:hAnsi="Times New Roman" w:ascii="Times New Roman"/>
          <w:szCs w:val="24"/>
          <w:lang w:val="hr-HR"/>
        </w:rPr>
        <w:t xml:space="preserve">V1, površine 36,87 čm i V2, površine 27, 94 čm, sve upisano u </w:t>
      </w:r>
      <w:r w:rsidR="00DF190D" w:rsidRPr="00E20AFA">
        <w:rPr>
          <w:rFonts w:hAnsi="Times New Roman" w:ascii="Times New Roman"/>
          <w:b/>
          <w:szCs w:val="24"/>
          <w:lang w:val="hr-HR"/>
        </w:rPr>
        <w:t>zk. ul. 14266 k.o. Vrapče Novo, poduložak 1</w:t>
      </w:r>
    </w:p>
    <w:p w:rsidRDefault="002203CB" w:rsidP="00DF190D" w:rsidR="002203CB">
      <w:pPr>
        <w:pStyle w:val="Odlomakpopisa"/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2203CB" w:rsidP="002203CB" w:rsidR="002203CB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2203CB">
        <w:rPr>
          <w:rFonts w:hAnsi="Times New Roman" w:ascii="Times New Roman"/>
          <w:szCs w:val="24"/>
          <w:lang w:val="hr-HR"/>
        </w:rPr>
        <w:t xml:space="preserve">Nalaže se </w:t>
      </w:r>
      <w:r w:rsidRPr="0068290C">
        <w:rPr>
          <w:rFonts w:hAnsi="Times New Roman" w:ascii="Times New Roman"/>
          <w:b/>
          <w:szCs w:val="24"/>
          <w:lang w:val="hr-HR"/>
        </w:rPr>
        <w:t>Općinskom sudu u Dubrovniku, zemljišnoknjižnom odjelu Korčula</w:t>
      </w:r>
      <w:r w:rsidRPr="002203CB">
        <w:rPr>
          <w:rFonts w:hAnsi="Times New Roman" w:ascii="Times New Roman"/>
          <w:szCs w:val="24"/>
          <w:lang w:val="hr-HR"/>
        </w:rPr>
        <w:t xml:space="preserve">, izvršiti upis zabilježbe rješenja o otvaranju stečajnog </w:t>
      </w:r>
      <w:r>
        <w:rPr>
          <w:rFonts w:hAnsi="Times New Roman" w:ascii="Times New Roman"/>
          <w:szCs w:val="24"/>
          <w:lang w:val="hr-HR"/>
        </w:rPr>
        <w:t xml:space="preserve">postupka nad navedenim </w:t>
      </w:r>
      <w:r w:rsidRPr="002203CB">
        <w:rPr>
          <w:rFonts w:hAnsi="Times New Roman" w:ascii="Times New Roman"/>
          <w:szCs w:val="24"/>
          <w:lang w:val="hr-HR"/>
        </w:rPr>
        <w:t>dužnikom na nekretninama dužnika:</w:t>
      </w:r>
    </w:p>
    <w:p w:rsidRDefault="002203CB" w:rsidP="002203CB" w:rsidR="002203CB">
      <w:pPr>
        <w:pStyle w:val="Odlomakpopisa"/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C65A3B" w:rsidP="002203CB" w:rsidR="002203CB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ZK tijelo 2, kat. čest. br. 740 ZGR ZGRADA I DVOR površine 2466 m2, sve upisano u </w:t>
      </w:r>
      <w:r w:rsidRPr="00C65A3B">
        <w:rPr>
          <w:rFonts w:hAnsi="Times New Roman" w:ascii="Times New Roman"/>
          <w:b/>
          <w:szCs w:val="24"/>
          <w:lang w:val="hr-HR"/>
        </w:rPr>
        <w:t>zk. ul. 422, k.o. Lumbarda</w:t>
      </w:r>
    </w:p>
    <w:p w:rsidRDefault="00C65A3B" w:rsidP="00C65A3B" w:rsidR="00C65A3B" w:rsidRPr="002203CB">
      <w:pPr>
        <w:pStyle w:val="Odlomakpopisa"/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2203CB" w:rsidP="002203CB" w:rsidR="002203CB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2203CB">
        <w:rPr>
          <w:rFonts w:hAnsi="Times New Roman" w:ascii="Times New Roman"/>
          <w:szCs w:val="24"/>
          <w:lang w:val="hr-HR"/>
        </w:rPr>
        <w:t xml:space="preserve">Nalaže se </w:t>
      </w:r>
      <w:r w:rsidRPr="0068290C">
        <w:rPr>
          <w:rFonts w:hAnsi="Times New Roman" w:ascii="Times New Roman"/>
          <w:b/>
          <w:szCs w:val="24"/>
          <w:lang w:val="hr-HR"/>
        </w:rPr>
        <w:t>Općinskom građanskom sudu u Zagrebu, zemljišnoknjižnom odjelu Sesvete</w:t>
      </w:r>
      <w:r w:rsidRPr="002203CB">
        <w:rPr>
          <w:rFonts w:hAnsi="Times New Roman" w:ascii="Times New Roman"/>
          <w:szCs w:val="24"/>
          <w:lang w:val="hr-HR"/>
        </w:rPr>
        <w:t xml:space="preserve">, izvršiti upis zabilježbe rješenja o otvaranju stečajnog </w:t>
      </w:r>
      <w:r>
        <w:rPr>
          <w:rFonts w:hAnsi="Times New Roman" w:ascii="Times New Roman"/>
          <w:szCs w:val="24"/>
          <w:lang w:val="hr-HR"/>
        </w:rPr>
        <w:t xml:space="preserve">postupka nad navedenim </w:t>
      </w:r>
      <w:r w:rsidRPr="002203CB">
        <w:rPr>
          <w:rFonts w:hAnsi="Times New Roman" w:ascii="Times New Roman"/>
          <w:szCs w:val="24"/>
          <w:lang w:val="hr-HR"/>
        </w:rPr>
        <w:t>dužnikom na nekretninama dužnika:</w:t>
      </w:r>
    </w:p>
    <w:p w:rsidRDefault="002203CB" w:rsidP="002203CB" w:rsidR="002203CB">
      <w:pPr>
        <w:pStyle w:val="Odlomakpopisa"/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2203CB" w:rsidP="002203CB" w:rsidR="002203CB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ETAŽA 3115/10000 dijela, kat. čest. br. 2171/857 KUĆA BR. 8 ULICA NIKOLE ŠOPA, površine 169 m</w:t>
      </w:r>
      <w:r w:rsidRPr="00F55D58"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vertAlign w:val="superscript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DVORIŠTE ULICA NIKOLE ŠOPA, površine 413 m</w:t>
      </w:r>
      <w:r w:rsidRPr="002203CB"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 (ukupno površine 582 m</w:t>
      </w:r>
      <w:r w:rsidRPr="002203CB"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) povezano s </w:t>
      </w:r>
      <w:r w:rsidRPr="002203CB">
        <w:rPr>
          <w:rFonts w:hAnsi="Times New Roman" w:ascii="Times New Roman"/>
          <w:lang w:val="hr-HR"/>
        </w:rPr>
        <w:t>vlasništvom</w:t>
      </w:r>
      <w:r>
        <w:rPr>
          <w:rFonts w:hAnsi="Times New Roman" w:ascii="Times New Roman"/>
          <w:szCs w:val="24"/>
          <w:lang w:val="hr-HR"/>
        </w:rPr>
        <w:t xml:space="preserve"> četverosobnog troetažnog stana u prizemlju, katu i potkrovlju građevine, oznake Stan A1, unutarnje korisne površine od 104.68 m</w:t>
      </w:r>
      <w:r w:rsidRPr="00236D75"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>, koji se sastoji od: hodnika sa stepeništem kroz etaže, wc</w:t>
      </w:r>
      <w:r w:rsidR="00236D75">
        <w:rPr>
          <w:rFonts w:hAnsi="Times New Roman" w:ascii="Times New Roman"/>
          <w:szCs w:val="24"/>
          <w:lang w:val="hr-HR"/>
        </w:rPr>
        <w:t>, izbe, kuhinje, dnevnog boravka + blagavaonica, 3 sobe, 2 kupaonice, te terase u prizemlju oznake 7, korisne površine 7,50 m</w:t>
      </w:r>
      <w:r w:rsidR="00236D75" w:rsidRPr="00236D75">
        <w:rPr>
          <w:rFonts w:hAnsi="Times New Roman" w:ascii="Times New Roman"/>
          <w:szCs w:val="24"/>
          <w:vertAlign w:val="superscript"/>
          <w:lang w:val="hr-HR"/>
        </w:rPr>
        <w:t>2</w:t>
      </w:r>
      <w:r w:rsidR="00236D75">
        <w:rPr>
          <w:rFonts w:hAnsi="Times New Roman" w:ascii="Times New Roman"/>
          <w:szCs w:val="24"/>
          <w:lang w:val="hr-HR"/>
        </w:rPr>
        <w:t>, terase na katu oznake 3, korisne površine 12,50 m</w:t>
      </w:r>
      <w:r w:rsidR="00236D75" w:rsidRPr="00236D75">
        <w:rPr>
          <w:rFonts w:hAnsi="Times New Roman" w:ascii="Times New Roman"/>
          <w:szCs w:val="24"/>
          <w:vertAlign w:val="superscript"/>
          <w:lang w:val="hr-HR"/>
        </w:rPr>
        <w:t>2</w:t>
      </w:r>
      <w:r w:rsidR="00236D75">
        <w:rPr>
          <w:rFonts w:hAnsi="Times New Roman" w:ascii="Times New Roman"/>
          <w:szCs w:val="24"/>
          <w:lang w:val="hr-HR"/>
        </w:rPr>
        <w:t xml:space="preserve">, terase u potkrovlju oznake 4, korisne </w:t>
      </w:r>
      <w:r w:rsidR="00236D75">
        <w:rPr>
          <w:rFonts w:hAnsi="Times New Roman" w:ascii="Times New Roman"/>
          <w:szCs w:val="24"/>
          <w:lang w:val="hr-HR"/>
        </w:rPr>
        <w:lastRenderedPageBreak/>
        <w:t>površine 14,80 m</w:t>
      </w:r>
      <w:r w:rsidR="00236D75" w:rsidRPr="00236D75">
        <w:rPr>
          <w:rFonts w:hAnsi="Times New Roman" w:ascii="Times New Roman"/>
          <w:szCs w:val="24"/>
          <w:vertAlign w:val="superscript"/>
          <w:lang w:val="hr-HR"/>
        </w:rPr>
        <w:t>2</w:t>
      </w:r>
      <w:r w:rsidR="00236D75">
        <w:rPr>
          <w:rFonts w:hAnsi="Times New Roman" w:ascii="Times New Roman"/>
          <w:szCs w:val="24"/>
          <w:lang w:val="hr-HR"/>
        </w:rPr>
        <w:t xml:space="preserve"> te kojemu pripadaju parkirališno mjesto na parceli, oznake A1, korisne površine 12.50 m</w:t>
      </w:r>
      <w:r w:rsidR="00236D75" w:rsidRPr="00236D75">
        <w:rPr>
          <w:rFonts w:hAnsi="Times New Roman" w:ascii="Times New Roman"/>
          <w:szCs w:val="24"/>
          <w:vertAlign w:val="superscript"/>
          <w:lang w:val="hr-HR"/>
        </w:rPr>
        <w:t>2</w:t>
      </w:r>
      <w:r w:rsidR="00236D75">
        <w:rPr>
          <w:rFonts w:hAnsi="Times New Roman" w:ascii="Times New Roman"/>
          <w:szCs w:val="24"/>
          <w:lang w:val="hr-HR"/>
        </w:rPr>
        <w:t xml:space="preserve"> i vrt na parceli, oznake Vrt A1, korisne površine 46,86 m</w:t>
      </w:r>
      <w:r w:rsidR="00236D75" w:rsidRPr="00236D75">
        <w:rPr>
          <w:rFonts w:hAnsi="Times New Roman" w:ascii="Times New Roman"/>
          <w:szCs w:val="24"/>
          <w:vertAlign w:val="superscript"/>
          <w:lang w:val="hr-HR"/>
        </w:rPr>
        <w:t>2</w:t>
      </w:r>
      <w:r w:rsidR="00236D75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sve upisano u </w:t>
      </w:r>
      <w:r w:rsidRPr="00E20AFA">
        <w:rPr>
          <w:rFonts w:hAnsi="Times New Roman" w:ascii="Times New Roman"/>
          <w:b/>
          <w:szCs w:val="24"/>
          <w:lang w:val="hr-HR"/>
        </w:rPr>
        <w:t xml:space="preserve">zk. ul. </w:t>
      </w:r>
      <w:r>
        <w:rPr>
          <w:rFonts w:hAnsi="Times New Roman" w:ascii="Times New Roman"/>
          <w:b/>
          <w:szCs w:val="24"/>
          <w:lang w:val="hr-HR"/>
        </w:rPr>
        <w:t>9169</w:t>
      </w:r>
      <w:r w:rsidRPr="00E20AFA">
        <w:rPr>
          <w:rFonts w:hAnsi="Times New Roman" w:ascii="Times New Roman"/>
          <w:b/>
          <w:szCs w:val="24"/>
          <w:lang w:val="hr-HR"/>
        </w:rPr>
        <w:t xml:space="preserve"> k.o. </w:t>
      </w:r>
      <w:r>
        <w:rPr>
          <w:rFonts w:hAnsi="Times New Roman" w:ascii="Times New Roman"/>
          <w:b/>
          <w:szCs w:val="24"/>
          <w:lang w:val="hr-HR"/>
        </w:rPr>
        <w:t>Sesvete</w:t>
      </w:r>
      <w:r w:rsidR="00236D75">
        <w:rPr>
          <w:rFonts w:hAnsi="Times New Roman" w:ascii="Times New Roman"/>
          <w:b/>
          <w:szCs w:val="24"/>
          <w:lang w:val="hr-HR"/>
        </w:rPr>
        <w:t xml:space="preserve">, </w:t>
      </w:r>
      <w:r w:rsidR="00236D75">
        <w:rPr>
          <w:rFonts w:hAnsi="Times New Roman" w:ascii="Times New Roman"/>
          <w:szCs w:val="24"/>
          <w:lang w:val="hr-HR"/>
        </w:rPr>
        <w:t>koja nekretnina je fiducijarno prenesena na vjerovnika IMEX BANKA d.d., Split, Tolstojeva 6, OIB: 99326633206, odnosno pod brojem Z-1886/13, zabilježeno je da je prijenos vlasništva sa imena PARTING TRGOVINA d.o.o., obavljen radi osiguranja potraživanja navedenog vjerovnika kao predlagatelja osiguranja u iznosu od 938.370,00 € u kunskoj protuvrijednosti s naknadama i troškovima.</w:t>
      </w:r>
    </w:p>
    <w:p w:rsidRDefault="00236D75" w:rsidP="00236D75" w:rsidR="00236D75">
      <w:pPr>
        <w:pStyle w:val="Odlomakpopisa"/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68290C" w:rsidP="001A44F2" w:rsidR="001A44F2" w:rsidRPr="00236D75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236D75" w:rsidRPr="00236D75">
        <w:rPr>
          <w:rFonts w:hAnsi="Times New Roman" w:ascii="Times New Roman"/>
          <w:szCs w:val="24"/>
          <w:lang w:val="hr-HR"/>
        </w:rPr>
        <w:t>. ETAŽA 3364/10000 dijela, kat. čest. br. 2171/857 KUĆA BR. 8 ULICA NIKOLE ŠOPA, površine 169 m</w:t>
      </w:r>
      <w:r w:rsidR="00236D75" w:rsidRPr="00236D75">
        <w:rPr>
          <w:rFonts w:hAnsi="Times New Roman" w:ascii="Times New Roman"/>
          <w:szCs w:val="24"/>
          <w:vertAlign w:val="superscript"/>
          <w:lang w:val="hr-HR"/>
        </w:rPr>
        <w:t xml:space="preserve">2 </w:t>
      </w:r>
      <w:r w:rsidR="00236D75" w:rsidRPr="00236D75">
        <w:rPr>
          <w:rFonts w:hAnsi="Times New Roman" w:ascii="Times New Roman"/>
          <w:szCs w:val="24"/>
          <w:lang w:val="hr-HR"/>
        </w:rPr>
        <w:t>DVORIŠTE ULICA NIKOLE ŠOPA, površine 413 m</w:t>
      </w:r>
      <w:r w:rsidR="00236D75" w:rsidRPr="00236D75">
        <w:rPr>
          <w:rFonts w:hAnsi="Times New Roman" w:ascii="Times New Roman"/>
          <w:szCs w:val="24"/>
          <w:vertAlign w:val="superscript"/>
          <w:lang w:val="hr-HR"/>
        </w:rPr>
        <w:t>2</w:t>
      </w:r>
      <w:r w:rsidR="00236D75" w:rsidRPr="00236D75">
        <w:rPr>
          <w:rFonts w:hAnsi="Times New Roman" w:ascii="Times New Roman"/>
          <w:szCs w:val="24"/>
          <w:lang w:val="hr-HR"/>
        </w:rPr>
        <w:t xml:space="preserve"> (ukupno površine 582 m</w:t>
      </w:r>
      <w:r w:rsidR="00236D75" w:rsidRPr="00236D75">
        <w:rPr>
          <w:rFonts w:hAnsi="Times New Roman" w:ascii="Times New Roman"/>
          <w:szCs w:val="24"/>
          <w:vertAlign w:val="superscript"/>
          <w:lang w:val="hr-HR"/>
        </w:rPr>
        <w:t>2</w:t>
      </w:r>
      <w:r w:rsidR="00236D75" w:rsidRPr="00236D75">
        <w:rPr>
          <w:rFonts w:hAnsi="Times New Roman" w:ascii="Times New Roman"/>
          <w:szCs w:val="24"/>
          <w:lang w:val="hr-HR"/>
        </w:rPr>
        <w:t xml:space="preserve">) povezano s </w:t>
      </w:r>
      <w:r w:rsidR="00236D75" w:rsidRPr="00236D75">
        <w:rPr>
          <w:rFonts w:hAnsi="Times New Roman" w:ascii="Times New Roman"/>
          <w:lang w:val="hr-HR"/>
        </w:rPr>
        <w:t>vlasništvom</w:t>
      </w:r>
      <w:r w:rsidR="00236D75" w:rsidRPr="00236D75">
        <w:rPr>
          <w:rFonts w:hAnsi="Times New Roman" w:ascii="Times New Roman"/>
          <w:szCs w:val="24"/>
          <w:lang w:val="hr-HR"/>
        </w:rPr>
        <w:t xml:space="preserve"> peterosobnog troetažnog stana u prizemlju, katu i potkrovlju građevine, oznake Stan A2, unutarnje korisne površine od 117.32 m</w:t>
      </w:r>
      <w:r w:rsidR="00236D75" w:rsidRPr="00236D75">
        <w:rPr>
          <w:rFonts w:hAnsi="Times New Roman" w:ascii="Times New Roman"/>
          <w:szCs w:val="24"/>
          <w:vertAlign w:val="superscript"/>
          <w:lang w:val="hr-HR"/>
        </w:rPr>
        <w:t>2</w:t>
      </w:r>
      <w:r w:rsidR="00236D75" w:rsidRPr="00236D75">
        <w:rPr>
          <w:rFonts w:hAnsi="Times New Roman" w:ascii="Times New Roman"/>
          <w:szCs w:val="24"/>
          <w:lang w:val="hr-HR"/>
        </w:rPr>
        <w:t>, koji se sastoji od: hodnika sa stepeništem kroz etaže, wc, izbe, kuhinje, dnevnog boravka + blagavaonica, 4 sobe, 2 kupaonice, te terase u prizemlju oznake 7, korisne površine 9,90 m</w:t>
      </w:r>
      <w:r w:rsidR="00236D75" w:rsidRPr="00236D75">
        <w:rPr>
          <w:rFonts w:hAnsi="Times New Roman" w:ascii="Times New Roman"/>
          <w:szCs w:val="24"/>
          <w:vertAlign w:val="superscript"/>
          <w:lang w:val="hr-HR"/>
        </w:rPr>
        <w:t>2</w:t>
      </w:r>
      <w:r w:rsidR="00236D75" w:rsidRPr="00236D75">
        <w:rPr>
          <w:rFonts w:hAnsi="Times New Roman" w:ascii="Times New Roman"/>
          <w:szCs w:val="24"/>
          <w:lang w:val="hr-HR"/>
        </w:rPr>
        <w:t>, terase u potkrovlju oznake 2, korisne površine 26,60 m</w:t>
      </w:r>
      <w:r w:rsidR="00236D75" w:rsidRPr="00236D75">
        <w:rPr>
          <w:rFonts w:hAnsi="Times New Roman" w:ascii="Times New Roman"/>
          <w:szCs w:val="24"/>
          <w:vertAlign w:val="superscript"/>
          <w:lang w:val="hr-HR"/>
        </w:rPr>
        <w:t>2</w:t>
      </w:r>
      <w:r w:rsidR="00236D75" w:rsidRPr="00236D75">
        <w:rPr>
          <w:rFonts w:hAnsi="Times New Roman" w:ascii="Times New Roman"/>
          <w:szCs w:val="24"/>
          <w:lang w:val="hr-HR"/>
        </w:rPr>
        <w:t>, te kojemu pripada parkirališno mjesto na parceli, oznake A2, korisne površine 12.50 m</w:t>
      </w:r>
      <w:r w:rsidR="00236D75" w:rsidRPr="00236D75">
        <w:rPr>
          <w:rFonts w:hAnsi="Times New Roman" w:ascii="Times New Roman"/>
          <w:szCs w:val="24"/>
          <w:vertAlign w:val="superscript"/>
          <w:lang w:val="hr-HR"/>
        </w:rPr>
        <w:t>2</w:t>
      </w:r>
      <w:r w:rsidR="00236D75" w:rsidRPr="00236D75">
        <w:rPr>
          <w:rFonts w:hAnsi="Times New Roman" w:ascii="Times New Roman"/>
          <w:szCs w:val="24"/>
          <w:lang w:val="hr-HR"/>
        </w:rPr>
        <w:t xml:space="preserve"> i vrt na parceli, oznake Vrt A2, korisne površine 36,79 m</w:t>
      </w:r>
      <w:r w:rsidR="00236D75" w:rsidRPr="00236D75">
        <w:rPr>
          <w:rFonts w:hAnsi="Times New Roman" w:ascii="Times New Roman"/>
          <w:szCs w:val="24"/>
          <w:vertAlign w:val="superscript"/>
          <w:lang w:val="hr-HR"/>
        </w:rPr>
        <w:t>2</w:t>
      </w:r>
      <w:r w:rsidR="00236D75" w:rsidRPr="00236D75">
        <w:rPr>
          <w:rFonts w:hAnsi="Times New Roman" w:ascii="Times New Roman"/>
          <w:szCs w:val="24"/>
          <w:lang w:val="hr-HR"/>
        </w:rPr>
        <w:t xml:space="preserve">, sve upisano u </w:t>
      </w:r>
      <w:r w:rsidR="00236D75" w:rsidRPr="00236D75">
        <w:rPr>
          <w:rFonts w:hAnsi="Times New Roman" w:ascii="Times New Roman"/>
          <w:b/>
          <w:szCs w:val="24"/>
          <w:lang w:val="hr-HR"/>
        </w:rPr>
        <w:t xml:space="preserve">zk. ul. 9169 k.o. Sesvete, </w:t>
      </w:r>
      <w:r w:rsidR="00236D75" w:rsidRPr="00236D75">
        <w:rPr>
          <w:rFonts w:hAnsi="Times New Roman" w:ascii="Times New Roman"/>
          <w:szCs w:val="24"/>
          <w:lang w:val="hr-HR"/>
        </w:rPr>
        <w:t>koja nekretnina je fiducijarno prenesena na vjerovnika IMEX BANKA d.d., Split, Tolstojeva 6, OIB: 99326633206, odnosno pod brojem Z-1886/13, zabilježeno je da je prijenos vlasništva sa imena PARTING TRGOVINA d.o.o., obavljen radi osiguranja potraživanja navedenog vjerovnika kao predlagatelja osiguranja u iznosu od 938.370,00 € u kunskoj protuvrijednosti s naknadama i troškovima.</w:t>
      </w:r>
    </w:p>
    <w:p w:rsidRDefault="008E5069" w:rsidP="008E5069" w:rsidR="008E5069" w:rsidRPr="007012A5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Ročište vjerovnika na kojem će se ispitati prijavljene tražbine</w:t>
      </w:r>
      <w:r w:rsidR="00592B50">
        <w:rPr>
          <w:rFonts w:hAnsi="Times New Roman" w:ascii="Times New Roman"/>
          <w:szCs w:val="24"/>
          <w:lang w:val="hr-HR"/>
        </w:rPr>
        <w:t xml:space="preserve"> (ispitno ročište)</w:t>
      </w:r>
      <w:r w:rsidRPr="002B3B59">
        <w:rPr>
          <w:rFonts w:hAnsi="Times New Roman" w:ascii="Times New Roman"/>
          <w:szCs w:val="24"/>
          <w:lang w:val="hr-HR"/>
        </w:rPr>
        <w:t xml:space="preserve"> određuje se za </w:t>
      </w:r>
      <w:r w:rsidRPr="00592B50">
        <w:rPr>
          <w:rFonts w:hAnsi="Times New Roman" w:ascii="Times New Roman"/>
          <w:szCs w:val="24"/>
          <w:lang w:val="hr-HR"/>
        </w:rPr>
        <w:t xml:space="preserve">dan  </w:t>
      </w:r>
      <w:r w:rsidR="00592B50" w:rsidRPr="00592B50">
        <w:rPr>
          <w:rFonts w:hAnsi="Times New Roman" w:ascii="Times New Roman"/>
          <w:b/>
          <w:szCs w:val="24"/>
          <w:u w:val="single"/>
          <w:lang w:val="hr-HR"/>
        </w:rPr>
        <w:t>10</w:t>
      </w:r>
      <w:r w:rsidRPr="00592B50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592B50" w:rsidRPr="00592B50">
        <w:rPr>
          <w:rFonts w:hAnsi="Times New Roman" w:ascii="Times New Roman"/>
          <w:b/>
          <w:szCs w:val="24"/>
          <w:u w:val="single"/>
          <w:lang w:val="hr-HR"/>
        </w:rPr>
        <w:t>svibnja</w:t>
      </w:r>
      <w:r w:rsidRPr="00592B50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7C2004" w:rsidRPr="00592B50">
        <w:rPr>
          <w:rFonts w:hAnsi="Times New Roman" w:ascii="Times New Roman"/>
          <w:b/>
          <w:szCs w:val="24"/>
          <w:u w:val="single"/>
          <w:lang w:val="hr-HR"/>
        </w:rPr>
        <w:t>2016</w:t>
      </w:r>
      <w:r w:rsidRPr="00592B50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592B50" w:rsidRPr="00592B50">
        <w:rPr>
          <w:rFonts w:hAnsi="Times New Roman" w:ascii="Times New Roman"/>
          <w:b/>
          <w:szCs w:val="24"/>
          <w:u w:val="single"/>
          <w:lang w:val="hr-HR"/>
        </w:rPr>
        <w:t>11</w:t>
      </w:r>
      <w:r w:rsidRPr="00592B50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592B50" w:rsidRPr="00592B50">
        <w:rPr>
          <w:rFonts w:hAnsi="Times New Roman" w:ascii="Times New Roman"/>
          <w:b/>
          <w:szCs w:val="24"/>
          <w:u w:val="single"/>
          <w:lang w:val="hr-HR"/>
        </w:rPr>
        <w:t>00</w:t>
      </w:r>
      <w:r w:rsidRPr="00592B50">
        <w:rPr>
          <w:rFonts w:hAnsi="Times New Roman" w:ascii="Times New Roman"/>
          <w:szCs w:val="24"/>
          <w:lang w:val="hr-HR"/>
        </w:rPr>
        <w:t xml:space="preserve"> sati</w:t>
      </w:r>
      <w:r w:rsidRPr="002B3B59">
        <w:rPr>
          <w:rFonts w:hAnsi="Times New Roman" w:ascii="Times New Roman"/>
          <w:b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>u prostorijama Trgovačkog suda u Zagrebu, soba 94/II  (dvorište suda)</w:t>
      </w:r>
    </w:p>
    <w:p w:rsidRDefault="00EE7B31" w:rsidP="00EE7B31" w:rsidR="00EE7B31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7A3F0F" w:rsidR="007A3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A2932">
        <w:rPr>
          <w:rFonts w:hAnsi="Times New Roman" w:ascii="Times New Roman"/>
          <w:szCs w:val="24"/>
          <w:lang w:val="hr-HR"/>
        </w:rPr>
        <w:t>Ročište vjerovnika na kojem će se na temelju Izvješća stečajnog upravitelja, odlučivati o daljnjem tijeku stečajnog postupka</w:t>
      </w:r>
      <w:r w:rsidR="00592B50">
        <w:rPr>
          <w:rFonts w:hAnsi="Times New Roman" w:ascii="Times New Roman"/>
          <w:szCs w:val="24"/>
          <w:lang w:val="hr-HR"/>
        </w:rPr>
        <w:t xml:space="preserve"> (Izvještajno ročište)</w:t>
      </w:r>
      <w:r w:rsidRPr="00FA2932">
        <w:rPr>
          <w:rFonts w:hAnsi="Times New Roman" w:ascii="Times New Roman"/>
          <w:szCs w:val="24"/>
          <w:lang w:val="hr-HR"/>
        </w:rPr>
        <w:t xml:space="preserve"> određuje se isti dan i na istom mjestu </w:t>
      </w:r>
      <w:r w:rsidRPr="00592B50">
        <w:rPr>
          <w:rFonts w:hAnsi="Times New Roman" w:ascii="Times New Roman"/>
          <w:szCs w:val="24"/>
          <w:lang w:val="hr-HR"/>
        </w:rPr>
        <w:t xml:space="preserve">u  </w:t>
      </w:r>
      <w:r w:rsidR="00592B50" w:rsidRPr="00592B50">
        <w:rPr>
          <w:rFonts w:hAnsi="Times New Roman" w:ascii="Times New Roman"/>
          <w:b/>
          <w:szCs w:val="24"/>
          <w:u w:val="single"/>
          <w:lang w:val="hr-HR"/>
        </w:rPr>
        <w:t>11</w:t>
      </w:r>
      <w:r w:rsidRPr="00592B50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592B50" w:rsidRPr="00592B50">
        <w:rPr>
          <w:rFonts w:hAnsi="Times New Roman" w:ascii="Times New Roman"/>
          <w:b/>
          <w:szCs w:val="24"/>
          <w:u w:val="single"/>
          <w:lang w:val="hr-HR"/>
        </w:rPr>
        <w:t>10</w:t>
      </w:r>
      <w:r w:rsidRPr="00592B50">
        <w:rPr>
          <w:rFonts w:hAnsi="Times New Roman" w:ascii="Times New Roman"/>
          <w:szCs w:val="24"/>
          <w:lang w:val="hr-HR"/>
        </w:rPr>
        <w:t xml:space="preserve"> sati.</w:t>
      </w:r>
      <w:r w:rsidRPr="00FA2932">
        <w:rPr>
          <w:rFonts w:hAnsi="Times New Roman" w:ascii="Times New Roman"/>
          <w:szCs w:val="24"/>
          <w:lang w:val="hr-HR"/>
        </w:rPr>
        <w:t xml:space="preserve"> </w:t>
      </w:r>
    </w:p>
    <w:p w:rsidRDefault="003A17C4" w:rsidP="003A17C4" w:rsidR="003A17C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A17C4" w:rsidP="007A3F0F" w:rsidR="003A17C4" w:rsidRPr="00FA2932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Ukidaju se mjere osiguranja određene rješenjem ovog suda od </w:t>
      </w:r>
      <w:r w:rsidR="008E5069">
        <w:rPr>
          <w:rFonts w:hAnsi="Times New Roman" w:ascii="Times New Roman"/>
          <w:szCs w:val="24"/>
          <w:lang w:val="hr-HR"/>
        </w:rPr>
        <w:t>23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8E5069">
        <w:rPr>
          <w:rFonts w:hAnsi="Times New Roman" w:ascii="Times New Roman"/>
          <w:szCs w:val="24"/>
          <w:lang w:val="hr-HR"/>
        </w:rPr>
        <w:t>prosinca 2015</w:t>
      </w:r>
      <w:r>
        <w:rPr>
          <w:rFonts w:hAnsi="Times New Roman" w:ascii="Times New Roman"/>
          <w:szCs w:val="24"/>
          <w:lang w:val="hr-HR"/>
        </w:rPr>
        <w:t>. godine.</w:t>
      </w:r>
    </w:p>
    <w:p w:rsidRDefault="00D82F0F" w:rsidP="00D82F0F" w:rsidR="00D82F0F">
      <w:pPr>
        <w:jc w:val="center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Obrazloženje:</w:t>
      </w:r>
    </w:p>
    <w:p w:rsidRDefault="003A17C4" w:rsidP="00D82F0F" w:rsidR="003A17C4">
      <w:pPr>
        <w:jc w:val="center"/>
        <w:rPr>
          <w:rFonts w:hAnsi="Times New Roman" w:ascii="Times New Roman"/>
          <w:szCs w:val="24"/>
          <w:lang w:val="hr-HR"/>
        </w:rPr>
      </w:pPr>
    </w:p>
    <w:p w:rsidRDefault="00A75BCE" w:rsidP="00A75BCE" w:rsidR="007460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 prijedlog </w:t>
      </w:r>
      <w:r w:rsidR="007460A0">
        <w:rPr>
          <w:rFonts w:hAnsi="Times New Roman" w:ascii="Times New Roman"/>
          <w:szCs w:val="24"/>
          <w:lang w:val="hr-HR"/>
        </w:rPr>
        <w:t>vjerovnika, dužnikovog radnika</w:t>
      </w:r>
      <w:r w:rsidR="00592B50">
        <w:rPr>
          <w:rFonts w:hAnsi="Times New Roman" w:ascii="Times New Roman"/>
          <w:szCs w:val="24"/>
          <w:lang w:val="hr-HR"/>
        </w:rPr>
        <w:t xml:space="preserve"> kao predlagatelja, koji je prijedlog za pokretanjem stečajnog postupka podnio temeljem odredbe čl. 109. st. 1. i </w:t>
      </w:r>
      <w:r w:rsidR="007460A0">
        <w:rPr>
          <w:rFonts w:hAnsi="Times New Roman" w:ascii="Times New Roman"/>
          <w:szCs w:val="24"/>
          <w:lang w:val="hr-HR"/>
        </w:rPr>
        <w:t>2</w:t>
      </w:r>
      <w:r w:rsidR="00592B50">
        <w:rPr>
          <w:rFonts w:hAnsi="Times New Roman" w:ascii="Times New Roman"/>
          <w:szCs w:val="24"/>
          <w:lang w:val="hr-HR"/>
        </w:rPr>
        <w:t>. Stečajnog zakona (NN 71/15),</w:t>
      </w:r>
      <w:r w:rsidR="007460A0">
        <w:rPr>
          <w:rFonts w:hAnsi="Times New Roman" w:ascii="Times New Roman"/>
          <w:szCs w:val="24"/>
          <w:lang w:val="hr-HR"/>
        </w:rPr>
        <w:t xml:space="preserve"> a nakon što je vjerovnik učinio vjerojatnim postojanje svoje tražbine s osnova neisplaćene plaće od 6.852,50 kuna, što je utvrđeno uvidom u Obračun plaće, te nakon što je isti učinio vjerojatnim postojanje stečajnog razloga nesposobnosti za plaćanje, pokrenut je temeljem odredbe čl. 115. SZ-a prethodni postupak radi utvrđivanja pretpostavki za otvaranje stečajnog postupka nad gore navedenim dužnikom, te imenovan privremeni stečajni upravitelj temeljem odredbe čl. 118. SZ-a. s ovlastima i dužnostima navedenim u rješenju ovog suda od 23. prosinca 2015. godine.</w:t>
      </w:r>
    </w:p>
    <w:p w:rsidRDefault="00A75BCE" w:rsidP="00A75BCE" w:rsidR="00A75BC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5BCE" w:rsidP="00A75BCE" w:rsidR="007460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odredbe čl. </w:t>
      </w:r>
      <w:r w:rsidR="007460A0">
        <w:rPr>
          <w:rFonts w:hAnsi="Times New Roman" w:ascii="Times New Roman"/>
          <w:szCs w:val="24"/>
          <w:lang w:val="hr-HR"/>
        </w:rPr>
        <w:t>123</w:t>
      </w:r>
      <w:r>
        <w:rPr>
          <w:rFonts w:hAnsi="Times New Roman" w:ascii="Times New Roman"/>
          <w:szCs w:val="24"/>
          <w:lang w:val="hr-HR"/>
        </w:rPr>
        <w:t>. SZ</w:t>
      </w:r>
      <w:r w:rsidR="007460A0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460A0">
        <w:rPr>
          <w:rFonts w:hAnsi="Times New Roman" w:ascii="Times New Roman"/>
          <w:szCs w:val="24"/>
          <w:lang w:val="hr-HR"/>
        </w:rPr>
        <w:t>zakazano</w:t>
      </w:r>
      <w:r>
        <w:rPr>
          <w:rFonts w:hAnsi="Times New Roman" w:ascii="Times New Roman"/>
          <w:szCs w:val="24"/>
          <w:lang w:val="hr-HR"/>
        </w:rPr>
        <w:t xml:space="preserve"> je</w:t>
      </w:r>
      <w:r w:rsidR="007460A0">
        <w:rPr>
          <w:rFonts w:hAnsi="Times New Roman" w:ascii="Times New Roman"/>
          <w:szCs w:val="24"/>
          <w:lang w:val="hr-HR"/>
        </w:rPr>
        <w:t xml:space="preserve"> i održano</w:t>
      </w:r>
      <w:r>
        <w:rPr>
          <w:rFonts w:hAnsi="Times New Roman" w:ascii="Times New Roman"/>
          <w:szCs w:val="24"/>
          <w:lang w:val="hr-HR"/>
        </w:rPr>
        <w:t xml:space="preserve"> prvo ročište</w:t>
      </w:r>
      <w:r w:rsidR="007460A0">
        <w:rPr>
          <w:rFonts w:hAnsi="Times New Roman" w:ascii="Times New Roman"/>
          <w:szCs w:val="24"/>
          <w:lang w:val="hr-HR"/>
        </w:rPr>
        <w:t xml:space="preserve"> dana 27. siječnja 2016. godine</w:t>
      </w:r>
      <w:r>
        <w:rPr>
          <w:rFonts w:hAnsi="Times New Roman" w:ascii="Times New Roman"/>
          <w:szCs w:val="24"/>
          <w:lang w:val="hr-HR"/>
        </w:rPr>
        <w:t xml:space="preserve"> radi izjašnjenja </w:t>
      </w:r>
      <w:r w:rsidR="007460A0">
        <w:rPr>
          <w:rFonts w:hAnsi="Times New Roman" w:ascii="Times New Roman"/>
          <w:szCs w:val="24"/>
          <w:lang w:val="hr-HR"/>
        </w:rPr>
        <w:t xml:space="preserve">osoba ovlaštenih za zastupanje dužnika po zakonu, a na isto su </w:t>
      </w:r>
      <w:r w:rsidR="007460A0">
        <w:rPr>
          <w:rFonts w:hAnsi="Times New Roman" w:ascii="Times New Roman"/>
          <w:szCs w:val="24"/>
          <w:lang w:val="hr-HR"/>
        </w:rPr>
        <w:lastRenderedPageBreak/>
        <w:t>pozvani i predlagatelj, privremeni stečajni upravitelj te pravna osoba koja za dužnika obavlja poslove platnog prometa.</w:t>
      </w:r>
    </w:p>
    <w:p w:rsidRDefault="00A75BCE" w:rsidP="00A75BCE" w:rsidR="00A75BC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zakonskog zastupnika dužnika na kojem se isti protivio prijedlogu za otvaranjem stečajnog postupka navodeći da ima mogućnost prevladati financijskog gospodarsko stanje kod dužnika.</w:t>
      </w:r>
    </w:p>
    <w:p w:rsidRDefault="00A75BCE" w:rsidP="00A75BCE" w:rsidR="00A75BC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915DC" w:rsidP="00A75BCE" w:rsidR="001915D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 je temeljem odredbe čl. 128. SZ-a održano i drugo ročište dana 17. veljače 2016. godine radi rasprave o pretpostavkama za otvaranje stečajnog postupka.</w:t>
      </w:r>
    </w:p>
    <w:p w:rsidRDefault="001915DC" w:rsidP="00A75BCE" w:rsidR="001915D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5BCE" w:rsidP="00A75BCE" w:rsidR="00A75BC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Tijekom prethodnog postupka utvrđeno je iz iskaza </w:t>
      </w:r>
      <w:r w:rsidR="001915DC">
        <w:rPr>
          <w:rFonts w:hAnsi="Times New Roman" w:ascii="Times New Roman"/>
          <w:szCs w:val="24"/>
          <w:lang w:val="hr-HR"/>
        </w:rPr>
        <w:t xml:space="preserve">i izvještaja </w:t>
      </w:r>
      <w:r>
        <w:rPr>
          <w:rFonts w:hAnsi="Times New Roman" w:ascii="Times New Roman"/>
          <w:szCs w:val="24"/>
          <w:lang w:val="hr-HR"/>
        </w:rPr>
        <w:t>pri</w:t>
      </w:r>
      <w:r w:rsidR="001915DC">
        <w:rPr>
          <w:rFonts w:hAnsi="Times New Roman" w:ascii="Times New Roman"/>
          <w:szCs w:val="24"/>
          <w:lang w:val="hr-HR"/>
        </w:rPr>
        <w:t xml:space="preserve">vremenog stečajnog upravitelja te </w:t>
      </w:r>
      <w:r>
        <w:rPr>
          <w:rFonts w:hAnsi="Times New Roman" w:ascii="Times New Roman"/>
          <w:szCs w:val="24"/>
          <w:lang w:val="hr-HR"/>
        </w:rPr>
        <w:t>uvida u Potvrdu FINA-e dost</w:t>
      </w:r>
      <w:r w:rsidR="001915DC">
        <w:rPr>
          <w:rFonts w:hAnsi="Times New Roman" w:ascii="Times New Roman"/>
          <w:szCs w:val="24"/>
          <w:lang w:val="hr-HR"/>
        </w:rPr>
        <w:t>avljenu</w:t>
      </w:r>
      <w:r>
        <w:rPr>
          <w:rFonts w:hAnsi="Times New Roman" w:ascii="Times New Roman"/>
          <w:szCs w:val="24"/>
          <w:lang w:val="hr-HR"/>
        </w:rPr>
        <w:t xml:space="preserve"> ovome sudu sukladno odredbi čl. </w:t>
      </w:r>
      <w:r w:rsidR="001915DC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>. SZ-a, da kod dužnika postoji stečajni razlog –</w:t>
      </w:r>
      <w:r w:rsidR="001915DC">
        <w:rPr>
          <w:rFonts w:hAnsi="Times New Roman" w:ascii="Times New Roman"/>
          <w:szCs w:val="24"/>
          <w:lang w:val="hr-HR"/>
        </w:rPr>
        <w:t xml:space="preserve"> nesposobnost za plaćanje, </w:t>
      </w:r>
      <w:r>
        <w:rPr>
          <w:rFonts w:hAnsi="Times New Roman" w:ascii="Times New Roman"/>
          <w:szCs w:val="24"/>
          <w:lang w:val="hr-HR"/>
        </w:rPr>
        <w:t xml:space="preserve">jer </w:t>
      </w:r>
      <w:r w:rsidR="001915DC">
        <w:rPr>
          <w:rFonts w:hAnsi="Times New Roman" w:ascii="Times New Roman"/>
          <w:szCs w:val="24"/>
          <w:lang w:val="hr-HR"/>
        </w:rPr>
        <w:t>iz iste proizlazi da je dužnikov račun blokiran na dan 16. veljače 2016. godine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15DC">
        <w:rPr>
          <w:rFonts w:hAnsi="Times New Roman" w:ascii="Times New Roman"/>
          <w:szCs w:val="24"/>
          <w:lang w:val="hr-HR"/>
        </w:rPr>
        <w:t>785</w:t>
      </w:r>
      <w:r>
        <w:rPr>
          <w:rFonts w:hAnsi="Times New Roman" w:ascii="Times New Roman"/>
          <w:szCs w:val="24"/>
          <w:lang w:val="hr-HR"/>
        </w:rPr>
        <w:t xml:space="preserve"> dana s iznosom </w:t>
      </w:r>
      <w:r w:rsidR="001915DC">
        <w:rPr>
          <w:rFonts w:hAnsi="Times New Roman" w:ascii="Times New Roman"/>
          <w:szCs w:val="24"/>
          <w:lang w:val="hr-HR"/>
        </w:rPr>
        <w:t>od 16.818.530,00 kuna čime dakle proizlazi da kod dužnika postoji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15DC">
        <w:rPr>
          <w:rFonts w:hAnsi="Times New Roman" w:ascii="Times New Roman"/>
          <w:szCs w:val="24"/>
          <w:lang w:val="hr-HR"/>
        </w:rPr>
        <w:t>navedeni stečajni razlog te time uvjeti za otvaranje stečajnog postupka.</w:t>
      </w:r>
    </w:p>
    <w:p w:rsidRDefault="001915DC" w:rsidP="00A75BCE" w:rsidR="001915D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5BCE" w:rsidP="00A75BCE" w:rsidR="001915D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</w:t>
      </w:r>
      <w:r w:rsidR="001915DC">
        <w:rPr>
          <w:rFonts w:hAnsi="Times New Roman" w:ascii="Times New Roman"/>
          <w:szCs w:val="24"/>
          <w:lang w:val="hr-HR"/>
        </w:rPr>
        <w:t>, uvidom u popis imovine i obveza dužnika te uvidom u dokumentaciju koja prileži izvješću privremenog stečajnog upravitelja, izvatke iz zemljišnih knjiga utvrđeno je da dužnik ima imovine koja čini stečajnu masu i koju je u stečajnom postupku potrebno unovčiti radi namirenja dužnikovih vjerovnika sukladno cilju stečajnog postupka temeljem odredbe čl. 2. SZ-a, čime dakle proizlaze i uvjeti za, ne samo otvaranje, već i za vođenje stečajnog postupka.</w:t>
      </w:r>
    </w:p>
    <w:p w:rsidRDefault="00A75BCE" w:rsidP="00A75BCE" w:rsidR="00A75BC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915DC" w:rsidP="001915DC" w:rsidR="00D3738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je temeljem odredbe čl. 129., 130., 131., 257., 258. i 12. SZ-a, odlučeno kao u izreci ovog rješenja.</w:t>
      </w:r>
    </w:p>
    <w:p w:rsidRDefault="00C65A3B" w:rsidP="001915DC" w:rsidR="00C65A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65A3B" w:rsidP="001915DC" w:rsidR="00C65A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odredbe čl. 129. st. 2. te 131. st. 2. i 131. st. 1. odlučeno je kao pod točkom VIII.) a), b) i c.) ovog rješenja.</w:t>
      </w:r>
    </w:p>
    <w:p w:rsidRDefault="00C65A3B" w:rsidP="001915DC" w:rsidR="00C65A3B" w:rsidRPr="002B3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2B3B5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1915DC">
        <w:rPr>
          <w:rFonts w:hAnsi="Times New Roman" w:ascii="Times New Roman"/>
          <w:szCs w:val="24"/>
          <w:lang w:val="hr-HR"/>
        </w:rPr>
        <w:t>19</w:t>
      </w:r>
      <w:r w:rsidR="00D82F0F" w:rsidRPr="002B3B59">
        <w:rPr>
          <w:rFonts w:hAnsi="Times New Roman" w:ascii="Times New Roman"/>
          <w:szCs w:val="24"/>
          <w:lang w:val="hr-HR"/>
        </w:rPr>
        <w:t xml:space="preserve">. </w:t>
      </w:r>
      <w:r w:rsidR="00A75BCE">
        <w:rPr>
          <w:rFonts w:hAnsi="Times New Roman" w:ascii="Times New Roman"/>
          <w:szCs w:val="24"/>
          <w:lang w:val="hr-HR"/>
        </w:rPr>
        <w:t>veljače</w:t>
      </w:r>
      <w:r w:rsidR="00D82F0F" w:rsidRPr="002B3B59">
        <w:rPr>
          <w:rFonts w:hAnsi="Times New Roman" w:ascii="Times New Roman"/>
          <w:szCs w:val="24"/>
          <w:lang w:val="hr-HR"/>
        </w:rPr>
        <w:t xml:space="preserve"> </w:t>
      </w:r>
      <w:r w:rsidR="00A75BCE">
        <w:rPr>
          <w:rFonts w:hAnsi="Times New Roman" w:ascii="Times New Roman"/>
          <w:szCs w:val="24"/>
          <w:lang w:val="hr-HR"/>
        </w:rPr>
        <w:t>2016</w:t>
      </w:r>
      <w:r w:rsidR="00D82F0F" w:rsidRPr="002B3B59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 xml:space="preserve">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5155AA">
        <w:rPr>
          <w:rFonts w:hAnsi="Times New Roman" w:ascii="Times New Roman"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>SUDAC: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3A17C4">
        <w:rPr>
          <w:rFonts w:hAnsi="Times New Roman" w:ascii="Times New Roman"/>
          <w:szCs w:val="24"/>
          <w:lang w:val="hr-HR"/>
        </w:rPr>
        <w:t xml:space="preserve">Nevenka Siladi </w:t>
      </w:r>
      <w:r w:rsidRPr="002B3B59">
        <w:rPr>
          <w:rFonts w:hAnsi="Times New Roman" w:ascii="Times New Roman"/>
          <w:szCs w:val="24"/>
          <w:lang w:val="hr-HR"/>
        </w:rPr>
        <w:t>Rstić</w:t>
      </w:r>
      <w:r>
        <w:rPr>
          <w:rFonts w:hAnsi="Times New Roman" w:ascii="Times New Roman"/>
          <w:szCs w:val="24"/>
          <w:lang w:val="hr-HR"/>
        </w:rPr>
        <w:t>, v.</w:t>
      </w:r>
      <w:r w:rsidR="00A75BC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r.</w:t>
      </w:r>
    </w:p>
    <w:p w:rsidRDefault="001915DC" w:rsidP="0086691F" w:rsidR="001915DC" w:rsidRPr="001915DC">
      <w:pPr>
        <w:jc w:val="both"/>
        <w:rPr>
          <w:rFonts w:hAnsi="Times New Roman" w:ascii="Times New Roman"/>
          <w:i/>
          <w:lang w:val="hr-HR"/>
        </w:rPr>
      </w:pPr>
      <w:r w:rsidRPr="001915DC">
        <w:rPr>
          <w:rFonts w:hAnsi="Times New Roman" w:ascii="Times New Roman"/>
          <w:i/>
          <w:lang w:val="hr-HR"/>
        </w:rPr>
        <w:t>Uputa o pravnom lijeku:</w:t>
      </w:r>
    </w:p>
    <w:p w:rsidRDefault="001915DC" w:rsidP="0086691F" w:rsidR="001915DC" w:rsidRPr="001915DC">
      <w:pPr>
        <w:jc w:val="both"/>
        <w:rPr>
          <w:rFonts w:hAnsi="Times New Roman" w:ascii="Times New Roman"/>
          <w:i/>
          <w:lang w:val="hr-HR"/>
        </w:rPr>
      </w:pPr>
      <w:r w:rsidRPr="001915DC">
        <w:rPr>
          <w:rFonts w:hAnsi="Times New Roman" w:ascii="Times New Roman"/>
          <w:i/>
          <w:lang w:val="hr-HR"/>
        </w:rPr>
        <w:t>Protiv ovog rješenja</w:t>
      </w:r>
      <w:r>
        <w:rPr>
          <w:rFonts w:hAnsi="Times New Roman" w:ascii="Times New Roman"/>
          <w:i/>
          <w:lang w:val="hr-HR"/>
        </w:rPr>
        <w:t xml:space="preserve"> o otvaranju stečajnog postupka pravo na žalbu ima osoba ovlaštena za zastupanje dužnika po zakonu do dana nastupanja pravnih posljedica otvaranja stečajnog postupka i dužnik pojedinac (čl. 128. st. 8. SZ-a), a ista se podnosi</w:t>
      </w:r>
      <w:r w:rsidR="001A44F2">
        <w:rPr>
          <w:rFonts w:hAnsi="Times New Roman" w:ascii="Times New Roman"/>
          <w:i/>
          <w:lang w:val="hr-HR"/>
        </w:rPr>
        <w:t xml:space="preserve"> ovome sudu</w:t>
      </w:r>
      <w:r w:rsidRPr="001915DC">
        <w:rPr>
          <w:rFonts w:hAnsi="Times New Roman" w:ascii="Times New Roman"/>
          <w:i/>
          <w:lang w:val="hr-HR"/>
        </w:rPr>
        <w:t xml:space="preserve"> u roku od 8 dana od dana primitka rješenja, u 3 primjerka. O </w:t>
      </w:r>
      <w:r w:rsidR="001A44F2">
        <w:rPr>
          <w:rFonts w:hAnsi="Times New Roman" w:ascii="Times New Roman"/>
          <w:i/>
          <w:lang w:val="hr-HR"/>
        </w:rPr>
        <w:t>žalbi</w:t>
      </w:r>
      <w:r w:rsidRPr="001915DC">
        <w:rPr>
          <w:rFonts w:hAnsi="Times New Roman" w:ascii="Times New Roman"/>
          <w:i/>
          <w:lang w:val="hr-HR"/>
        </w:rPr>
        <w:t xml:space="preserve"> odlučuje Visoki trgovački sud RH</w:t>
      </w:r>
      <w:r w:rsidR="001A44F2">
        <w:rPr>
          <w:rFonts w:hAnsi="Times New Roman" w:ascii="Times New Roman"/>
          <w:i/>
          <w:lang w:val="hr-HR"/>
        </w:rPr>
        <w:t>.</w:t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A17689">
      <w:pPr>
        <w:pStyle w:val="Uvuenotijeloteksta"/>
        <w:ind w:left="0"/>
        <w:jc w:val="both"/>
      </w:pPr>
      <w:r>
        <w:t xml:space="preserve">Za točnost otpravka – ovlašten službenik   </w:t>
      </w:r>
      <w:r w:rsidR="00EE7B31">
        <w:t xml:space="preserve">        </w:t>
      </w:r>
    </w:p>
    <w:p w:rsidRDefault="00EE7B31" w:rsidP="00F05336" w:rsidR="009240BE">
      <w:pPr>
        <w:pStyle w:val="Uvuenotijeloteksta"/>
        <w:ind w:hanging="142" w:left="0"/>
        <w:jc w:val="both"/>
      </w:pPr>
      <w:r>
        <w:t xml:space="preserve">   </w:t>
      </w:r>
      <w:r>
        <w:tab/>
      </w:r>
      <w:r w:rsidR="00A17689">
        <w:t xml:space="preserve">            </w:t>
      </w:r>
      <w:r w:rsidR="00D82F0F">
        <w:t>Ana Brlek</w:t>
      </w:r>
    </w:p>
    <w:p w:rsidRDefault="00CC63E7" w:rsidP="00D82F0F" w:rsidR="00CC63E7">
      <w:pPr>
        <w:jc w:val="both"/>
        <w:rPr>
          <w:rFonts w:hAnsi="Times New Roman" w:ascii="Times New Roman"/>
          <w:szCs w:val="24"/>
          <w:lang w:val="hr-HR"/>
        </w:rPr>
      </w:pPr>
    </w:p>
    <w:p w:rsidRDefault="00F05336" w:rsidP="00D82F0F" w:rsidR="00F05336" w:rsidRPr="00CE4168">
      <w:pPr>
        <w:jc w:val="both"/>
        <w:rPr>
          <w:rFonts w:hAnsi="Times New Roman" w:ascii="Times New Roman"/>
          <w:szCs w:val="24"/>
          <w:lang w:val="hr-HR"/>
        </w:rPr>
      </w:pPr>
    </w:p>
    <w:p w:rsidRDefault="00FA2932" w:rsidP="00D82F0F" w:rsidR="00D82F0F" w:rsidRPr="00E9017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D82F0F" w:rsidRPr="00E9017E">
        <w:rPr>
          <w:rFonts w:hAnsi="Times New Roman" w:ascii="Times New Roman"/>
          <w:szCs w:val="24"/>
          <w:lang w:val="hr-HR"/>
        </w:rPr>
        <w:t>a:</w:t>
      </w:r>
    </w:p>
    <w:p w:rsidRDefault="00A75BCE" w:rsidP="00F10530" w:rsidR="00D82F0F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Predlagatelju, Damir Krištović, Zagreb, Drage Ivaničevića 8</w:t>
      </w:r>
    </w:p>
    <w:p w:rsidRDefault="00FA2932" w:rsidP="00F10530" w:rsidR="00F05336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A75BCE">
        <w:rPr>
          <w:rFonts w:hAnsi="Times New Roman" w:ascii="Times New Roman"/>
          <w:szCs w:val="24"/>
          <w:lang w:val="hr-HR"/>
        </w:rPr>
        <w:t>PARTING TRGOVINA</w:t>
      </w:r>
      <w:r>
        <w:rPr>
          <w:rFonts w:hAnsi="Times New Roman" w:ascii="Times New Roman"/>
          <w:szCs w:val="24"/>
          <w:lang w:val="hr-HR"/>
        </w:rPr>
        <w:t xml:space="preserve"> d.o.o., </w:t>
      </w:r>
      <w:r w:rsidR="001A44F2">
        <w:rPr>
          <w:rFonts w:hAnsi="Times New Roman" w:ascii="Times New Roman"/>
          <w:szCs w:val="24"/>
          <w:lang w:val="hr-HR"/>
        </w:rPr>
        <w:t>putem oglasne ploče</w:t>
      </w:r>
    </w:p>
    <w:p w:rsidRDefault="00E9579E" w:rsidP="00F10530" w:rsidR="001A44F2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1A44F2">
        <w:rPr>
          <w:rFonts w:hAnsi="Times New Roman" w:ascii="Times New Roman"/>
          <w:szCs w:val="24"/>
          <w:lang w:val="hr-HR"/>
        </w:rPr>
        <w:t xml:space="preserve">Zakonskom zastupniku dužnika, </w:t>
      </w:r>
      <w:r w:rsidR="00A75BCE" w:rsidRPr="001A44F2">
        <w:rPr>
          <w:rFonts w:hAnsi="Times New Roman" w:ascii="Times New Roman"/>
          <w:szCs w:val="24"/>
          <w:lang w:val="hr-HR"/>
        </w:rPr>
        <w:t>Goran Š</w:t>
      </w:r>
      <w:r w:rsidR="001A44F2">
        <w:rPr>
          <w:rFonts w:hAnsi="Times New Roman" w:ascii="Times New Roman"/>
          <w:szCs w:val="24"/>
          <w:lang w:val="hr-HR"/>
        </w:rPr>
        <w:t>ušak, Zagreb, Vike Podgorske 11, putem oglasne ploče</w:t>
      </w:r>
    </w:p>
    <w:p w:rsidRDefault="00855CC2" w:rsidP="00F10530" w:rsidR="00D82F0F" w:rsidRPr="001A44F2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1A44F2">
        <w:rPr>
          <w:rFonts w:hAnsi="Times New Roman" w:ascii="Times New Roman"/>
          <w:szCs w:val="24"/>
          <w:lang w:val="hr-HR"/>
        </w:rPr>
        <w:t>S</w:t>
      </w:r>
      <w:r w:rsidR="00784C09" w:rsidRPr="001A44F2">
        <w:rPr>
          <w:rFonts w:hAnsi="Times New Roman" w:ascii="Times New Roman"/>
          <w:szCs w:val="24"/>
          <w:lang w:val="hr-HR"/>
        </w:rPr>
        <w:t>tečajnom</w:t>
      </w:r>
      <w:r w:rsidR="00E9579E" w:rsidRPr="001A44F2">
        <w:rPr>
          <w:rFonts w:hAnsi="Times New Roman" w:ascii="Times New Roman"/>
          <w:szCs w:val="24"/>
          <w:lang w:val="hr-HR"/>
        </w:rPr>
        <w:t xml:space="preserve"> upravitelj</w:t>
      </w:r>
      <w:r w:rsidR="00784C09" w:rsidRPr="001A44F2">
        <w:rPr>
          <w:rFonts w:hAnsi="Times New Roman" w:ascii="Times New Roman"/>
          <w:szCs w:val="24"/>
          <w:lang w:val="hr-HR"/>
        </w:rPr>
        <w:t>u</w:t>
      </w:r>
      <w:r w:rsidR="00E9579E" w:rsidRPr="001A44F2">
        <w:rPr>
          <w:rFonts w:hAnsi="Times New Roman" w:ascii="Times New Roman"/>
          <w:szCs w:val="24"/>
          <w:lang w:val="hr-HR"/>
        </w:rPr>
        <w:t xml:space="preserve">, </w:t>
      </w:r>
      <w:r w:rsidR="00A75BCE" w:rsidRPr="001A44F2">
        <w:rPr>
          <w:rFonts w:hAnsi="Times New Roman" w:ascii="Times New Roman"/>
          <w:szCs w:val="24"/>
          <w:lang w:val="hr-HR"/>
        </w:rPr>
        <w:t xml:space="preserve">Nikola Krvavica, </w:t>
      </w:r>
      <w:r w:rsidR="00A75BCE" w:rsidRPr="001A44F2">
        <w:rPr>
          <w:rFonts w:hAnsi="Times New Roman" w:ascii="Times New Roman"/>
          <w:szCs w:val="24"/>
        </w:rPr>
        <w:t>Sveti Ivan Zeline, Vinogradska 15</w:t>
      </w:r>
    </w:p>
    <w:p w:rsidRDefault="00E9579E" w:rsidP="00F10530" w:rsidR="00D82F0F" w:rsidRPr="00E9017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MF, </w:t>
      </w:r>
      <w:r w:rsidR="00D82F0F" w:rsidRPr="00E9017E">
        <w:rPr>
          <w:rFonts w:hAnsi="Times New Roman" w:ascii="Times New Roman"/>
          <w:szCs w:val="24"/>
          <w:lang w:val="hr-HR"/>
        </w:rPr>
        <w:t>Porezna uprava</w:t>
      </w:r>
    </w:p>
    <w:p w:rsidRDefault="00E9579E" w:rsidP="00F10530" w:rsidR="00D82F0F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="00D82F0F" w:rsidRPr="00E9017E">
        <w:rPr>
          <w:rFonts w:hAnsi="Times New Roman" w:ascii="Times New Roman"/>
          <w:szCs w:val="24"/>
          <w:lang w:val="hr-HR"/>
        </w:rPr>
        <w:t xml:space="preserve">Ministarstvo pravosuđa </w:t>
      </w:r>
    </w:p>
    <w:p w:rsidRDefault="006365D7" w:rsidP="00F10530" w:rsidR="006365D7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ŽDO- Građansko upravni odjel</w:t>
      </w:r>
    </w:p>
    <w:p w:rsidRDefault="006365D7" w:rsidP="00F10530" w:rsidR="006365D7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</w:p>
    <w:p w:rsidRDefault="0068290C" w:rsidP="00F10530" w:rsidR="006365D7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Općinski građanski sud Zagreb, po sudskom dostavljaču</w:t>
      </w:r>
    </w:p>
    <w:p w:rsidRDefault="0068290C" w:rsidP="00B33798" w:rsidR="0068290C" w:rsidRPr="0068290C">
      <w:pPr>
        <w:pStyle w:val="Odlomakpopisa"/>
        <w:numPr>
          <w:ilvl w:val="0"/>
          <w:numId w:val="7"/>
        </w:numPr>
        <w:ind w:hanging="283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Općinski građanski sud u Zagrebu, ZK odjel Sesvete, Sesvete, Zagrebačka 22</w:t>
      </w:r>
    </w:p>
    <w:p w:rsidRDefault="0068290C" w:rsidP="00B33798" w:rsidR="0068290C" w:rsidRPr="0068290C">
      <w:pPr>
        <w:pStyle w:val="Odlomakpopisa"/>
        <w:numPr>
          <w:ilvl w:val="0"/>
          <w:numId w:val="7"/>
        </w:numPr>
        <w:ind w:hanging="283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Općinski sud u Dubrovniku, ZK odjel Korčula, Korčula, </w:t>
      </w:r>
      <w:r w:rsidRPr="0068290C">
        <w:rPr>
          <w:rFonts w:hAnsi="Times New Roman" w:ascii="Times New Roman"/>
          <w:szCs w:val="24"/>
          <w:lang w:val="hr-HR"/>
        </w:rPr>
        <w:t>Put Sv. Nikole b.b.</w:t>
      </w:r>
    </w:p>
    <w:p w:rsidRDefault="00E9579E" w:rsidP="00A75BCE" w:rsidR="00E9579E">
      <w:pPr>
        <w:numPr>
          <w:ilvl w:val="0"/>
          <w:numId w:val="3"/>
        </w:numPr>
        <w:tabs>
          <w:tab w:pos="284" w:val="left"/>
        </w:tabs>
        <w:ind w:hanging="142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pisarnica</w:t>
      </w:r>
    </w:p>
    <w:p w:rsidRDefault="008738A2" w:rsidP="00A75BCE" w:rsidR="006C6237" w:rsidRPr="00E9017E">
      <w:pPr>
        <w:numPr>
          <w:ilvl w:val="0"/>
          <w:numId w:val="3"/>
        </w:numPr>
        <w:tabs>
          <w:tab w:pos="284" w:val="left"/>
        </w:tabs>
        <w:ind w:hanging="142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E9579E">
        <w:rPr>
          <w:rFonts w:hAnsi="Times New Roman" w:ascii="Times New Roman"/>
          <w:szCs w:val="24"/>
          <w:lang w:val="hr-HR"/>
        </w:rPr>
        <w:t>e-</w:t>
      </w:r>
      <w:r w:rsidR="006C6237">
        <w:rPr>
          <w:rFonts w:hAnsi="Times New Roman" w:ascii="Times New Roman"/>
          <w:szCs w:val="24"/>
          <w:lang w:val="hr-HR"/>
        </w:rPr>
        <w:t>Og</w:t>
      </w:r>
      <w:r>
        <w:rPr>
          <w:rFonts w:hAnsi="Times New Roman" w:ascii="Times New Roman"/>
          <w:szCs w:val="24"/>
          <w:lang w:val="hr-HR"/>
        </w:rPr>
        <w:t xml:space="preserve">lasna ploča ovog </w:t>
      </w:r>
      <w:r w:rsidR="006C6237" w:rsidRPr="00E9017E">
        <w:rPr>
          <w:rFonts w:hAnsi="Times New Roman" w:ascii="Times New Roman"/>
          <w:szCs w:val="24"/>
          <w:lang w:val="hr-HR"/>
        </w:rPr>
        <w:t>suda</w:t>
      </w:r>
    </w:p>
    <w:p w:rsidRDefault="006C6237" w:rsidP="00A75BCE" w:rsidR="0000447A" w:rsidRPr="003D184F">
      <w:pPr>
        <w:numPr>
          <w:ilvl w:val="0"/>
          <w:numId w:val="3"/>
        </w:numPr>
        <w:tabs>
          <w:tab w:pos="284" w:val="left"/>
        </w:tabs>
        <w:ind w:hanging="142" w:left="0"/>
        <w:jc w:val="both"/>
        <w:rPr>
          <w:rFonts w:hAnsi="Times New Roman" w:ascii="Times New Roman"/>
          <w:szCs w:val="24"/>
          <w:lang w:val="hr-HR"/>
        </w:rPr>
      </w:pPr>
      <w:r w:rsidRPr="003D184F">
        <w:rPr>
          <w:rFonts w:hAnsi="Times New Roman" w:ascii="Times New Roman"/>
          <w:szCs w:val="24"/>
          <w:lang w:val="hr-HR"/>
        </w:rPr>
        <w:t xml:space="preserve">Sudski registar - elektronski </w:t>
      </w:r>
    </w:p>
    <w:sectPr w:rsidSect="00167765" w:rsidR="0000447A" w:rsidRPr="003D184F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9C3064">
      <w:rPr>
        <w:rStyle w:val="Brojstranice"/>
        <w:rFonts w:hAnsi="Times New Roman" w:ascii="Times New Roman"/>
        <w:noProof/>
      </w:rPr>
      <w:t>- 5 -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8E5069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8E5069">
      <w:rPr>
        <w:rFonts w:hAnsi="Times New Roman" w:ascii="Times New Roman"/>
        <w:lang w:val="hr-HR"/>
      </w:rPr>
      <w:t>1589</w:t>
    </w:r>
    <w:r w:rsidR="00B14464" w:rsidRPr="00222B21">
      <w:rPr>
        <w:rFonts w:hAnsi="Times New Roman" w:ascii="Times New Roman"/>
        <w:lang w:val="hr-HR"/>
      </w:rPr>
      <w:t>/</w:t>
    </w:r>
    <w:r w:rsidR="008E5069">
      <w:rPr>
        <w:rFonts w:hAnsi="Times New Roman" w:ascii="Times New Roman"/>
        <w:lang w:val="hr-HR"/>
      </w:rPr>
      <w:t>15</w:t>
    </w:r>
    <w:r w:rsidR="00B14464">
      <w:rPr>
        <w:rFonts w:hAnsi="Times New Roman" w:ascii="Times New Roman"/>
        <w:lang w:val="hr-HR"/>
      </w:rPr>
      <w:t>-</w:t>
    </w:r>
    <w:r w:rsidR="008E5069">
      <w:rPr>
        <w:rFonts w:hAnsi="Times New Roman" w:ascii="Times New Roman"/>
        <w:sz w:val="20"/>
        <w:lang w:val="hr-HR"/>
      </w:rPr>
      <w:t>17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525CCA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8E5069">
      <w:rPr>
        <w:rFonts w:hAnsi="Times New Roman" w:ascii="Times New Roman"/>
        <w:szCs w:val="24"/>
        <w:lang w:val="hr-HR"/>
      </w:rPr>
      <w:t xml:space="preserve"> </w:t>
    </w:r>
    <w:r w:rsidR="00B14464" w:rsidRPr="002B3B59">
      <w:rPr>
        <w:rFonts w:hAnsi="Times New Roman" w:ascii="Times New Roman"/>
        <w:szCs w:val="24"/>
        <w:lang w:val="hr-HR"/>
      </w:rPr>
      <w:t>St-</w:t>
    </w:r>
    <w:r w:rsidR="008E5069">
      <w:rPr>
        <w:rFonts w:hAnsi="Times New Roman" w:ascii="Times New Roman"/>
        <w:szCs w:val="24"/>
        <w:lang w:val="hr-HR"/>
      </w:rPr>
      <w:t>1589</w:t>
    </w:r>
    <w:r w:rsidR="00B14464" w:rsidRPr="002B3B59">
      <w:rPr>
        <w:rFonts w:hAnsi="Times New Roman" w:ascii="Times New Roman"/>
        <w:szCs w:val="24"/>
        <w:lang w:val="hr-HR"/>
      </w:rPr>
      <w:t>/</w:t>
    </w:r>
    <w:r w:rsidR="008E5069">
      <w:rPr>
        <w:rFonts w:hAnsi="Times New Roman" w:ascii="Times New Roman"/>
        <w:szCs w:val="24"/>
        <w:lang w:val="hr-HR"/>
      </w:rPr>
      <w:t>15</w:t>
    </w:r>
    <w:r w:rsidR="00B14464">
      <w:rPr>
        <w:rFonts w:hAnsi="Times New Roman" w:ascii="Times New Roman"/>
        <w:szCs w:val="24"/>
        <w:lang w:val="hr-HR"/>
      </w:rPr>
      <w:t>-</w:t>
    </w:r>
    <w:r w:rsidR="008E5069">
      <w:rPr>
        <w:rFonts w:hAnsi="Times New Roman" w:ascii="Times New Roman"/>
        <w:sz w:val="20"/>
        <w:lang w:val="hr-HR"/>
      </w:rPr>
      <w:t>17</w:t>
    </w: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C2004" w:rsidP="007C2004" w:rsidR="007C2004">
    <w:pPr>
      <w:pStyle w:val="Zaglavlje"/>
      <w:jc w:val="right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E5AA5"/>
    <w:multiLevelType w:val="hybridMultilevel"/>
    <w:tmpl w:val="55AE68DC"/>
    <w:lvl w:tplc="B77EE980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5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1EA1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15DC"/>
    <w:rsid w:val="00192091"/>
    <w:rsid w:val="0019447F"/>
    <w:rsid w:val="00195DFE"/>
    <w:rsid w:val="001A39F5"/>
    <w:rsid w:val="001A44F2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03CB"/>
    <w:rsid w:val="00222B21"/>
    <w:rsid w:val="0022375B"/>
    <w:rsid w:val="00225B1C"/>
    <w:rsid w:val="00227DCA"/>
    <w:rsid w:val="00233F52"/>
    <w:rsid w:val="00236D75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5B8D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22F2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2094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2B50"/>
    <w:rsid w:val="00593301"/>
    <w:rsid w:val="00593584"/>
    <w:rsid w:val="005A1B05"/>
    <w:rsid w:val="005A296D"/>
    <w:rsid w:val="005A3DED"/>
    <w:rsid w:val="005A4774"/>
    <w:rsid w:val="005A60F9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0C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0A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8A2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069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064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75BCE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798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5A3B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190D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0AFA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7281"/>
    <w:rsid w:val="00F52311"/>
    <w:rsid w:val="00F524CA"/>
    <w:rsid w:val="00F5584F"/>
    <w:rsid w:val="00F55D58"/>
    <w:rsid w:val="00F56463"/>
    <w:rsid w:val="00F61572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532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0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0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0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0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532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0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0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0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0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St-1589/2015-17</izvorni_sadrzaj>
    <derivirana_varijabla naziv="DomainObject.Oznaka_1">St-1589/2015-17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PARTING TRGOVINA d.o.o. za trgovinu i usluge zastupanog po punomoćniku Goran Šušak</izvorni_sadrzaj>
    <derivirana_varijabla naziv="DomainObject.Predmet.ProtustrankaFormated_1">  PARTING TRGOVINA d.o.o. za trgovinu i usluge zastupanog po punomoćniku Goran Šušak</derivirana_varijabla>
  </DomainObject.Predmet.ProtustrankaFormated>
  <DomainObject.Predmet.ProtustrankaFormatedOIB>
    <izvorni_sadrzaj>  PARTING TRGOVINA d.o.o. za trgovinu i usluge, OIB 02077535248 zastupanog po punomoćniku Goran Šušak</izvorni_sadrzaj>
    <derivirana_varijabla naziv="DomainObject.Predmet.ProtustrankaFormatedOIB_1">  PARTING TRGOVINA d.o.o. za trgovinu i usluge, OIB 02077535248 zastupanog po punomoćniku Goran Šušak</derivirana_varijabla>
  </DomainObject.Predmet.ProtustrankaFormatedOIB>
  <DomainObject.Predmet.ProtustrankaFormatedWithAdress>
    <izvorni_sadrzaj> PARTING TRGOVINA d.o.o. za trgovinu i usluge, Vike Podgorske 11, 10000 Zagreb zastupanog po punomoćniku Goran Šušak</izvorni_sadrzaj>
    <derivirana_varijabla naziv="DomainObject.Predmet.ProtustrankaFormatedWithAdress_1"> PARTING TRGOVINA d.o.o. za trgovinu i usluge, Vike Podgorske 11, 10000 Zagreb zastupanog po punomoćniku Goran Šušak</derivirana_varijabla>
  </DomainObject.Predmet.ProtustrankaFormatedWithAdress>
  <DomainObject.Predmet.ProtustrankaFormatedWithAdressOIB>
    <izvorni_sadrzaj> PARTING TRGOVINA d.o.o. za trgovinu i usluge, OIB 02077535248, Vike Podgorske 11, 10000 Zagreb zastupanog po punomoćniku Goran Šušak</izvorni_sadrzaj>
    <derivirana_varijabla naziv="DomainObject.Predmet.ProtustrankaFormatedWithAdressOIB_1"> PARTING TRGOVINA d.o.o. za trgovinu i usluge, OIB 02077535248, Vike Podgorske 11, 10000 Zagreb zastupanog po punomoćniku Goran Šušak</derivirana_varijabla>
  </DomainObject.Predmet.ProtustrankaFormatedWithAdressOIB>
  <DomainObject.Predmet.ProtustrankaWithAdress>
    <izvorni_sadrzaj>PARTING TRGOVINA d.o.o. za trgovinu i usluge Vike Podgorske 11, 10000 Zagreb</izvorni_sadrzaj>
    <derivirana_varijabla naziv="DomainObject.Predmet.ProtustrankaWithAdress_1">PARTING TRGOVINA d.o.o. za trgovinu i usluge Vike Podgorske 11, 10000 Zagreb</derivirana_varijabla>
  </DomainObject.Predmet.ProtustrankaWithAdress>
  <DomainObject.Predmet.ProtustrankaWithAdressOIB>
    <izvorni_sadrzaj>PARTING TRGOVINA d.o.o. za trgovinu i usluge, OIB 02077535248, Vike Podgorske 11, 10000 Zagreb</izvorni_sadrzaj>
    <derivirana_varijabla naziv="DomainObject.Predmet.ProtustrankaWithAdressOIB_1">PARTING TRGOVINA d.o.o. za trgovinu i usluge, OIB 02077535248, Vike Podgorske 11, 10000 Zagreb</derivirana_varijabla>
  </DomainObject.Predmet.ProtustrankaWithAdressOIB>
  <DomainObject.Predmet.ProtustrankaNazivFormated>
    <izvorni_sadrzaj>PARTING TRGOVINA d.o.o. za trgovinu i usluge</izvorni_sadrzaj>
    <derivirana_varijabla naziv="DomainObject.Predmet.ProtustrankaNazivFormated_1">PARTING TRGOVINA d.o.o. za trgovinu i usluge</derivirana_varijabla>
  </DomainObject.Predmet.ProtustrankaNazivFormated>
  <DomainObject.Predmet.ProtustrankaNazivFormatedOIB>
    <izvorni_sadrzaj>PARTING TRGOVINA d.o.o. za trgovinu i usluge, OIB 02077535248</izvorni_sadrzaj>
    <derivirana_varijabla naziv="DomainObject.Predmet.ProtustrankaNazivFormatedOIB_1">PARTING TRGOVINA d.o.o. za trgovinu i usluge, OIB 02077535248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Krištofić</izvorni_sadrzaj>
    <derivirana_varijabla naziv="DomainObject.Predmet.StrankaFormated_1">  Damir Krištofić</derivirana_varijabla>
  </DomainObject.Predmet.StrankaFormated>
  <DomainObject.Predmet.StrankaFormatedOIB>
    <izvorni_sadrzaj>  Damir Krištofić, OIB 23334765694</izvorni_sadrzaj>
    <derivirana_varijabla naziv="DomainObject.Predmet.StrankaFormatedOIB_1">  Damir Krištofić, OIB 23334765694</derivirana_varijabla>
  </DomainObject.Predmet.StrankaFormatedOIB>
  <DomainObject.Predmet.StrankaFormatedWithAdress>
    <izvorni_sadrzaj> Damir Krištofić, Drage Ivaniševića 8, 10000 Zagreb</izvorni_sadrzaj>
    <derivirana_varijabla naziv="DomainObject.Predmet.StrankaFormatedWithAdress_1"> Damir Krištofić, Drage Ivaniševića 8, 10000 Zagreb</derivirana_varijabla>
  </DomainObject.Predmet.StrankaFormatedWithAdress>
  <DomainObject.Predmet.StrankaFormatedWithAdressOIB>
    <izvorni_sadrzaj> Damir Krištofić, OIB 23334765694, Drage Ivaniševića 8, 10000 Zagreb</izvorni_sadrzaj>
    <derivirana_varijabla naziv="DomainObject.Predmet.StrankaFormatedWithAdressOIB_1"> Damir Krištofić, OIB 23334765694, Drage Ivaniševića 8, 10000 Zagreb</derivirana_varijabla>
  </DomainObject.Predmet.StrankaFormatedWithAdressOIB>
  <DomainObject.Predmet.StrankaWithAdress>
    <izvorni_sadrzaj>Damir Krištofić Drage Ivaniševića 8,10000 Zagreb</izvorni_sadrzaj>
    <derivirana_varijabla naziv="DomainObject.Predmet.StrankaWithAdress_1">Damir Krištofić Drage Ivaniševića 8,10000 Zagreb</derivirana_varijabla>
  </DomainObject.Predmet.StrankaWithAdress>
  <DomainObject.Predmet.StrankaWithAdressOIB>
    <izvorni_sadrzaj>Damir Krištofić, OIB 23334765694, Drage Ivaniševića 8,10000 Zagreb</izvorni_sadrzaj>
    <derivirana_varijabla naziv="DomainObject.Predmet.StrankaWithAdressOIB_1">Damir Krištofić, OIB 23334765694, Drage Ivaniševića 8,10000 Zagreb</derivirana_varijabla>
  </DomainObject.Predmet.StrankaWithAdressOIB>
  <DomainObject.Predmet.StrankaNazivFormated>
    <izvorni_sadrzaj>Damir Krištofić</izvorni_sadrzaj>
    <derivirana_varijabla naziv="DomainObject.Predmet.StrankaNazivFormated_1">Damir Krištofić</derivirana_varijabla>
  </DomainObject.Predmet.StrankaNazivFormated>
  <DomainObject.Predmet.StrankaNazivFormatedOIB>
    <izvorni_sadrzaj>Damir Krištofić, OIB 23334765694</izvorni_sadrzaj>
    <derivirana_varijabla naziv="DomainObject.Predmet.StrankaNazivFormatedOIB_1">Damir Krištofić, OIB 23334765694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Damir Krištofić</item>
    </izvorni_sadrzaj>
    <derivirana_varijabla naziv="DomainObject.Predmet.StrankaListFormated_1">
      <item>Damir Krištofić</item>
    </derivirana_varijabla>
  </DomainObject.Predmet.StrankaListFormated>
  <DomainObject.Predmet.StrankaListFormatedOIB>
    <izvorni_sadrzaj>
      <item>Damir Krištofić, OIB 23334765694</item>
    </izvorni_sadrzaj>
    <derivirana_varijabla naziv="DomainObject.Predmet.StrankaListFormatedOIB_1">
      <item>Damir Krištofić, OIB 23334765694</item>
    </derivirana_varijabla>
  </DomainObject.Predmet.StrankaListFormatedOIB>
  <DomainObject.Predmet.StrankaListFormatedWithAdress>
    <izvorni_sadrzaj>
      <item>Damir Krištofić, Drage Ivaniševića 8, 10000 Zagreb</item>
    </izvorni_sadrzaj>
    <derivirana_varijabla naziv="DomainObject.Predmet.StrankaListFormatedWithAdress_1">
      <item>Damir Krištofić, Drage Ivaniševića 8, 10000 Zagreb</item>
    </derivirana_varijabla>
  </DomainObject.Predmet.StrankaListFormatedWithAdress>
  <DomainObject.Predmet.StrankaListFormatedWithAdressOIB>
    <izvorni_sadrzaj>
      <item>Damir Krištofić, OIB 23334765694, Drage Ivaniševića 8, 10000 Zagreb</item>
    </izvorni_sadrzaj>
    <derivirana_varijabla naziv="DomainObject.Predmet.StrankaListFormatedWithAdressOIB_1">
      <item>Damir Krištofić, OIB 23334765694, Drage Ivaniševića 8, 10000 Zagreb</item>
    </derivirana_varijabla>
  </DomainObject.Predmet.StrankaListFormatedWithAdressOIB>
  <DomainObject.Predmet.StrankaListNazivFormated>
    <izvorni_sadrzaj>
      <item>Damir Krištofić</item>
    </izvorni_sadrzaj>
    <derivirana_varijabla naziv="DomainObject.Predmet.StrankaListNazivFormated_1">
      <item>Damir Krištofić</item>
    </derivirana_varijabla>
  </DomainObject.Predmet.StrankaListNazivFormated>
  <DomainObject.Predmet.StrankaListNazivFormatedOIB>
    <izvorni_sadrzaj>
      <item>Damir Krištofić, OIB 23334765694</item>
    </izvorni_sadrzaj>
    <derivirana_varijabla naziv="DomainObject.Predmet.StrankaListNazivFormatedOIB_1">
      <item>Damir Krištofić, OIB 23334765694</item>
    </derivirana_varijabla>
  </DomainObject.Predmet.StrankaListNazivFormatedOIB>
  <DomainObject.Predmet.ProtuStrankaListFormated>
    <izvorni_sadrzaj>
      <item>PARTING TRGOVINA d.o.o. za trgovinu i usluge zastupanog po punomoćniku Goran Šušak</item>
    </izvorni_sadrzaj>
    <derivirana_varijabla naziv="DomainObject.Predmet.ProtuStrankaListFormated_1">
      <item>PARTING TRGOVINA d.o.o. za trgovinu i usluge zastupanog po punomoćniku Goran Šušak</item>
    </derivirana_varijabla>
  </DomainObject.Predmet.ProtuStrankaListFormated>
  <DomainObject.Predmet.ProtuStrankaListFormatedOIB>
    <izvorni_sadrzaj>
      <item>PARTING TRGOVINA d.o.o. za trgovinu i usluge, OIB 02077535248 zastupanog po punomoćniku Goran Šušak</item>
    </izvorni_sadrzaj>
    <derivirana_varijabla naziv="DomainObject.Predmet.ProtuStrankaListFormatedOIB_1">
      <item>PARTING TRGOVINA d.o.o. za trgovinu i usluge, OIB 02077535248 zastupanog po punomoćniku Goran Šušak</item>
    </derivirana_varijabla>
  </DomainObject.Predmet.ProtuStrankaListFormatedOIB>
  <DomainObject.Predmet.ProtuStrankaListFormatedWithAdress>
    <izvorni_sadrzaj>
      <item>PARTING TRGOVINA d.o.o. za trgovinu i usluge, Vike Podgorske 11, 10000 Zagreb zastupanog po punomoćniku Goran Šušak</item>
    </izvorni_sadrzaj>
    <derivirana_varijabla naziv="DomainObject.Predmet.ProtuStrankaListFormatedWithAdress_1">
      <item>PARTING TRGOVINA d.o.o. za trgovinu i usluge, Vike Podgorske 11, 10000 Zagreb zastupanog po punomoćniku Goran Šušak</item>
    </derivirana_varijabla>
  </DomainObject.Predmet.ProtuStrankaListFormatedWithAdress>
  <DomainObject.Predmet.ProtuStrankaListFormatedWithAdressOIB>
    <izvorni_sadrzaj>
      <item>PARTING TRGOVINA d.o.o. za trgovinu i usluge, OIB 02077535248, Vike Podgorske 11, 10000 Zagreb zastupanog po punomoćniku Goran Šušak</item>
    </izvorni_sadrzaj>
    <derivirana_varijabla naziv="DomainObject.Predmet.ProtuStrankaListFormatedWithAdressOIB_1">
      <item>PARTING TRGOVINA d.o.o. za trgovinu i usluge, OIB 02077535248, Vike Podgorske 11, 10000 Zagreb zastupanog po punomoćniku Goran Šušak</item>
    </derivirana_varijabla>
  </DomainObject.Predmet.ProtuStrankaListFormatedWithAdressOIB>
  <DomainObject.Predmet.ProtuStrankaListNazivFormated>
    <izvorni_sadrzaj>
      <item>PARTING TRGOVINA d.o.o. za trgovinu i usluge</item>
    </izvorni_sadrzaj>
    <derivirana_varijabla naziv="DomainObject.Predmet.ProtuStrankaListNazivFormated_1">
      <item>PARTING TRGOVINA d.o.o. za trgovinu i usluge</item>
    </derivirana_varijabla>
  </DomainObject.Predmet.ProtuStrankaListNazivFormated>
  <DomainObject.Predmet.ProtuStrankaListNazivFormatedOIB>
    <izvorni_sadrzaj>
      <item>PARTING TRGOVINA d.o.o. za trgovinu i usluge, OIB 02077535248</item>
    </izvorni_sadrzaj>
    <derivirana_varijabla naziv="DomainObject.Predmet.ProtuStrankaListNazivFormatedOIB_1">
      <item>PARTING TRGOVINA d.o.o. za trgovinu i usluge, OIB 02077535248</item>
    </derivirana_varijabla>
  </DomainObject.Predmet.ProtuStrankaListNazivFormatedOIB>
  <DomainObject.Predmet.OstaliListFormated>
    <izvorni_sadrzaj>
      <item>Goran Šušak punomoćnik sudionika u postupku PARTING TRGOVINA d.o.o. za trgovinu i usluge</item>
    </izvorni_sadrzaj>
    <derivirana_varijabla naziv="DomainObject.Predmet.OstaliListFormated_1">
      <item>Goran Šušak punomoćnik sudionika u postupku PARTING TRGOVINA d.o.o. za trgovinu i usluge</item>
    </derivirana_varijabla>
  </DomainObject.Predmet.OstaliListFormated>
  <DomainObject.Predmet.OstaliListFormatedOIB>
    <izvorni_sadrzaj>
      <item>Goran Šušak, OIB 23463280827 punomoćnik sudionika u postupku PARTING TRGOVINA d.o.o. za trgovinu i usluge</item>
    </izvorni_sadrzaj>
    <derivirana_varijabla naziv="DomainObject.Predmet.OstaliListFormatedOIB_1">
      <item>Goran Šušak, OIB 23463280827 punomoćnik sudionika u postupku PARTING TRGOVINA d.o.o. za trgovinu i usluge</item>
    </derivirana_varijabla>
  </DomainObject.Predmet.OstaliListFormatedOIB>
  <DomainObject.Predmet.OstaliListFormatedWithAdress>
    <izvorni_sadrzaj>
      <item>Goran Šušak, Vike Podgorske 11, 10000 Zagreb punomoćnik sudionika u postupku PARTING TRGOVINA d.o.o. za trgovinu i usluge</item>
    </izvorni_sadrzaj>
    <derivirana_varijabla naziv="DomainObject.Predmet.OstaliListFormatedWithAdress_1">
      <item>Goran Šušak, Vike Podgorske 11, 10000 Zagreb punomoćnik sudionika u postupku PARTING TRGOVINA d.o.o. za trgovinu i usluge</item>
    </derivirana_varijabla>
  </DomainObject.Predmet.OstaliListFormatedWithAdress>
  <DomainObject.Predmet.OstaliListFormatedWithAdressOIB>
    <izvorni_sadrzaj>
      <item>Goran Šušak, OIB 23463280827, Vike Podgorske 11, 10000 Zagreb punomoćnik sudionika u postupku PARTING TRGOVINA d.o.o. za trgovinu i usluge</item>
    </izvorni_sadrzaj>
    <derivirana_varijabla naziv="DomainObject.Predmet.OstaliListFormatedWithAdressOIB_1">
      <item>Goran Šušak, OIB 23463280827, Vike Podgorske 11, 10000 Zagreb punomoćnik sudionika u postupku PARTING TRGOVINA d.o.o. za trgovinu i usluge</item>
    </derivirana_varijabla>
  </DomainObject.Predmet.OstaliListFormatedWithAdressOIB>
  <DomainObject.Predmet.OstaliListNazivFormated>
    <izvorni_sadrzaj>
      <item>Goran Šušak</item>
    </izvorni_sadrzaj>
    <derivirana_varijabla naziv="DomainObject.Predmet.OstaliListNazivFormated_1">
      <item>Goran Šušak</item>
    </derivirana_varijabla>
  </DomainObject.Predmet.OstaliListNazivFormated>
  <DomainObject.Predmet.OstaliListNazivFormatedOIB>
    <izvorni_sadrzaj>
      <item>Goran Šušak, OIB 23463280827</item>
    </izvorni_sadrzaj>
    <derivirana_varijabla naziv="DomainObject.Predmet.OstaliListNazivFormatedOIB_1">
      <item>Goran Šušak, OIB 23463280827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St-1589/2015-17</izvorni_sadrzaj>
    <derivirana_varijabla naziv="DomainObject.PoslovniBrojDokumenta_1">St-1589/2015-17</derivirana_varijabla>
  </DomainObject.PoslovniBrojDokumenta>
  <DomainObject.Predmet.StrankaIDrugi>
    <izvorni_sadrzaj>Damir Krištofić</izvorni_sadrzaj>
    <derivirana_varijabla naziv="DomainObject.Predmet.StrankaIDrugi_1">Damir Krištofić</derivirana_varijabla>
  </DomainObject.Predmet.StrankaIDrugi>
  <DomainObject.Predmet.ProtustrankaIDrugi>
    <izvorni_sadrzaj>PARTING TRGOVINA d.o.o. za trgovinu i usluge</izvorni_sadrzaj>
    <derivirana_varijabla naziv="DomainObject.Predmet.ProtustrankaIDrugi_1">PARTING TRGOVINA d.o.o. za trgovinu i usluge</derivirana_varijabla>
  </DomainObject.Predmet.ProtustrankaIDrugi>
  <DomainObject.Predmet.StrankaIDrugiAdressOIB>
    <izvorni_sadrzaj>Damir Krištofić, OIB 23334765694, Drage Ivaniševića 8, 10000 Zagreb</izvorni_sadrzaj>
    <derivirana_varijabla naziv="DomainObject.Predmet.StrankaIDrugiAdressOIB_1">Damir Krištofić, OIB 23334765694, Drage Ivaniševića 8, 10000 Zagreb</derivirana_varijabla>
  </DomainObject.Predmet.StrankaIDrugiAdressOIB>
  <DomainObject.Predmet.ProtustrankaIDrugiAdressOIB>
    <izvorni_sadrzaj>PARTING TRGOVINA d.o.o. za trgovinu i usluge, OIB 02077535248, Vike Podgorske 11, 10000 Zagreb</izvorni_sadrzaj>
    <derivirana_varijabla naziv="DomainObject.Predmet.ProtustrankaIDrugiAdressOIB_1">PARTING TRGOVINA d.o.o. za trgovinu i usluge, OIB 02077535248,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Krištofić</item>
      <item>PARTING TRGOVINA d.o.o. za trgovinu i usluge</item>
      <item>Goran Šušak</item>
    </izvorni_sadrzaj>
    <derivirana_varijabla naziv="DomainObject.Predmet.SudioniciListNaziv_1">
      <item>Damir Krištofić</item>
      <item>PARTING TRGOVINA d.o.o. za trgovinu i usluge</item>
      <item>Goran Šušak</item>
    </derivirana_varijabla>
  </DomainObject.Predmet.SudioniciListNaziv>
  <DomainObject.Predmet.SudioniciListAdressOIB>
    <izvorni_sadrzaj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</izvorni_sadrzaj>
    <derivirana_varijabla naziv="DomainObject.Predmet.SudioniciListAdressOIB_1"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23334765694</item>
      <item>, OIB 02077535248</item>
      <item>, OIB 23463280827</item>
    </izvorni_sadrzaj>
    <derivirana_varijabla naziv="DomainObject.Predmet.SudioniciListNazivOIB_1">
      <item>, OIB 23334765694</item>
      <item>, OIB 02077535248</item>
      <item>, OIB 23463280827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7B2E46-C5C6-47B0-BFF6-BAD8DEA05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2102</properties:Words>
  <properties:Characters>11621</properties:Characters>
  <properties:Lines>245</properties:Lines>
  <properties:Paragraphs>62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2016-02-18T14:20:00Z</dcterms:created>
  <dc:creator>rsticn</dc:creator>
  <cp:lastModifiedBy>Ana Brlek</cp:lastModifiedBy>
  <cp:lastPrinted>2016-02-19T12:16:00Z</cp:lastPrinted>
  <dcterms:modified xmlns:xsi="http://www.w3.org/2001/XMLSchema-instance" xsi:type="dcterms:W3CDTF">2016-02-19T12:18:00Z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St-1589/2015-17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