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4234" w14:paraId="4734234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6-St.29/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11-</w:t>
      </w:r>
      <w:r>
        <w:rPr>
          <w:b/>
          <w:sz w:val="22"/>
          <w:szCs w:val="22"/>
        </w:rPr>
        <w:t>6</w:t>
      </w:r>
      <w:r w:rsidR="00664590">
        <w:rPr>
          <w:b/>
          <w:sz w:val="22"/>
          <w:szCs w:val="22"/>
        </w:rPr>
        <w:t>8</w:t>
      </w:r>
      <w:r w:rsidR="00842204">
        <w:rPr>
          <w:b/>
          <w:sz w:val="22"/>
          <w:szCs w:val="22"/>
        </w:rPr>
        <w:t>4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0B2D08" w:rsidR="00FF0485" w:rsidRPr="000A7794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nakon ročišta za usmenu javnu dražbu održanog </w:t>
      </w:r>
      <w:r>
        <w:rPr>
          <w:sz w:val="22"/>
          <w:szCs w:val="22"/>
        </w:rPr>
        <w:t>1</w:t>
      </w:r>
      <w:r w:rsidR="00664590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664590">
        <w:rPr>
          <w:sz w:val="22"/>
          <w:szCs w:val="22"/>
        </w:rPr>
        <w:t>ožujka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 xml:space="preserve">. godine u nazočnosti stečajnog upravitelja, </w:t>
      </w:r>
      <w:r w:rsidR="00664590">
        <w:rPr>
          <w:sz w:val="22"/>
          <w:szCs w:val="22"/>
        </w:rPr>
        <w:t>ponuditelja APSIDA INŽENJERING d.o.o. zastupano po zakonskom zastupniku Vjekoslavu Horina</w:t>
      </w:r>
      <w:r w:rsidRPr="007332C7">
        <w:rPr>
          <w:sz w:val="22"/>
          <w:szCs w:val="22"/>
        </w:rPr>
        <w:t xml:space="preserve">, te </w:t>
      </w:r>
      <w:r w:rsidRPr="000A7794">
        <w:rPr>
          <w:sz w:val="22"/>
          <w:szCs w:val="22"/>
        </w:rPr>
        <w:t>razlučnog vjerovnika RAIFFEISENBANK AUSTRIA d.d.,</w:t>
      </w:r>
      <w:r>
        <w:rPr>
          <w:sz w:val="22"/>
          <w:szCs w:val="22"/>
        </w:rPr>
        <w:t xml:space="preserve"> zastupano po punomoćniku Mariji Jerković, zaposlenoj kod vjerovnika,</w:t>
      </w:r>
      <w:r w:rsidRPr="000A7794">
        <w:rPr>
          <w:sz w:val="22"/>
          <w:szCs w:val="22"/>
        </w:rPr>
        <w:t xml:space="preserve"> istog dana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064E2" w:rsidR="00FF0485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810398">
        <w:rPr>
          <w:sz w:val="22"/>
          <w:szCs w:val="22"/>
        </w:rPr>
        <w:t>ANDREJ ŠTRBIĆ, Ploče, Trg bana Josipa Jelačića 1, OIB: 84736408183</w:t>
      </w:r>
      <w:r w:rsidRPr="00465E11">
        <w:rPr>
          <w:sz w:val="22"/>
          <w:szCs w:val="22"/>
        </w:rPr>
        <w:t>, dosuđuje se nekretnina kao imovina stečajnog dužnika i to:</w:t>
      </w:r>
    </w:p>
    <w:p w:rsidRDefault="00AA24E3" w:rsidP="00B109D3" w:rsidR="00FF0485" w:rsidRPr="00B109D3">
      <w:pPr>
        <w:ind w:left="720"/>
        <w:jc w:val="both"/>
        <w:rPr>
          <w:sz w:val="22"/>
          <w:szCs w:val="22"/>
        </w:rPr>
      </w:pPr>
      <w:r w:rsidRPr="00AA24E3">
        <w:rPr>
          <w:sz w:val="22"/>
          <w:szCs w:val="22"/>
        </w:rPr>
        <w:t xml:space="preserve">- kat. čestica </w:t>
      </w:r>
      <w:r w:rsidRPr="00AA24E3">
        <w:rPr>
          <w:b/>
          <w:sz w:val="22"/>
          <w:szCs w:val="22"/>
        </w:rPr>
        <w:t>4559/193</w:t>
      </w:r>
      <w:r w:rsidRPr="00AA24E3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AA24E3">
          <w:rPr>
            <w:sz w:val="22"/>
            <w:szCs w:val="22"/>
          </w:rPr>
          <w:t>720 m2</w:t>
        </w:r>
      </w:smartTag>
      <w:r w:rsidRPr="00AA24E3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AA24E3">
          <w:rPr>
            <w:sz w:val="22"/>
            <w:szCs w:val="22"/>
          </w:rPr>
          <w:t>181 m2</w:t>
        </w:r>
      </w:smartTag>
      <w:r w:rsidRPr="00AA24E3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AA24E3">
          <w:rPr>
            <w:sz w:val="22"/>
            <w:szCs w:val="22"/>
          </w:rPr>
          <w:t>901 m2</w:t>
        </w:r>
      </w:smartTag>
      <w:r w:rsidRPr="00AA24E3">
        <w:rPr>
          <w:sz w:val="22"/>
          <w:szCs w:val="22"/>
        </w:rPr>
        <w:t xml:space="preserve">, </w:t>
      </w:r>
      <w:r w:rsidRPr="00AA24E3">
        <w:rPr>
          <w:b/>
          <w:sz w:val="22"/>
          <w:szCs w:val="22"/>
        </w:rPr>
        <w:t>39. ETAŽA</w:t>
      </w:r>
      <w:r w:rsidRPr="00AA24E3">
        <w:rPr>
          <w:sz w:val="22"/>
          <w:szCs w:val="22"/>
        </w:rPr>
        <w:t xml:space="preserve">, 1/40, poslovni prostor br. 1, u prizemlju, lamela L-4, ukupne neto korisne površine </w:t>
      </w:r>
      <w:smartTag w:element="metricconverter" w:uri="urn:schemas-microsoft-com:office:smarttags">
        <w:smartTagPr>
          <w:attr w:val="69,94 m2" w:name="ProductID"/>
        </w:smartTagPr>
        <w:r w:rsidRPr="00AA24E3">
          <w:rPr>
            <w:sz w:val="22"/>
            <w:szCs w:val="22"/>
          </w:rPr>
          <w:t>69,94 m2</w:t>
        </w:r>
      </w:smartTag>
      <w:r w:rsidRPr="00AA24E3">
        <w:rPr>
          <w:sz w:val="22"/>
          <w:szCs w:val="22"/>
        </w:rPr>
        <w:t>, koji se sastoji od poslovne prostorije, WC-a sa predprostorom i ulazne lođe, u nacrtu označeno crvenom bojom, upisana u z. ul. 2095 KOMIN STARI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Pr="000A7794">
        <w:rPr>
          <w:sz w:val="22"/>
          <w:szCs w:val="22"/>
        </w:rPr>
        <w:tab/>
        <w:t>Nekretnina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810398">
        <w:rPr>
          <w:sz w:val="22"/>
          <w:szCs w:val="22"/>
        </w:rPr>
        <w:t>ANDREJ ŠTRBIĆ, Ploče, Trg bana Josipa Jelačića 1, OIB: 84736408183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primitka ovog rješenja položi iznos kupovnine od </w:t>
      </w:r>
      <w:r w:rsidR="006B204E">
        <w:rPr>
          <w:sz w:val="22"/>
          <w:szCs w:val="22"/>
        </w:rPr>
        <w:t>2</w:t>
      </w:r>
      <w:r w:rsidR="00810398">
        <w:rPr>
          <w:sz w:val="22"/>
          <w:szCs w:val="22"/>
        </w:rPr>
        <w:t>72</w:t>
      </w:r>
      <w:r w:rsidR="006B204E">
        <w:rPr>
          <w:sz w:val="22"/>
          <w:szCs w:val="22"/>
        </w:rPr>
        <w:t>.</w:t>
      </w:r>
      <w:r w:rsidR="00810398">
        <w:rPr>
          <w:sz w:val="22"/>
          <w:szCs w:val="22"/>
        </w:rPr>
        <w:t>0</w:t>
      </w:r>
      <w:r w:rsidR="006B204E">
        <w:rPr>
          <w:sz w:val="22"/>
          <w:szCs w:val="22"/>
        </w:rPr>
        <w:t>00</w:t>
      </w:r>
      <w:r w:rsidRPr="00AD25E6">
        <w:rPr>
          <w:sz w:val="22"/>
          <w:szCs w:val="22"/>
        </w:rPr>
        <w:t xml:space="preserve">,00 (slovima: </w:t>
      </w:r>
      <w:r>
        <w:rPr>
          <w:sz w:val="22"/>
          <w:szCs w:val="22"/>
        </w:rPr>
        <w:t>dvije</w:t>
      </w:r>
      <w:r w:rsidRPr="00AD25E6">
        <w:rPr>
          <w:sz w:val="22"/>
          <w:szCs w:val="22"/>
        </w:rPr>
        <w:t>-stotine-</w:t>
      </w:r>
      <w:r w:rsidR="00810398">
        <w:rPr>
          <w:sz w:val="22"/>
          <w:szCs w:val="22"/>
        </w:rPr>
        <w:t>sedamdeset-dvije-tisuće</w:t>
      </w:r>
      <w:r w:rsidRPr="00AD25E6">
        <w:rPr>
          <w:sz w:val="22"/>
          <w:szCs w:val="22"/>
        </w:rPr>
        <w:t xml:space="preserve"> kuna)</w:t>
      </w:r>
      <w:r w:rsidRPr="000A7794">
        <w:rPr>
          <w:sz w:val="22"/>
          <w:szCs w:val="22"/>
        </w:rPr>
        <w:t xml:space="preserve"> u korist računa Trgovačkog suda u Splitu, Stalna služba u Dubrovniku broj HR1623900011300000664, poziv na broj 10-29</w:t>
      </w:r>
      <w:r>
        <w:rPr>
          <w:sz w:val="22"/>
          <w:szCs w:val="22"/>
        </w:rPr>
        <w:t>-</w:t>
      </w:r>
      <w:r w:rsidRPr="000A7794">
        <w:rPr>
          <w:sz w:val="22"/>
          <w:szCs w:val="22"/>
        </w:rPr>
        <w:t>2011, opis plaćanja uplata cijene za St-29/2011-DUB, kod Hrvatske poštanske banke d.d. i nakon što ovo rješenje postane pravomoćno.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knjigama Općinskog suda u Dubrovniku, Stalna služba u Pločama.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 w:rsidRPr="003B674A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FF0485" w:rsidP="00B3729B" w:rsidR="00FF0485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posl.br. St. 21/10-23 od 18. studenog 2010. godine otvoren je stečajni postupak nad stečajnim dužnikom. U stečajnoj masi nalazi se nekretnina sa svim pravima, pripadnostima i teretima, pobliže opisana u točki I. izreke ovog rješenja, zajedno sa teretima </w:t>
      </w:r>
      <w:r w:rsidRPr="000A7794">
        <w:rPr>
          <w:sz w:val="22"/>
          <w:szCs w:val="22"/>
        </w:rPr>
        <w:lastRenderedPageBreak/>
        <w:t>tj. pravom odvojenog namirenja (razlučnim pravom) u korist RAIFFEISENBANK AUSTRIA d.d.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  <w:t>Zaključkom posl.br. St.29/2011-</w:t>
      </w:r>
      <w:r>
        <w:rPr>
          <w:sz w:val="22"/>
          <w:szCs w:val="22"/>
        </w:rPr>
        <w:t>64</w:t>
      </w:r>
      <w:r w:rsidR="00842204">
        <w:rPr>
          <w:sz w:val="22"/>
          <w:szCs w:val="22"/>
        </w:rPr>
        <w:t>1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="00C02F70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C02F70">
        <w:rPr>
          <w:sz w:val="22"/>
          <w:szCs w:val="22"/>
        </w:rPr>
        <w:t>siječnja</w:t>
      </w:r>
      <w:r w:rsidRPr="000A7794">
        <w:rPr>
          <w:sz w:val="22"/>
          <w:szCs w:val="22"/>
        </w:rPr>
        <w:t xml:space="preserve"> 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>. godine odlučeno je o prodaji nekretnine u stečajnom postupku na usmenoj javnoj dražbi s utvrđenom početnom vrijednosti, te uvjetima prodaje.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42204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predmetnom zaključku od </w:t>
      </w:r>
      <w:r>
        <w:rPr>
          <w:sz w:val="22"/>
          <w:szCs w:val="22"/>
        </w:rPr>
        <w:t>2</w:t>
      </w:r>
      <w:r w:rsidR="00C02F70">
        <w:rPr>
          <w:sz w:val="22"/>
          <w:szCs w:val="22"/>
        </w:rPr>
        <w:t>1</w:t>
      </w:r>
      <w:r>
        <w:rPr>
          <w:sz w:val="22"/>
          <w:szCs w:val="22"/>
        </w:rPr>
        <w:t>. s</w:t>
      </w:r>
      <w:r w:rsidR="00C02F70">
        <w:rPr>
          <w:sz w:val="22"/>
          <w:szCs w:val="22"/>
        </w:rPr>
        <w:t>iječnja</w:t>
      </w:r>
      <w:r w:rsidRPr="000A7794">
        <w:rPr>
          <w:sz w:val="22"/>
          <w:szCs w:val="22"/>
        </w:rPr>
        <w:t xml:space="preserve"> 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i u dnevniku Slobodna Dalmacija </w:t>
      </w:r>
      <w:r w:rsidRPr="00FA0055">
        <w:rPr>
          <w:sz w:val="22"/>
          <w:szCs w:val="22"/>
        </w:rPr>
        <w:t xml:space="preserve">od </w:t>
      </w:r>
      <w:r w:rsidR="00C02F70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C02F70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objavljenom oglasu, uplaćena </w:t>
      </w:r>
      <w:r w:rsidR="00C02F70">
        <w:rPr>
          <w:sz w:val="22"/>
          <w:szCs w:val="22"/>
        </w:rPr>
        <w:t>je j</w:t>
      </w:r>
      <w:r w:rsidRPr="000A7794">
        <w:rPr>
          <w:sz w:val="22"/>
          <w:szCs w:val="22"/>
        </w:rPr>
        <w:t xml:space="preserve">amčevina </w:t>
      </w:r>
      <w:r>
        <w:rPr>
          <w:sz w:val="22"/>
          <w:szCs w:val="22"/>
        </w:rPr>
        <w:t>po</w:t>
      </w:r>
      <w:r w:rsidR="0084220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C02F70">
        <w:rPr>
          <w:sz w:val="22"/>
          <w:szCs w:val="22"/>
        </w:rPr>
        <w:t xml:space="preserve">APSIDA INŽENJERING d.o.o., </w:t>
      </w:r>
      <w:r w:rsidR="00842204">
        <w:rPr>
          <w:sz w:val="22"/>
          <w:szCs w:val="22"/>
        </w:rPr>
        <w:t>Andrej</w:t>
      </w:r>
      <w:r w:rsidR="002147A9">
        <w:rPr>
          <w:sz w:val="22"/>
          <w:szCs w:val="22"/>
        </w:rPr>
        <w:t>u</w:t>
      </w:r>
      <w:r w:rsidR="00842204">
        <w:rPr>
          <w:sz w:val="22"/>
          <w:szCs w:val="22"/>
        </w:rPr>
        <w:t xml:space="preserve"> Štrbić</w:t>
      </w:r>
      <w:r w:rsidR="002147A9">
        <w:rPr>
          <w:sz w:val="22"/>
          <w:szCs w:val="22"/>
        </w:rPr>
        <w:t>u</w:t>
      </w:r>
      <w:r w:rsidR="00842204" w:rsidRPr="00842204">
        <w:rPr>
          <w:sz w:val="22"/>
          <w:szCs w:val="22"/>
        </w:rPr>
        <w:t xml:space="preserve">, </w:t>
      </w:r>
      <w:r w:rsidR="00842204">
        <w:rPr>
          <w:sz w:val="22"/>
          <w:szCs w:val="22"/>
        </w:rPr>
        <w:t>Davor</w:t>
      </w:r>
      <w:r w:rsidR="002147A9">
        <w:rPr>
          <w:sz w:val="22"/>
          <w:szCs w:val="22"/>
        </w:rPr>
        <w:t>u</w:t>
      </w:r>
      <w:r w:rsidR="00842204">
        <w:rPr>
          <w:sz w:val="22"/>
          <w:szCs w:val="22"/>
        </w:rPr>
        <w:t xml:space="preserve"> Matić</w:t>
      </w:r>
      <w:r w:rsidR="002147A9">
        <w:rPr>
          <w:sz w:val="22"/>
          <w:szCs w:val="22"/>
        </w:rPr>
        <w:t>u, Kati Malić i Tomislavu Žderiću, koji su se prijavili</w:t>
      </w:r>
      <w:r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za sudjelovanje na javnoj dražbi.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17F5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Na usmenoj javnoj dražbi za prodaju predmetne nekretnine održanoj pred ovim sudom, dana </w:t>
      </w:r>
      <w:r>
        <w:rPr>
          <w:sz w:val="22"/>
          <w:szCs w:val="22"/>
        </w:rPr>
        <w:t>1</w:t>
      </w:r>
      <w:r w:rsidR="00187B39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187B39">
        <w:rPr>
          <w:sz w:val="22"/>
          <w:szCs w:val="22"/>
        </w:rPr>
        <w:t>ožujka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>. godine i to za nekretninu koja je predmet prodaje po zaključku ovog suda o prodaji imovine stečajnog dužnika posl.br. St.29/2011-</w:t>
      </w:r>
      <w:r>
        <w:rPr>
          <w:sz w:val="22"/>
          <w:szCs w:val="22"/>
        </w:rPr>
        <w:t>6</w:t>
      </w:r>
      <w:r w:rsidR="00187B39">
        <w:rPr>
          <w:sz w:val="22"/>
          <w:szCs w:val="22"/>
        </w:rPr>
        <w:t>4</w:t>
      </w:r>
      <w:r w:rsidR="002147A9">
        <w:rPr>
          <w:sz w:val="22"/>
          <w:szCs w:val="22"/>
        </w:rPr>
        <w:t>1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="00187B39">
        <w:rPr>
          <w:sz w:val="22"/>
          <w:szCs w:val="22"/>
        </w:rPr>
        <w:t>1</w:t>
      </w:r>
      <w:r>
        <w:rPr>
          <w:sz w:val="22"/>
          <w:szCs w:val="22"/>
        </w:rPr>
        <w:t>. s</w:t>
      </w:r>
      <w:r w:rsidR="00187B39">
        <w:rPr>
          <w:sz w:val="22"/>
          <w:szCs w:val="22"/>
        </w:rPr>
        <w:t>iječnja</w:t>
      </w:r>
      <w:r w:rsidRPr="000A7794">
        <w:rPr>
          <w:sz w:val="22"/>
          <w:szCs w:val="22"/>
        </w:rPr>
        <w:t xml:space="preserve"> 201</w:t>
      </w:r>
      <w:r w:rsidR="00187B39">
        <w:rPr>
          <w:sz w:val="22"/>
          <w:szCs w:val="22"/>
        </w:rPr>
        <w:t>6</w:t>
      </w:r>
      <w:r w:rsidRPr="000A7794">
        <w:rPr>
          <w:sz w:val="22"/>
          <w:szCs w:val="22"/>
        </w:rPr>
        <w:t>. godine i koja je navedena u točki I. ovog rješenja, kao ponuditelj</w:t>
      </w:r>
      <w:r w:rsidR="00A05E49">
        <w:rPr>
          <w:sz w:val="22"/>
          <w:szCs w:val="22"/>
        </w:rPr>
        <w:t>i su sudjelovali:</w:t>
      </w:r>
      <w:r>
        <w:rPr>
          <w:sz w:val="22"/>
          <w:szCs w:val="22"/>
        </w:rPr>
        <w:t xml:space="preserve"> </w:t>
      </w:r>
      <w:r w:rsidR="00187B39">
        <w:rPr>
          <w:sz w:val="22"/>
          <w:szCs w:val="22"/>
        </w:rPr>
        <w:t xml:space="preserve">APSIDA INŽENJERING d.o.o., </w:t>
      </w:r>
      <w:r w:rsidR="00A05E49" w:rsidRPr="00A05E49">
        <w:rPr>
          <w:sz w:val="22"/>
          <w:szCs w:val="22"/>
        </w:rPr>
        <w:t>Andrej Štrbić, Davor Matić, Kat</w:t>
      </w:r>
      <w:r w:rsidR="00A05E49">
        <w:rPr>
          <w:sz w:val="22"/>
          <w:szCs w:val="22"/>
        </w:rPr>
        <w:t>a</w:t>
      </w:r>
      <w:r w:rsidR="00A05E49" w:rsidRPr="00A05E49">
        <w:rPr>
          <w:sz w:val="22"/>
          <w:szCs w:val="22"/>
        </w:rPr>
        <w:t xml:space="preserve"> Malić i Tomislav Žderić</w:t>
      </w:r>
      <w:r>
        <w:rPr>
          <w:sz w:val="22"/>
          <w:szCs w:val="22"/>
        </w:rPr>
        <w:t>.</w:t>
      </w:r>
    </w:p>
    <w:p w:rsidRDefault="00FF0485" w:rsidP="005066E0" w:rsidR="00FF0485" w:rsidRPr="00E16BCD">
      <w:pPr>
        <w:jc w:val="both"/>
        <w:rPr>
          <w:sz w:val="16"/>
          <w:szCs w:val="16"/>
        </w:rPr>
      </w:pPr>
    </w:p>
    <w:p w:rsidRDefault="00FF0485" w:rsidP="005066E0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Tijekom dražbe najveću ponudu je </w:t>
      </w:r>
      <w:r w:rsidRPr="004E7116">
        <w:rPr>
          <w:sz w:val="22"/>
          <w:szCs w:val="22"/>
        </w:rPr>
        <w:t>istaknu</w:t>
      </w:r>
      <w:r>
        <w:rPr>
          <w:sz w:val="22"/>
          <w:szCs w:val="22"/>
        </w:rPr>
        <w:t xml:space="preserve">o </w:t>
      </w:r>
      <w:r w:rsidRPr="004E7116">
        <w:rPr>
          <w:sz w:val="22"/>
          <w:szCs w:val="22"/>
        </w:rPr>
        <w:t xml:space="preserve">je </w:t>
      </w:r>
      <w:r w:rsidR="00A05E49">
        <w:rPr>
          <w:sz w:val="22"/>
          <w:szCs w:val="22"/>
        </w:rPr>
        <w:t>Andrej Štrbić</w:t>
      </w:r>
      <w:r w:rsidRPr="004E7116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2</w:t>
      </w:r>
      <w:r w:rsidR="00A05E49">
        <w:rPr>
          <w:sz w:val="22"/>
          <w:szCs w:val="22"/>
        </w:rPr>
        <w:t>72</w:t>
      </w:r>
      <w:r w:rsidR="00187B39">
        <w:rPr>
          <w:sz w:val="22"/>
          <w:szCs w:val="22"/>
        </w:rPr>
        <w:t>.</w:t>
      </w:r>
      <w:r w:rsidR="00A05E49">
        <w:rPr>
          <w:sz w:val="22"/>
          <w:szCs w:val="22"/>
        </w:rPr>
        <w:t>0</w:t>
      </w:r>
      <w:r w:rsidR="00187B39">
        <w:rPr>
          <w:sz w:val="22"/>
          <w:szCs w:val="22"/>
        </w:rPr>
        <w:t>00</w:t>
      </w:r>
      <w:r>
        <w:rPr>
          <w:sz w:val="22"/>
          <w:szCs w:val="22"/>
        </w:rPr>
        <w:t>,00</w:t>
      </w:r>
      <w:r w:rsidRPr="004E7116">
        <w:rPr>
          <w:sz w:val="22"/>
          <w:szCs w:val="22"/>
        </w:rPr>
        <w:t xml:space="preserve"> kuna</w:t>
      </w:r>
      <w:r w:rsidRPr="000A7794">
        <w:rPr>
          <w:sz w:val="22"/>
          <w:szCs w:val="22"/>
        </w:rPr>
        <w:t xml:space="preserve">, te je uz sve ispunjene uvjete za sudjelovanje na dražbi i isticanjem ponude s najvećom cijenom ispunio uvjete da </w:t>
      </w:r>
      <w:r w:rsidR="00A05E49">
        <w:rPr>
          <w:sz w:val="22"/>
          <w:szCs w:val="22"/>
        </w:rPr>
        <w:t xml:space="preserve">mu </w:t>
      </w:r>
      <w:r w:rsidRPr="000A7794">
        <w:rPr>
          <w:sz w:val="22"/>
          <w:szCs w:val="22"/>
        </w:rPr>
        <w:t xml:space="preserve">se nekretnina dosudi.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4B06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rStyle w:val="Istaknuto"/>
          <w:b w:val="false"/>
          <w:color w:val="222222"/>
          <w:sz w:val="22"/>
          <w:szCs w:val="22"/>
        </w:rPr>
        <w:t>70/12,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E91295">
        <w:rPr>
          <w:b/>
          <w:sz w:val="22"/>
          <w:szCs w:val="22"/>
        </w:rPr>
        <w:t>17</w:t>
      </w:r>
      <w:r>
        <w:rPr>
          <w:b/>
          <w:sz w:val="22"/>
          <w:szCs w:val="22"/>
        </w:rPr>
        <w:t xml:space="preserve">. </w:t>
      </w:r>
      <w:r w:rsidR="00E91295">
        <w:rPr>
          <w:b/>
          <w:sz w:val="22"/>
          <w:szCs w:val="22"/>
        </w:rPr>
        <w:t>ožujka</w:t>
      </w:r>
      <w:r>
        <w:rPr>
          <w:b/>
          <w:sz w:val="22"/>
          <w:szCs w:val="22"/>
        </w:rPr>
        <w:t xml:space="preserve"> 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 xml:space="preserve">Srđan </w:t>
      </w:r>
      <w:r w:rsidR="0059573A">
        <w:rPr>
          <w:b/>
          <w:sz w:val="22"/>
          <w:szCs w:val="22"/>
        </w:rPr>
        <w:t>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 xml:space="preserve">Protiv ovog rješenja dopušteno je izjaviti žalbu. Žalba se izjavljuje Visokom trgovačkom sudu Republike Hrvatske u Zagrebu u roku od 8 dana putem ovog suda u 3 istovjetna primjerka pozivom na gornji poslovni broj spisa.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R="00FF0485" w:rsidRPr="007E66B4">
      <w:pPr>
        <w:jc w:val="both"/>
        <w:rPr>
          <w:b/>
          <w:sz w:val="16"/>
          <w:szCs w:val="16"/>
        </w:rPr>
      </w:pPr>
      <w:r w:rsidRPr="007E66B4">
        <w:rPr>
          <w:b/>
          <w:sz w:val="16"/>
          <w:szCs w:val="16"/>
        </w:rPr>
        <w:t xml:space="preserve">DN-a </w:t>
      </w:r>
      <w:r w:rsidRPr="007E66B4">
        <w:rPr>
          <w:sz w:val="16"/>
          <w:szCs w:val="16"/>
        </w:rPr>
        <w:t>(1</w:t>
      </w:r>
      <w:r w:rsidR="00E91295" w:rsidRPr="007E66B4">
        <w:rPr>
          <w:sz w:val="16"/>
          <w:szCs w:val="16"/>
        </w:rPr>
        <w:t>7.03</w:t>
      </w:r>
      <w:r w:rsidRPr="007E66B4">
        <w:rPr>
          <w:sz w:val="16"/>
          <w:szCs w:val="16"/>
        </w:rPr>
        <w:t>.2016.g.)</w:t>
      </w:r>
      <w:r w:rsidRPr="007E66B4">
        <w:rPr>
          <w:b/>
          <w:sz w:val="16"/>
          <w:szCs w:val="16"/>
        </w:rPr>
        <w:t>:</w:t>
      </w:r>
    </w:p>
    <w:p w:rsidRDefault="00FF0485" w:rsidP="003D7AAA" w:rsidR="00FF0485" w:rsidRPr="007E66B4">
      <w:pPr>
        <w:numPr>
          <w:ilvl w:val="0"/>
          <w:numId w:val="1"/>
        </w:numPr>
        <w:jc w:val="both"/>
        <w:rPr>
          <w:sz w:val="16"/>
          <w:szCs w:val="16"/>
        </w:rPr>
      </w:pPr>
      <w:r w:rsidRPr="007E66B4">
        <w:rPr>
          <w:sz w:val="16"/>
          <w:szCs w:val="16"/>
        </w:rPr>
        <w:t xml:space="preserve">stečajnom upravitelju, </w:t>
      </w:r>
    </w:p>
    <w:p w:rsidRDefault="00F00C8B" w:rsidP="004D1228" w:rsidR="00E91295" w:rsidRPr="007E66B4">
      <w:pPr>
        <w:pStyle w:val="Odlomakpopisa"/>
        <w:numPr>
          <w:ilvl w:val="0"/>
          <w:numId w:val="1"/>
        </w:numPr>
        <w:jc w:val="both"/>
        <w:rPr>
          <w:sz w:val="16"/>
          <w:szCs w:val="16"/>
        </w:rPr>
      </w:pPr>
      <w:r w:rsidRPr="007E66B4">
        <w:rPr>
          <w:sz w:val="16"/>
          <w:szCs w:val="16"/>
        </w:rPr>
        <w:t xml:space="preserve">Andrej </w:t>
      </w:r>
      <w:r w:rsidR="004B213D" w:rsidRPr="007E66B4">
        <w:rPr>
          <w:sz w:val="16"/>
          <w:szCs w:val="16"/>
        </w:rPr>
        <w:t>Štrbić, Ploče, Trg bana Josipa Jelačića 1,</w:t>
      </w:r>
    </w:p>
    <w:p w:rsidRDefault="00A30AAA" w:rsidP="004D1228" w:rsidR="00A30AAA" w:rsidRPr="007E66B4">
      <w:pPr>
        <w:numPr>
          <w:ilvl w:val="0"/>
          <w:numId w:val="1"/>
        </w:numPr>
        <w:jc w:val="both"/>
        <w:rPr>
          <w:sz w:val="16"/>
          <w:szCs w:val="16"/>
        </w:rPr>
      </w:pPr>
      <w:r w:rsidRPr="007E66B4">
        <w:rPr>
          <w:sz w:val="16"/>
          <w:szCs w:val="16"/>
        </w:rPr>
        <w:t xml:space="preserve">APSIDA INŽENJERING d.o.o., Dubrovnik, Riječka 14, </w:t>
      </w:r>
    </w:p>
    <w:p w:rsidRDefault="004B213D" w:rsidP="004D1228" w:rsidR="004B213D" w:rsidRPr="007E66B4">
      <w:pPr>
        <w:numPr>
          <w:ilvl w:val="0"/>
          <w:numId w:val="1"/>
        </w:numPr>
        <w:jc w:val="both"/>
        <w:rPr>
          <w:sz w:val="16"/>
          <w:szCs w:val="16"/>
        </w:rPr>
      </w:pPr>
      <w:r w:rsidRPr="007E66B4">
        <w:rPr>
          <w:sz w:val="16"/>
          <w:szCs w:val="16"/>
        </w:rPr>
        <w:t>Davor Matić, Kralja Petra Svačića 11/A, Ploče,</w:t>
      </w:r>
    </w:p>
    <w:p w:rsidRDefault="00F00C8B" w:rsidP="004D1228" w:rsidR="004B213D" w:rsidRPr="007E66B4">
      <w:pPr>
        <w:numPr>
          <w:ilvl w:val="0"/>
          <w:numId w:val="1"/>
        </w:numPr>
        <w:jc w:val="both"/>
        <w:rPr>
          <w:sz w:val="16"/>
          <w:szCs w:val="16"/>
        </w:rPr>
      </w:pPr>
      <w:r w:rsidRPr="007E66B4">
        <w:rPr>
          <w:sz w:val="16"/>
          <w:szCs w:val="16"/>
        </w:rPr>
        <w:t>Tomislav Žderić, Kralja Petra Svačića 10 A, Ploče,</w:t>
      </w:r>
    </w:p>
    <w:p w:rsidRDefault="00F913F6" w:rsidP="004D1228" w:rsidR="00F00C8B" w:rsidRPr="007E66B4">
      <w:pPr>
        <w:numPr>
          <w:ilvl w:val="0"/>
          <w:numId w:val="1"/>
        </w:numPr>
        <w:jc w:val="both"/>
        <w:rPr>
          <w:sz w:val="16"/>
          <w:szCs w:val="16"/>
        </w:rPr>
      </w:pPr>
      <w:r w:rsidRPr="007E66B4">
        <w:rPr>
          <w:sz w:val="16"/>
          <w:szCs w:val="16"/>
        </w:rPr>
        <w:t>Kata Malić, Trg bana Josipa Jelačića 6, Ploče,</w:t>
      </w:r>
    </w:p>
    <w:p w:rsidRDefault="00FF0485" w:rsidP="004D1228" w:rsidR="00FF0485" w:rsidRPr="007E66B4">
      <w:pPr>
        <w:numPr>
          <w:ilvl w:val="0"/>
          <w:numId w:val="1"/>
        </w:numPr>
        <w:jc w:val="both"/>
        <w:rPr>
          <w:sz w:val="16"/>
          <w:szCs w:val="16"/>
        </w:rPr>
      </w:pPr>
      <w:r w:rsidRPr="007E66B4">
        <w:rPr>
          <w:sz w:val="16"/>
          <w:szCs w:val="16"/>
        </w:rPr>
        <w:t>Općinski sud u Dubrovniku, Stalna služba Ploče, ZK odjel Ploče,</w:t>
      </w:r>
    </w:p>
    <w:p w:rsidRDefault="00FF0485" w:rsidP="002745B0" w:rsidR="00FF0485" w:rsidRPr="007E66B4">
      <w:pPr>
        <w:numPr>
          <w:ilvl w:val="0"/>
          <w:numId w:val="1"/>
        </w:numPr>
        <w:jc w:val="both"/>
        <w:rPr>
          <w:sz w:val="16"/>
          <w:szCs w:val="16"/>
        </w:rPr>
      </w:pPr>
      <w:r w:rsidRPr="007E66B4">
        <w:rPr>
          <w:sz w:val="16"/>
          <w:szCs w:val="16"/>
        </w:rPr>
        <w:t xml:space="preserve">Porezna uprava Ispostava </w:t>
      </w:r>
      <w:r w:rsidR="007E66B4">
        <w:rPr>
          <w:sz w:val="16"/>
          <w:szCs w:val="16"/>
        </w:rPr>
        <w:t>Ploče</w:t>
      </w:r>
      <w:r w:rsidRPr="007E66B4">
        <w:rPr>
          <w:sz w:val="16"/>
          <w:szCs w:val="16"/>
        </w:rPr>
        <w:t>,</w:t>
      </w:r>
    </w:p>
    <w:p w:rsidRDefault="00FF0485" w:rsidP="002745B0" w:rsidR="00FF0485" w:rsidRPr="007E66B4">
      <w:pPr>
        <w:numPr>
          <w:ilvl w:val="0"/>
          <w:numId w:val="1"/>
        </w:numPr>
        <w:jc w:val="both"/>
        <w:rPr>
          <w:sz w:val="16"/>
          <w:szCs w:val="16"/>
        </w:rPr>
      </w:pPr>
      <w:r w:rsidRPr="007E66B4">
        <w:rPr>
          <w:sz w:val="16"/>
          <w:szCs w:val="16"/>
        </w:rPr>
        <w:t>e-oglasna ploča suda – ovdje.</w:t>
      </w:r>
    </w:p>
    <w:p w:rsidRDefault="00FF0485" w:rsidP="002745B0" w:rsidR="00FF0485" w:rsidRPr="007E66B4">
      <w:pPr>
        <w:jc w:val="both"/>
        <w:rPr>
          <w:sz w:val="16"/>
          <w:szCs w:val="16"/>
        </w:rPr>
      </w:pPr>
      <w:r w:rsidRPr="007E66B4">
        <w:rPr>
          <w:sz w:val="16"/>
          <w:szCs w:val="16"/>
        </w:rPr>
        <w:t>Na znanje:</w:t>
      </w:r>
    </w:p>
    <w:p w:rsidRDefault="00FF0485" w:rsidP="003D7AAA" w:rsidR="00FF0485" w:rsidRPr="007E66B4">
      <w:pPr>
        <w:numPr>
          <w:ilvl w:val="0"/>
          <w:numId w:val="1"/>
        </w:numPr>
        <w:jc w:val="both"/>
        <w:rPr>
          <w:sz w:val="16"/>
          <w:szCs w:val="16"/>
        </w:rPr>
      </w:pPr>
      <w:r w:rsidRPr="007E66B4">
        <w:rPr>
          <w:sz w:val="16"/>
          <w:szCs w:val="16"/>
        </w:rPr>
        <w:t>RAIFFEISENBANK AUSTRIA d.d., Zagreb, putem e-oglasne ploče suda.</w:t>
      </w:r>
    </w:p>
    <w:sectPr w:rsidSect="007E66B4" w:rsidR="00FF0485" w:rsidRPr="007E66B4">
      <w:headerReference w:type="even" r:id="rId11"/>
      <w:headerReference w:type="default" r:id="rId12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4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>
      <w:rPr>
        <w:b/>
        <w:sz w:val="22"/>
        <w:szCs w:val="22"/>
      </w:rPr>
      <w:t>29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>
      <w:rPr>
        <w:b/>
        <w:sz w:val="22"/>
        <w:szCs w:val="22"/>
      </w:rPr>
      <w:t>6</w:t>
    </w:r>
    <w:r w:rsidR="0042201E">
      <w:rPr>
        <w:b/>
        <w:sz w:val="22"/>
        <w:szCs w:val="22"/>
      </w:rPr>
      <w:t>8</w:t>
    </w:r>
    <w:r w:rsidR="00842204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4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95535"/>
    <w:rsid w:val="000A7794"/>
    <w:rsid w:val="000B2D08"/>
    <w:rsid w:val="000C44BD"/>
    <w:rsid w:val="000C554D"/>
    <w:rsid w:val="00111E73"/>
    <w:rsid w:val="00134DFA"/>
    <w:rsid w:val="0014662E"/>
    <w:rsid w:val="00151B09"/>
    <w:rsid w:val="00166A92"/>
    <w:rsid w:val="00172B0D"/>
    <w:rsid w:val="00183773"/>
    <w:rsid w:val="00187B39"/>
    <w:rsid w:val="00190710"/>
    <w:rsid w:val="00191607"/>
    <w:rsid w:val="001D4B7D"/>
    <w:rsid w:val="001E7DF6"/>
    <w:rsid w:val="002147A9"/>
    <w:rsid w:val="00217C60"/>
    <w:rsid w:val="00226880"/>
    <w:rsid w:val="00255F16"/>
    <w:rsid w:val="002745B0"/>
    <w:rsid w:val="00277007"/>
    <w:rsid w:val="00283EC4"/>
    <w:rsid w:val="002C0D1E"/>
    <w:rsid w:val="002C62C6"/>
    <w:rsid w:val="003133ED"/>
    <w:rsid w:val="00331A8E"/>
    <w:rsid w:val="00332E2D"/>
    <w:rsid w:val="00356F82"/>
    <w:rsid w:val="003B674A"/>
    <w:rsid w:val="003C4C98"/>
    <w:rsid w:val="003D4853"/>
    <w:rsid w:val="003D7AAA"/>
    <w:rsid w:val="003E6558"/>
    <w:rsid w:val="0040120B"/>
    <w:rsid w:val="0042201E"/>
    <w:rsid w:val="0044039E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E767C"/>
    <w:rsid w:val="005F79D0"/>
    <w:rsid w:val="00614F56"/>
    <w:rsid w:val="006245A9"/>
    <w:rsid w:val="006323E3"/>
    <w:rsid w:val="00646CBB"/>
    <w:rsid w:val="006604E9"/>
    <w:rsid w:val="00664590"/>
    <w:rsid w:val="00683F27"/>
    <w:rsid w:val="0069097D"/>
    <w:rsid w:val="0069583E"/>
    <w:rsid w:val="006979E2"/>
    <w:rsid w:val="006B204E"/>
    <w:rsid w:val="006C0566"/>
    <w:rsid w:val="007245FA"/>
    <w:rsid w:val="007332C7"/>
    <w:rsid w:val="00754E83"/>
    <w:rsid w:val="00765C59"/>
    <w:rsid w:val="00791383"/>
    <w:rsid w:val="007C62C8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44C7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C6833"/>
    <w:rsid w:val="009D403B"/>
    <w:rsid w:val="009E7517"/>
    <w:rsid w:val="00A05E49"/>
    <w:rsid w:val="00A064E2"/>
    <w:rsid w:val="00A30AAA"/>
    <w:rsid w:val="00A52F0F"/>
    <w:rsid w:val="00A67AD6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5226"/>
    <w:rsid w:val="00C02F70"/>
    <w:rsid w:val="00C40361"/>
    <w:rsid w:val="00C54941"/>
    <w:rsid w:val="00C61205"/>
    <w:rsid w:val="00CB6A90"/>
    <w:rsid w:val="00CD6169"/>
    <w:rsid w:val="00CE48FF"/>
    <w:rsid w:val="00D0677F"/>
    <w:rsid w:val="00D131C4"/>
    <w:rsid w:val="00D2730D"/>
    <w:rsid w:val="00D432D8"/>
    <w:rsid w:val="00DB0E17"/>
    <w:rsid w:val="00DC0444"/>
    <w:rsid w:val="00DD1E38"/>
    <w:rsid w:val="00DE54CD"/>
    <w:rsid w:val="00E01F0D"/>
    <w:rsid w:val="00E04BCA"/>
    <w:rsid w:val="00E16BCD"/>
    <w:rsid w:val="00E40DC5"/>
    <w:rsid w:val="00E44503"/>
    <w:rsid w:val="00E67F32"/>
    <w:rsid w:val="00E901CE"/>
    <w:rsid w:val="00E91295"/>
    <w:rsid w:val="00EC4A2A"/>
    <w:rsid w:val="00ED1B4F"/>
    <w:rsid w:val="00EF18D3"/>
    <w:rsid w:val="00F00C8B"/>
    <w:rsid w:val="00F444B5"/>
    <w:rsid w:val="00F71628"/>
    <w:rsid w:val="00F800B5"/>
    <w:rsid w:val="00F85E99"/>
    <w:rsid w:val="00F90226"/>
    <w:rsid w:val="00F913F6"/>
    <w:rsid w:val="00F97676"/>
    <w:rsid w:val="00FA005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4C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4C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4C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4C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4C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4C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4C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4C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881</properties:Words>
  <properties:Characters>4875</properties:Characters>
  <properties:Lines>121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2016-03-17T14:18:00Z</dcterms:created>
  <dc:creator>Ante Kačić</dc:creator>
  <cp:lastModifiedBy>Srđan Gavranić</cp:lastModifiedBy>
  <cp:lastPrinted>2016-03-17T14:08:00Z</cp:lastPrinted>
  <dcterms:modified xmlns:xsi="http://www.w3.org/2001/XMLSchema-instance" xsi:type="dcterms:W3CDTF">2016-03-17T14:25:00Z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