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904b" w14:paraId="cf1904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D2CF3">
        <w:t>1669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D2CF3">
        <w:rPr>
          <w:lang w:val="pt-BR"/>
        </w:rPr>
        <w:t>PERPERA d.o.o., Zagreb, Zlatka Šulentića 9, OIB: 08300465350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0A0A">
        <w:rPr>
          <w:lang w:val="pt-BR"/>
        </w:rPr>
        <w:t>2</w:t>
      </w:r>
      <w:r w:rsidR="00FA1764">
        <w:rPr>
          <w:lang w:val="pt-BR"/>
        </w:rPr>
        <w:t>8</w:t>
      </w:r>
      <w:r w:rsidR="007A0A0A">
        <w:rPr>
          <w:lang w:val="pt-BR"/>
        </w:rPr>
        <w:t>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9A4EA3" w:rsidP="00D677F7" w:rsidR="009A4EA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72543">
        <w:rPr>
          <w:lang w:val="pt-BR"/>
        </w:rPr>
        <w:t>PERPERA d.o.o., Zagreb, Zlatka Šulentića 9, OIB: 08300465350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D2CF3">
        <w:t>1669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24725">
        <w:rPr>
          <w:lang w:val="pt-BR"/>
        </w:rPr>
        <w:t>PERPERA d.o.o., Zagreb, Zlatka Šulentića 9, OIB: 08300465350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sudu prijedlog za otvaranje stečajnog postupka nad dužnikom </w:t>
      </w:r>
      <w:r w:rsidR="001B022C">
        <w:rPr>
          <w:lang w:val="pt-BR"/>
        </w:rPr>
        <w:t>PERPERA d.o.o., Zagreb, Zlatka Šulentića 9, OIB: 08300465350</w:t>
      </w:r>
      <w:r w:rsidR="001B022C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411A57">
        <w:t>27. lipnja</w:t>
      </w:r>
      <w:r w:rsidR="00E1297D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411A57">
        <w:t>17.271,14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C7D41">
        <w:t>1</w:t>
      </w:r>
      <w:r w:rsidR="00E76997" w:rsidRPr="00E974B3">
        <w:t xml:space="preserve"> zaposlen</w:t>
      </w:r>
      <w:r w:rsidR="000C7D41">
        <w:t>og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411A57">
        <w:t>6. srpnja</w:t>
      </w:r>
      <w:r w:rsidR="00EF22B2">
        <w:t xml:space="preserve"> 2018.</w:t>
      </w:r>
      <w:r w:rsidR="002B01BF">
        <w:t xml:space="preserve">, koje je </w:t>
      </w:r>
      <w:r w:rsidR="00411A57">
        <w:t>9. srpnja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910511">
        <w:t>2</w:t>
      </w:r>
      <w:r w:rsidR="00DD66F9">
        <w:t xml:space="preserve">7. </w:t>
      </w:r>
      <w:r w:rsidR="00910511">
        <w:t>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910511">
        <w:t xml:space="preserve"> </w:t>
      </w:r>
      <w:r w:rsidR="00CC7299">
        <w:t>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2012A6">
        <w:t xml:space="preserve">potvrde o neizvršenim osnovama za plaćanje (list </w:t>
      </w:r>
      <w:r w:rsidR="008326A6">
        <w:t>15</w:t>
      </w:r>
      <w:r w:rsidR="002012A6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8326A6">
        <w:t>12</w:t>
      </w:r>
      <w:r w:rsidR="005910D1">
        <w:t xml:space="preserve">. </w:t>
      </w:r>
      <w:r w:rsidR="008326A6">
        <w:t>srpnja</w:t>
      </w:r>
      <w:r w:rsidR="007779B7">
        <w:t xml:space="preserve">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8326A6">
        <w:t>134</w:t>
      </w:r>
      <w:r w:rsidR="00BB154E">
        <w:t xml:space="preserve"> dana</w:t>
      </w:r>
      <w:r w:rsidR="002012A6">
        <w:t>. D</w:t>
      </w:r>
      <w:r w:rsidR="008019C2">
        <w:t>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779B7">
        <w:t>anak</w:t>
      </w:r>
      <w:r w:rsidR="008019C2">
        <w:t xml:space="preserve"> 6. st</w:t>
      </w:r>
      <w:r w:rsidR="007779B7">
        <w:t>avak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7779B7">
        <w:t>anka</w:t>
      </w:r>
      <w:r w:rsidR="008019C2" w:rsidRPr="004E77EF">
        <w:t xml:space="preserve"> 5. st</w:t>
      </w:r>
      <w:r w:rsidR="007779B7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7779B7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E346B9" w:rsidP="00E346B9" w:rsidR="00E346B9">
      <w:pPr>
        <w:pStyle w:val="Tijeloteksta"/>
        <w:ind w:firstLine="708"/>
      </w:pPr>
      <w:r>
        <w:t xml:space="preserve">Sud je, na temelju odredbe članka 11. stavka 3. SZ-a, po službenoj dužnosti zatražio  provjeru podataka iz elektroničkog sustava zemljišnih knjiga i dostavu podataka o nekretninama dužnika, te je utvrdio kako dužnik nije upisan kao vlasnik nekretnina (ispis na listu </w:t>
      </w:r>
      <w:r w:rsidR="001A5DCD">
        <w:t>18</w:t>
      </w:r>
      <w:r>
        <w:t>. spisa).</w:t>
      </w:r>
    </w:p>
    <w:p w:rsidRDefault="00187DB3" w:rsidP="006D72C2" w:rsidR="00187DB3">
      <w:pPr>
        <w:pStyle w:val="Tijeloteksta"/>
        <w:ind w:firstLine="708"/>
      </w:pPr>
    </w:p>
    <w:p w:rsidRDefault="002A6500" w:rsidP="002A6500" w:rsidR="002A6500">
      <w:pPr>
        <w:pStyle w:val="Tijeloteksta"/>
        <w:ind w:firstLine="708"/>
      </w:pPr>
      <w:r>
        <w:t xml:space="preserve">Iz Uvjerenja Stanice za tehnički pregled vozila od </w:t>
      </w:r>
      <w:r w:rsidR="005D48B5">
        <w:t>20. srpnja</w:t>
      </w:r>
      <w:r>
        <w:t xml:space="preserve"> 2018. (list 1</w:t>
      </w:r>
      <w:r w:rsidR="005D48B5">
        <w:t>6</w:t>
      </w:r>
      <w:r>
        <w:t>. spisa), koje je sud pribavio na temelju odredbe članka 11. stavka 3. SZ-a, proizlazi kako dužnik nije evidentiran kao vlasnik vozila.</w:t>
      </w:r>
    </w:p>
    <w:p w:rsidRDefault="002A6500" w:rsidP="006D72C2" w:rsidR="002A6500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012A6">
        <w:t>28</w:t>
      </w:r>
      <w:r w:rsidR="00272F5A">
        <w:t>. rujna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7E3106" w:rsidR="00F76F43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lang w:val="da-DK"/>
        </w:rPr>
      </w:pPr>
      <w:r w:rsidRPr="00DD5222">
        <w:t xml:space="preserve"> mr.sc. Ivana Koštarić Fegeš</w:t>
      </w:r>
      <w:r w:rsidR="007E3106">
        <w:t>, v.r.</w:t>
      </w:r>
    </w:p>
    <w:p w:rsidRDefault="00F76F43" w:rsidP="00F110C5" w:rsidR="00F76F43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7E3106" w:rsidP="00065B42" w:rsidR="007E3106"/>
    <w:p w:rsidRDefault="007E3106" w:rsidP="007E3106" w:rsidR="007E3106">
      <w:pPr>
        <w:autoSpaceDE w:val="false"/>
        <w:autoSpaceDN w:val="false"/>
        <w:adjustRightInd w:val="false"/>
      </w:pPr>
      <w:r>
        <w:t>Za točnost otpravka - ovl. službenik</w:t>
      </w:r>
    </w:p>
    <w:p w:rsidRDefault="007E3106" w:rsidP="007E3106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E3106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D2CF3">
      <w:rPr>
        <w:sz w:val="24"/>
        <w:szCs w:val="24"/>
      </w:rPr>
      <w:t>1669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34A23"/>
    <w:rsid w:val="0004070C"/>
    <w:rsid w:val="0005307D"/>
    <w:rsid w:val="00060193"/>
    <w:rsid w:val="0006539F"/>
    <w:rsid w:val="00065B42"/>
    <w:rsid w:val="00072DD6"/>
    <w:rsid w:val="00080D97"/>
    <w:rsid w:val="00082C15"/>
    <w:rsid w:val="000B22E7"/>
    <w:rsid w:val="000B2FB7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5DCD"/>
    <w:rsid w:val="001A762F"/>
    <w:rsid w:val="001B022C"/>
    <w:rsid w:val="001D2BC4"/>
    <w:rsid w:val="001D500C"/>
    <w:rsid w:val="001E2FD2"/>
    <w:rsid w:val="002012A6"/>
    <w:rsid w:val="0021298E"/>
    <w:rsid w:val="00220904"/>
    <w:rsid w:val="002216FB"/>
    <w:rsid w:val="00225613"/>
    <w:rsid w:val="00233208"/>
    <w:rsid w:val="00250A6E"/>
    <w:rsid w:val="00260C00"/>
    <w:rsid w:val="00263FC1"/>
    <w:rsid w:val="00272F5A"/>
    <w:rsid w:val="002817DE"/>
    <w:rsid w:val="00297908"/>
    <w:rsid w:val="002A6500"/>
    <w:rsid w:val="002B01BF"/>
    <w:rsid w:val="002C3072"/>
    <w:rsid w:val="002D5087"/>
    <w:rsid w:val="002D60CE"/>
    <w:rsid w:val="002F1494"/>
    <w:rsid w:val="002F1B45"/>
    <w:rsid w:val="002F7025"/>
    <w:rsid w:val="003019C1"/>
    <w:rsid w:val="00302673"/>
    <w:rsid w:val="00336781"/>
    <w:rsid w:val="00341766"/>
    <w:rsid w:val="00365341"/>
    <w:rsid w:val="003B028A"/>
    <w:rsid w:val="003D0115"/>
    <w:rsid w:val="003D33B7"/>
    <w:rsid w:val="003D40F6"/>
    <w:rsid w:val="003D70DD"/>
    <w:rsid w:val="003F1F4E"/>
    <w:rsid w:val="003F3702"/>
    <w:rsid w:val="004005AE"/>
    <w:rsid w:val="00400D27"/>
    <w:rsid w:val="004079DC"/>
    <w:rsid w:val="00411A57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0F9A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B2A59"/>
    <w:rsid w:val="005C2B6C"/>
    <w:rsid w:val="005D2CF3"/>
    <w:rsid w:val="005D48B5"/>
    <w:rsid w:val="005F03BD"/>
    <w:rsid w:val="005F7E95"/>
    <w:rsid w:val="00606CC8"/>
    <w:rsid w:val="00630593"/>
    <w:rsid w:val="00644EFB"/>
    <w:rsid w:val="0065448B"/>
    <w:rsid w:val="00662884"/>
    <w:rsid w:val="00681B1A"/>
    <w:rsid w:val="006970B9"/>
    <w:rsid w:val="006B448F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40FA3"/>
    <w:rsid w:val="00752CC1"/>
    <w:rsid w:val="00754CF2"/>
    <w:rsid w:val="00756788"/>
    <w:rsid w:val="007779B7"/>
    <w:rsid w:val="00785121"/>
    <w:rsid w:val="00797D2E"/>
    <w:rsid w:val="00797D5C"/>
    <w:rsid w:val="007A0A0A"/>
    <w:rsid w:val="007B068E"/>
    <w:rsid w:val="007D02E9"/>
    <w:rsid w:val="007D4702"/>
    <w:rsid w:val="007D5510"/>
    <w:rsid w:val="007D578B"/>
    <w:rsid w:val="007E1B39"/>
    <w:rsid w:val="007E3106"/>
    <w:rsid w:val="007E6A6F"/>
    <w:rsid w:val="007F570C"/>
    <w:rsid w:val="007F5E0F"/>
    <w:rsid w:val="008019C2"/>
    <w:rsid w:val="008204DE"/>
    <w:rsid w:val="0083134F"/>
    <w:rsid w:val="0083257E"/>
    <w:rsid w:val="008326A6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3F42"/>
    <w:rsid w:val="008F656F"/>
    <w:rsid w:val="00901CFD"/>
    <w:rsid w:val="00910511"/>
    <w:rsid w:val="00923F98"/>
    <w:rsid w:val="00933889"/>
    <w:rsid w:val="00937068"/>
    <w:rsid w:val="00945103"/>
    <w:rsid w:val="00947865"/>
    <w:rsid w:val="00947BCF"/>
    <w:rsid w:val="00973C2C"/>
    <w:rsid w:val="00974A7E"/>
    <w:rsid w:val="009A4EA3"/>
    <w:rsid w:val="009B1748"/>
    <w:rsid w:val="009B2647"/>
    <w:rsid w:val="009B3D51"/>
    <w:rsid w:val="00A0793E"/>
    <w:rsid w:val="00A17F45"/>
    <w:rsid w:val="00A24725"/>
    <w:rsid w:val="00A446AE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B7B50"/>
    <w:rsid w:val="00AC0FE4"/>
    <w:rsid w:val="00AF5597"/>
    <w:rsid w:val="00B03687"/>
    <w:rsid w:val="00B072DC"/>
    <w:rsid w:val="00B07EF1"/>
    <w:rsid w:val="00B232B1"/>
    <w:rsid w:val="00B24911"/>
    <w:rsid w:val="00B62E90"/>
    <w:rsid w:val="00B663C4"/>
    <w:rsid w:val="00B72543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A72C3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776F"/>
    <w:rsid w:val="00DF73AA"/>
    <w:rsid w:val="00E0682D"/>
    <w:rsid w:val="00E1243F"/>
    <w:rsid w:val="00E1297D"/>
    <w:rsid w:val="00E222CE"/>
    <w:rsid w:val="00E24B5E"/>
    <w:rsid w:val="00E346B9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12BD"/>
    <w:rsid w:val="00EF22B2"/>
    <w:rsid w:val="00EF3D26"/>
    <w:rsid w:val="00F110C5"/>
    <w:rsid w:val="00F324F6"/>
    <w:rsid w:val="00F46EE9"/>
    <w:rsid w:val="00F603AC"/>
    <w:rsid w:val="00F60A6C"/>
    <w:rsid w:val="00F617D8"/>
    <w:rsid w:val="00F667AA"/>
    <w:rsid w:val="00F76F43"/>
    <w:rsid w:val="00F94035"/>
    <w:rsid w:val="00FA08F1"/>
    <w:rsid w:val="00FA1764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7E3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7E3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St-1669/2018-13</izvorni_sadrzaj>
    <derivirana_varijabla naziv="DomainObject.Oznaka_1">St-1669/2018-13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St-1669/2018</izvorni_sadrzaj>
    <derivirana_varijabla naziv="DomainObject.Predmet.OznakaBroj_1">St-1669/2018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PERPERA d.o.o.</izvorni_sadrzaj>
    <derivirana_varijabla naziv="DomainObject.Predmet.ProtustrankaFormated_1">  PERPERA d.o.o.</derivirana_varijabla>
  </DomainObject.Predmet.ProtustrankaFormated>
  <DomainObject.Predmet.ProtustrankaFormatedOIB>
    <izvorni_sadrzaj>  PERPERA d.o.o., OIB 08300465350</izvorni_sadrzaj>
    <derivirana_varijabla naziv="DomainObject.Predmet.ProtustrankaFormatedOIB_1">  PERPERA d.o.o., OIB 08300465350</derivirana_varijabla>
  </DomainObject.Predmet.ProtustrankaFormatedOIB>
  <DomainObject.Predmet.ProtustrankaFormatedWithAdress>
    <izvorni_sadrzaj> PERPERA d.o.o., Zlatka Šulentića 9, 10000 Zagreb</izvorni_sadrzaj>
    <derivirana_varijabla naziv="DomainObject.Predmet.ProtustrankaFormatedWithAdress_1"> PERPERA d.o.o., Zlatka Šulentića 9, 10000 Zagreb</derivirana_varijabla>
  </DomainObject.Predmet.ProtustrankaFormatedWithAdress>
  <DomainObject.Predmet.ProtustrankaFormatedWithAdressOIB>
    <izvorni_sadrzaj> PERPERA d.o.o., OIB 08300465350, Zlatka Šulentića 9, 10000 Zagreb</izvorni_sadrzaj>
    <derivirana_varijabla naziv="DomainObject.Predmet.ProtustrankaFormatedWithAdressOIB_1"> PERPERA d.o.o., OIB 08300465350, Zlatka Šulentića 9, 10000 Zagreb</derivirana_varijabla>
  </DomainObject.Predmet.ProtustrankaFormatedWithAdressOIB>
  <DomainObject.Predmet.ProtustrankaWithAdress>
    <izvorni_sadrzaj>PERPERA d.o.o. Zlatka Šulentića 9, 10000 Zagreb</izvorni_sadrzaj>
    <derivirana_varijabla naziv="DomainObject.Predmet.ProtustrankaWithAdress_1">PERPERA d.o.o. Zlatka Šulentića 9, 10000 Zagreb</derivirana_varijabla>
  </DomainObject.Predmet.ProtustrankaWithAdress>
  <DomainObject.Predmet.ProtustrankaWithAdressOIB>
    <izvorni_sadrzaj>PERPERA d.o.o., OIB 08300465350, Zlatka Šulentića 9, 10000 Zagreb</izvorni_sadrzaj>
    <derivirana_varijabla naziv="DomainObject.Predmet.ProtustrankaWithAdressOIB_1">PERPERA d.o.o., OIB 08300465350, Zlatka Šulentića 9, 10000 Zagreb</derivirana_varijabla>
  </DomainObject.Predmet.ProtustrankaWithAdressOIB>
  <DomainObject.Predmet.ProtustrankaNazivFormated>
    <izvorni_sadrzaj>PERPERA d.o.o.</izvorni_sadrzaj>
    <derivirana_varijabla naziv="DomainObject.Predmet.ProtustrankaNazivFormated_1">PERPERA d.o.o.</derivirana_varijabla>
  </DomainObject.Predmet.ProtustrankaNazivFormated>
  <DomainObject.Predmet.ProtustrankaNazivFormatedOIB>
    <izvorni_sadrzaj>PERPERA d.o.o., OIB 08300465350</izvorni_sadrzaj>
    <derivirana_varijabla naziv="DomainObject.Predmet.ProtustrankaNazivFormatedOIB_1">PERPERA d.o.o., OIB 08300465350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Težak</izvorni_sadrzaj>
    <derivirana_varijabla naziv="DomainObject.Predmet.StrankaFormated_1">  FINA Regionalni centar Zagreb; Danijel Težak</derivirana_varijabla>
  </DomainObject.Predmet.StrankaFormated>
  <DomainObject.Predmet.StrankaFormatedOIB>
    <izvorni_sadrzaj>  FINA Regionalni centar Zagreb, OIB 85821130368; Danijel Težak, OIB 73175835973</izvorni_sadrzaj>
    <derivirana_varijabla naziv="DomainObject.Predmet.StrankaFormatedOIB_1">  FINA Regionalni centar Zagreb, OIB 85821130368; Danijel Težak, OIB 73175835973</derivirana_varijabla>
  </DomainObject.Predmet.StrankaFormatedOIB>
  <DomainObject.Predmet.StrankaFormatedWithAdress>
    <izvorni_sadrzaj> FINA Regionalni centar Zagreb, Trg svibanjskih žrtava 1995. br. 1, 10000 Zagreb; Danijel Težak, Zlatka Šulentića 9, 10000 Zagreb</izvorni_sadrzaj>
    <derivirana_varijabla naziv="DomainObject.Predmet.StrankaFormatedWithAdress_1"> FINA Regionalni centar Zagreb, Trg svibanjskih žrtava 1995. br. 1, 10000 Zagreb; Danijel Težak, Zlatka Šulentića 9, 10000 Zagreb</derivirana_varijabla>
  </DomainObject.Predmet.StrankaFormatedWithAdress>
  <DomainObject.Predmet.StrankaFormatedWithAdressOIB>
    <izvorni_sadrzaj> FINA Regionalni centar Zagreb, OIB 85821130368, Trg svibanjskih žrtava 1995. br. 1, 10000 Zagreb; Danijel Težak, OIB 73175835973, Zlatka Šulentića 9, 10000 Zagreb</izvorni_sadrzaj>
    <derivirana_varijabla naziv="DomainObject.Predmet.StrankaFormatedWithAdressOIB_1"> FINA Regionalni centar Zagreb, OIB 85821130368, Trg svibanjskih žrtava 1995. br. 1, 10000 Zagreb; Danijel Težak, OIB 73175835973, Zlatka Šulentića 9, 10000 Zagreb</derivirana_varijabla>
  </DomainObject.Predmet.StrankaFormatedWithAdressOIB>
  <DomainObject.Predmet.StrankaWithAdress>
    <izvorni_sadrzaj>FINA Regionalni centar Zagreb Trg svibanjskih žrtava 1995. br. 1,10000 Zagreb,Danijel Težak Zlatka Šulentića 9,10000 Zagreb</izvorni_sadrzaj>
    <derivirana_varijabla naziv="DomainObject.Predmet.StrankaWithAdress_1">FINA Regionalni centar Zagreb Trg svibanjskih žrtava 1995. br. 1,10000 Zagreb,Danijel Težak Zlatka Šulentića 9,10000 Zagreb</derivirana_varijabla>
  </DomainObject.Predmet.StrankaWithAdress>
  <DomainObject.Predmet.StrankaWithAdressOIB>
    <izvorni_sadrzaj>FINA Regionalni centar Zagreb, OIB 85821130368, Trg svibanjskih žrtava 1995. br. 1,10000 Zagreb,Danijel Težak, OIB 73175835973, Zlatka Šulentića 9,10000 Zagreb</izvorni_sadrzaj>
    <derivirana_varijabla naziv="DomainObject.Predmet.StrankaWithAdressOIB_1">FINA Regionalni centar Zagreb, OIB 85821130368, Trg svibanjskih žrtava 1995. br. 1,10000 Zagreb,Danijel Težak, OIB 73175835973, Zlatka Šulentića 9,10000 Zagreb</derivirana_varijabla>
  </DomainObject.Predmet.StrankaWithAdressOIB>
  <DomainObject.Predmet.StrankaNazivFormated>
    <izvorni_sadrzaj>FINA Regionalni centar Zagreb,Danijel Težak</izvorni_sadrzaj>
    <derivirana_varijabla naziv="DomainObject.Predmet.StrankaNazivFormated_1">FINA Regionalni centar Zagreb,Danijel Težak</derivirana_varijabla>
  </DomainObject.Predmet.StrankaNazivFormated>
  <DomainObject.Predmet.StrankaNazivFormatedOIB>
    <izvorni_sadrzaj>FINA Regionalni centar Zagreb, OIB 85821130368,Danijel Težak, OIB 73175835973</izvorni_sadrzaj>
    <derivirana_varijabla naziv="DomainObject.Predmet.StrankaNazivFormatedOIB_1">FINA Regionalni centar Zagreb, OIB 85821130368,Danijel Težak, OIB 73175835973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Težak</item>
    </izvorni_sadrzaj>
    <derivirana_varijabla naziv="DomainObject.Predmet.StrankaListFormated_1">
      <item>FINA Regionalni centar Zagreb</item>
      <item>Danijel Težak</item>
    </derivirana_varijabla>
  </DomainObject.Predmet.StrankaListFormated>
  <DomainObject.Predmet.StrankaListFormatedOIB>
    <izvorni_sadrzaj>
      <item>FINA Regionalni centar Zagreb, OIB 85821130368</item>
      <item>Danijel Težak, OIB 73175835973</item>
    </izvorni_sadrzaj>
    <derivirana_varijabla naziv="DomainObject.Predmet.StrankaListFormatedOIB_1">
      <item>FINA Regionalni centar Zagreb, OIB 85821130368</item>
      <item>Danijel Težak, OIB 73175835973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Težak, Zlatka Šulentića 9, 10000 Zagreb</item>
    </izvorni_sadrzaj>
    <derivirana_varijabla naziv="DomainObject.Predmet.StrankaListFormatedWithAdress_1">
      <item>FINA Regionalni centar Zagreb, Trg svibanjskih žrtava 1995. br. 1, 10000 Zagreb</item>
      <item>Danijel Težak, Zlatka Šulentića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Težak, OIB 73175835973, Zlatka Šulentića 9, 10000 Zagreb</item>
    </izvorni_sadrzaj>
    <derivirana_varijabla naziv="DomainObject.Predmet.StrankaListFormatedWithAdressOIB_1">
      <item>FINA Regionalni centar Zagreb, OIB 85821130368, Trg svibanjskih žrtava 1995. br. 1, 10000 Zagreb</item>
      <item>Danijel Težak, OIB 73175835973, Zlatka Šulentića 9, 10000 Zagreb</item>
    </derivirana_varijabla>
  </DomainObject.Predmet.StrankaListFormatedWithAdressOIB>
  <DomainObject.Predmet.StrankaListNazivFormated>
    <izvorni_sadrzaj>
      <item>FINA Regionalni centar Zagreb</item>
      <item>Danijel Težak</item>
    </izvorni_sadrzaj>
    <derivirana_varijabla naziv="DomainObject.Predmet.StrankaListNazivFormated_1">
      <item>FINA Regionalni centar Zagreb</item>
      <item>Danijel Težak</item>
    </derivirana_varijabla>
  </DomainObject.Predmet.StrankaListNazivFormated>
  <DomainObject.Predmet.StrankaListNazivFormatedOIB>
    <izvorni_sadrzaj>
      <item>FINA Regionalni centar Zagreb, OIB 85821130368</item>
      <item>Danijel Težak, OIB 73175835973</item>
    </izvorni_sadrzaj>
    <derivirana_varijabla naziv="DomainObject.Predmet.StrankaListNazivFormatedOIB_1">
      <item>FINA Regionalni centar Zagreb, OIB 85821130368</item>
      <item>Danijel Težak, OIB 73175835973</item>
    </derivirana_varijabla>
  </DomainObject.Predmet.StrankaListNazivFormatedOIB>
  <DomainObject.Predmet.ProtuStrankaListFormated>
    <izvorni_sadrzaj>
      <item>PERPERA d.o.o.</item>
    </izvorni_sadrzaj>
    <derivirana_varijabla naziv="DomainObject.Predmet.ProtuStrankaListFormated_1">
      <item>PERPERA d.o.o.</item>
    </derivirana_varijabla>
  </DomainObject.Predmet.ProtuStrankaListFormated>
  <DomainObject.Predmet.ProtuStrankaListFormatedOIB>
    <izvorni_sadrzaj>
      <item>PERPERA d.o.o., OIB 08300465350</item>
    </izvorni_sadrzaj>
    <derivirana_varijabla naziv="DomainObject.Predmet.ProtuStrankaListFormatedOIB_1">
      <item>PERPERA d.o.o., OIB 08300465350</item>
    </derivirana_varijabla>
  </DomainObject.Predmet.ProtuStrankaListFormatedOIB>
  <DomainObject.Predmet.ProtuStrankaListFormatedWithAdress>
    <izvorni_sadrzaj>
      <item>PERPERA d.o.o., Zlatka Šulentića 9, 10000 Zagreb</item>
    </izvorni_sadrzaj>
    <derivirana_varijabla naziv="DomainObject.Predmet.ProtuStrankaListFormatedWithAdress_1">
      <item>PERPERA d.o.o., Zlatka Šulentića 9, 10000 Zagreb</item>
    </derivirana_varijabla>
  </DomainObject.Predmet.ProtuStrankaListFormatedWithAdress>
  <DomainObject.Predmet.ProtuStrankaListFormatedWithAdressOIB>
    <izvorni_sadrzaj>
      <item>PERPERA d.o.o., OIB 08300465350, Zlatka Šulentića 9, 10000 Zagreb</item>
    </izvorni_sadrzaj>
    <derivirana_varijabla naziv="DomainObject.Predmet.ProtuStrankaListFormatedWithAdressOIB_1">
      <item>PERPERA d.o.o., OIB 08300465350, Zlatka Šulentića 9, 10000 Zagreb</item>
    </derivirana_varijabla>
  </DomainObject.Predmet.ProtuStrankaListFormatedWithAdressOIB>
  <DomainObject.Predmet.ProtuStrankaListNazivFormated>
    <izvorni_sadrzaj>
      <item>PERPERA d.o.o.</item>
    </izvorni_sadrzaj>
    <derivirana_varijabla naziv="DomainObject.Predmet.ProtuStrankaListNazivFormated_1">
      <item>PERPERA d.o.o.</item>
    </derivirana_varijabla>
  </DomainObject.Predmet.ProtuStrankaListNazivFormated>
  <DomainObject.Predmet.ProtuStrankaListNazivFormatedOIB>
    <izvorni_sadrzaj>
      <item>PERPERA d.o.o., OIB 08300465350</item>
    </izvorni_sadrzaj>
    <derivirana_varijabla naziv="DomainObject.Predmet.ProtuStrankaListNazivFormatedOIB_1">
      <item>PERPERA d.o.o., OIB 08300465350</item>
    </derivirana_varijabla>
  </DomainObject.Predmet.ProtuStrankaListNazivFormatedOIB>
  <DomainObject.Predmet.OstaliListFormated>
    <izvorni_sadrzaj>
      <item>Danijel Težak</item>
      <item>ERSTE&amp;STEIERMÄRKISCHE BANKA dioničko društvo</item>
    </izvorni_sadrzaj>
    <derivirana_varijabla naziv="DomainObject.Predmet.OstaliListFormated_1">
      <item>Danijel Težak</item>
      <item>ERSTE&amp;STEIERMÄRKISCHE BANKA dioničko društvo</item>
    </derivirana_varijabla>
  </DomainObject.Predmet.OstaliListFormated>
  <DomainObject.Predmet.OstaliListFormatedOIB>
    <izvorni_sadrzaj>
      <item>Danijel Težak, OIB 73175835973</item>
      <item>ERSTE&amp;STEIERMÄRKISCHE BANKA dioničko društvo, OIB 23057039320</item>
    </izvorni_sadrzaj>
    <derivirana_varijabla naziv="DomainObject.Predmet.OstaliListFormatedOIB_1">
      <item>Danijel Težak, OIB 73175835973</item>
      <item>ERSTE&amp;STEIERMÄRKISCHE BANKA dioničko društvo, OIB 23057039320</item>
    </derivirana_varijabla>
  </DomainObject.Predmet.OstaliListFormatedOIB>
  <DomainObject.Predmet.OstaliListFormatedWithAdress>
    <izvorni_sadrzaj>
      <item>Danijel Težak, Zlatka Šulentića 9, 10000 Zagreb</item>
      <item>ERSTE&amp;STEIERMÄRKISCHE BANKA dioničko društvo, Jadranski Trg 3/a, 51000 Rijeka</item>
    </izvorni_sadrzaj>
    <derivirana_varijabla naziv="DomainObject.Predmet.OstaliListFormatedWithAdress_1">
      <item>Danijel Težak, Zlatka Šulentića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Težak, OIB 73175835973, Zlatka Šulentića 9, 10000 Zagreb</item>
      <item>ERSTE&amp;STEIERMÄRKISCHE BANKA dioničko društvo, OIB 23057039320, Jadranski Trg 3/a, 51000 Rijeka</item>
    </izvorni_sadrzaj>
    <derivirana_varijabla naziv="DomainObject.Predmet.OstaliListFormatedWithAdressOIB_1">
      <item>Danijel Težak, OIB 73175835973, Zlatka Šulentića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Težak</item>
      <item>ERSTE&amp;STEIERMÄRKISCHE BANKA dioničko društvo</item>
    </izvorni_sadrzaj>
    <derivirana_varijabla naziv="DomainObject.Predmet.OstaliListNazivFormated_1">
      <item>Danijel Težak</item>
      <item>ERSTE&amp;STEIERMÄRKISCHE BANKA dioničko društvo</item>
    </derivirana_varijabla>
  </DomainObject.Predmet.OstaliListNazivFormated>
  <DomainObject.Predmet.OstaliListNazivFormatedOIB>
    <izvorni_sadrzaj>
      <item>Danijel Težak, OIB 73175835973</item>
      <item>ERSTE&amp;STEIERMÄRKISCHE BANKA dioničko društvo, OIB 23057039320</item>
    </izvorni_sadrzaj>
    <derivirana_varijabla naziv="DomainObject.Predmet.OstaliListNazivFormatedOIB_1">
      <item>Danijel Težak, OIB 73175835973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St-1669/2018-13</izvorni_sadrzaj>
    <derivirana_varijabla naziv="DomainObject.PoslovniBrojDokumenta_1">St-1669/2018-13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PERPERA d.o.o.</izvorni_sadrzaj>
    <derivirana_varijabla naziv="DomainObject.Predmet.ProtustrankaIDrugi_1">PERPERA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PERPERA d.o.o., OIB 08300465350, Zlatka Šulentića 9, 10000 Zagreb</izvorni_sadrzaj>
    <derivirana_varijabla naziv="DomainObject.Predmet.ProtustrankaIDrugiAdressOIB_1">PERPERA d.o.o., OIB 08300465350, Zlatka Šulentića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PERPERA d.o.o.</item>
      <item>Danijel Težak</item>
      <item>ERSTE&amp;STEIERMÄRKISCHE BANKA dioničko društvo</item>
      <item>Danijel Težak</item>
    </izvorni_sadrzaj>
    <derivirana_varijabla naziv="DomainObject.Predmet.SudioniciListNaziv_1">
      <item>FINA Regionalni centar Zagreb</item>
      <item>PERPERA d.o.o.</item>
      <item>Danijel Težak</item>
      <item>ERSTE&amp;STEIERMÄRKISCHE BANKA dioničko društvo</item>
      <item>Danijel Težak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PERPERA d.o.o., OIB 08300465350, Zlatka Šulentića 9,10000 Zagreb</item>
      <item>Danijel Težak, OIB 73175835973, Zlatka Šulentića 9,10000 Zagreb</item>
      <item>ERSTE&amp;STEIERMÄRKISCHE BANKA dioničko društvo, OIB 23057039320, Jadranski Trg 3/a,51000 Rijeka</item>
      <item>Danijel Težak, OIB 73175835973, Zlatka Šulentića 9,10000 Zagreb</item>
    </izvorni_sadrzaj>
    <derivirana_varijabla naziv="DomainObject.Predmet.SudioniciListAdressOIB_1">
      <item>FINA Regionalni centar Zagreb, OIB 85821130368, Trg svibanjskih žrtava 1995. br. 1,10000 Zagreb</item>
      <item>PERPERA d.o.o., OIB 08300465350, Zlatka Šulentića 9,10000 Zagreb</item>
      <item>Danijel Težak, OIB 73175835973, Zlatka Šulentića 9,10000 Zagreb</item>
      <item>ERSTE&amp;STEIERMÄRKISCHE BANKA dioničko društvo, OIB 23057039320, Jadranski Trg 3/a,51000 Rijeka</item>
      <item>Danijel Težak, OIB 73175835973, Zlatka Šulentića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08300465350</item>
      <item>, OIB 73175835973</item>
      <item>, OIB 23057039320</item>
      <item>, OIB 73175835973</item>
    </izvorni_sadrzaj>
    <derivirana_varijabla naziv="DomainObject.Predmet.SudioniciListNazivOIB_1">
      <item>, OIB 85821130368</item>
      <item>, OIB 08300465350</item>
      <item>, OIB 73175835973</item>
      <item>, OIB 23057039320</item>
      <item>, OIB 73175835973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20CC7-5A1F-4532-8A17-7E81BBEC8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965</properties:Words>
  <properties:Characters>5280</properties:Characters>
  <properties:Lines>111</properties:Lines>
  <properties:Paragraphs>28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2018-09-28T11:59:00Z</dcterms:created>
  <dc:creator>gzubak</dc:creator>
  <cp:lastModifiedBy>Katarina Drndelić</cp:lastModifiedBy>
  <cp:lastPrinted>2017-03-01T12:55:00Z</cp:lastPrinted>
  <dcterms:modified xmlns:xsi="http://www.w3.org/2001/XMLSchema-instance" xsi:type="dcterms:W3CDTF">2018-09-28T12:28:00Z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St-1669/2018-13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