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4160" w14:paraId="8c94160" w:rsidRDefault="005D3820" w:rsidP="005D3820" w:rsidR="005D3820" w:rsidRPr="005D3820">
      <w:pPr>
        <w:pStyle w:val="Bezproreda"/>
        <w15:collapsed w:val="false"/>
        <w:rPr>
          <w:rFonts w:cs="Times New Roman" w:hAnsi="Times New Roman" w:ascii="Times New Roman"/>
          <w:sz w:val="24"/>
          <w:szCs w:val="24"/>
          <w:lang w:val="hr-HR"/>
        </w:rPr>
      </w:pPr>
      <w:bookmarkStart w:name="_GoBack" w:id="0"/>
      <w:bookmarkEnd w:id="0"/>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noProof/>
          <w:sz w:val="24"/>
          <w:szCs w:val="24"/>
          <w:lang w:eastAsia="hr-HR" w:val="hr-HR"/>
        </w:rPr>
        <w:drawing>
          <wp:inline distR="0" distL="0" distB="0" distT="0">
            <wp:extent cy="911859" cx="685800"/>
            <wp:effectExtent b="317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14119" cx="687499"/>
                    </a:xfrm>
                    <a:prstGeom prst="rect">
                      <a:avLst/>
                    </a:prstGeom>
                    <a:noFill/>
                  </pic:spPr>
                </pic:pic>
              </a:graphicData>
            </a:graphic>
          </wp:inline>
        </w:drawing>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color w:val="000000"/>
          <w:sz w:val="24"/>
          <w:szCs w:val="24"/>
          <w:lang w:val="hr-HR"/>
        </w:rPr>
        <w:t>REPUBLIKA HRVATSKA</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color w:val="000000"/>
          <w:sz w:val="24"/>
          <w:szCs w:val="24"/>
          <w:lang w:val="hr-HR"/>
        </w:rPr>
        <w:t>TRGOVAČKI SUD U OSIJEKU</w:t>
      </w:r>
    </w:p>
    <w:p w:rsidRDefault="005D3820" w:rsidP="005D3820" w:rsidR="005D3820" w:rsidRPr="005D3820">
      <w:pPr>
        <w:pStyle w:val="Bezproreda"/>
        <w:rPr>
          <w:rFonts w:cs="Times New Roman" w:hAnsi="Times New Roman" w:ascii="Times New Roman"/>
          <w:color w:val="000000"/>
          <w:sz w:val="24"/>
          <w:szCs w:val="24"/>
          <w:lang w:val="hr-HR"/>
        </w:rPr>
      </w:pPr>
      <w:r w:rsidRPr="005D3820">
        <w:rPr>
          <w:rFonts w:cs="Times New Roman" w:hAnsi="Times New Roman" w:ascii="Times New Roman"/>
          <w:color w:val="000000"/>
          <w:sz w:val="24"/>
          <w:szCs w:val="24"/>
          <w:lang w:val="hr-HR"/>
        </w:rPr>
        <w:t xml:space="preserve">STALNA SLUŽBA U </w:t>
      </w:r>
    </w:p>
    <w:p w:rsidRDefault="005D3820" w:rsidP="005D3820" w:rsidR="005D3820" w:rsidRPr="005D3820">
      <w:pPr>
        <w:pStyle w:val="Bezproreda"/>
        <w:rPr>
          <w:rFonts w:cs="Times New Roman" w:hAnsi="Times New Roman" w:ascii="Times New Roman"/>
          <w:color w:val="000000"/>
          <w:sz w:val="24"/>
          <w:szCs w:val="24"/>
          <w:lang w:val="hr-HR"/>
        </w:rPr>
      </w:pPr>
      <w:r w:rsidRPr="005D3820">
        <w:rPr>
          <w:rFonts w:cs="Times New Roman" w:hAnsi="Times New Roman" w:ascii="Times New Roman"/>
          <w:color w:val="000000"/>
          <w:sz w:val="24"/>
          <w:szCs w:val="24"/>
          <w:lang w:val="hr-HR"/>
        </w:rPr>
        <w:t xml:space="preserve">SLAVONSKOM BRODU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color w:val="000000"/>
          <w:sz w:val="24"/>
          <w:szCs w:val="24"/>
          <w:lang w:val="hr-HR"/>
        </w:rPr>
        <w:t>Trg pobjede 13</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color w:val="000000"/>
          <w:sz w:val="24"/>
          <w:szCs w:val="24"/>
          <w:lang w:val="hr-HR"/>
        </w:rPr>
        <w:t>35000 SLAVONSKI  BROD</w:t>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t xml:space="preserve">            Broj: St-</w:t>
      </w:r>
      <w:r w:rsidRPr="005D3820">
        <w:rPr>
          <w:rFonts w:cs="Times New Roman" w:hAnsi="Times New Roman" w:ascii="Times New Roman"/>
          <w:color w:val="000000"/>
          <w:sz w:val="24"/>
          <w:szCs w:val="24"/>
          <w:lang w:val="hr-HR"/>
        </w:rPr>
        <w:t>28/2011-</w:t>
      </w:r>
      <w:r>
        <w:rPr>
          <w:rFonts w:cs="Times New Roman" w:hAnsi="Times New Roman" w:ascii="Times New Roman"/>
          <w:color w:val="000000"/>
          <w:sz w:val="24"/>
          <w:szCs w:val="24"/>
          <w:lang w:val="hr-HR"/>
        </w:rPr>
        <w:t>75</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color w:val="000000"/>
          <w:sz w:val="24"/>
          <w:szCs w:val="24"/>
          <w:lang w:val="hr-HR"/>
        </w:rPr>
        <w:t xml:space="preserve">                      </w:t>
      </w:r>
    </w:p>
    <w:p w:rsidRDefault="005D3820" w:rsidP="005D3820" w:rsidR="005D3820">
      <w:pPr>
        <w:pStyle w:val="Bezproreda"/>
        <w:jc w:val="center"/>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R E P U B L I K A   H R V A T S K A</w:t>
      </w:r>
    </w:p>
    <w:p w:rsidRDefault="005D3820" w:rsidP="005D3820" w:rsidR="005D3820">
      <w:pPr>
        <w:pStyle w:val="Bezproreda"/>
        <w:jc w:val="center"/>
        <w:rPr>
          <w:rFonts w:cs="Times New Roman" w:hAnsi="Times New Roman" w:ascii="Times New Roman"/>
          <w:sz w:val="24"/>
          <w:szCs w:val="24"/>
          <w:lang w:val="hr-HR"/>
        </w:rPr>
      </w:pPr>
    </w:p>
    <w:p w:rsidRDefault="005D3820" w:rsidP="005D3820" w:rsidR="005D3820">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Z A K LJ U Č A K</w:t>
      </w:r>
    </w:p>
    <w:p w:rsidRDefault="005D3820" w:rsidP="005D3820" w:rsidR="005D3820" w:rsidRPr="005D3820">
      <w:pPr>
        <w:pStyle w:val="Bezproreda"/>
        <w:jc w:val="center"/>
        <w:rPr>
          <w:rFonts w:cs="Times New Roman" w:hAnsi="Times New Roman" w:ascii="Times New Roman"/>
          <w:sz w:val="24"/>
          <w:szCs w:val="24"/>
          <w:lang w:val="hr-HR"/>
        </w:rPr>
      </w:pPr>
    </w:p>
    <w:p w:rsidRDefault="005D3820" w:rsidP="005D3820" w:rsidR="005D3820" w:rsidRPr="005D3820">
      <w:pPr>
        <w:pStyle w:val="Bezproreda"/>
        <w:ind w:firstLine="708"/>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TRGOVAČKI SUD U OSIJEKU, STALNA SLUŽBA U SLAVONSKOM BRODU, po stečajnom sucu Davorinu Pavičić u stečajnom postupku nad stečajnim dužnikom POLJPRIVREDNA ZADRUGA ORIOVAC u stečaju ORIOVAC, Braće Radića 36, (sada Slavonski Brod, Vukovarska 3)</w:t>
      </w:r>
      <w:r w:rsidR="008648ED">
        <w:rPr>
          <w:rFonts w:cs="Times New Roman" w:hAnsi="Times New Roman" w:ascii="Times New Roman"/>
          <w:sz w:val="24"/>
          <w:szCs w:val="24"/>
          <w:lang w:val="hr-HR"/>
        </w:rPr>
        <w:t>,</w:t>
      </w:r>
      <w:r w:rsidRPr="005D3820">
        <w:rPr>
          <w:rFonts w:cs="Times New Roman" w:hAnsi="Times New Roman" w:ascii="Times New Roman"/>
          <w:sz w:val="24"/>
          <w:szCs w:val="24"/>
          <w:lang w:val="hr-HR"/>
        </w:rPr>
        <w:t xml:space="preserve"> OIB: 57605178822, dana </w:t>
      </w:r>
      <w:r>
        <w:rPr>
          <w:rFonts w:cs="Times New Roman" w:hAnsi="Times New Roman" w:ascii="Times New Roman"/>
          <w:sz w:val="24"/>
          <w:szCs w:val="24"/>
          <w:lang w:val="hr-HR"/>
        </w:rPr>
        <w:t>15</w:t>
      </w:r>
      <w:r w:rsidRPr="005D3820">
        <w:rPr>
          <w:rFonts w:cs="Times New Roman" w:hAnsi="Times New Roman" w:ascii="Times New Roman"/>
          <w:sz w:val="24"/>
          <w:szCs w:val="24"/>
          <w:lang w:val="hr-HR"/>
        </w:rPr>
        <w:t xml:space="preserve">. </w:t>
      </w:r>
      <w:r>
        <w:rPr>
          <w:rFonts w:cs="Times New Roman" w:hAnsi="Times New Roman" w:ascii="Times New Roman"/>
          <w:sz w:val="24"/>
          <w:szCs w:val="24"/>
          <w:lang w:val="hr-HR"/>
        </w:rPr>
        <w:t>prosinca</w:t>
      </w:r>
      <w:r w:rsidRPr="005D3820">
        <w:rPr>
          <w:rFonts w:cs="Times New Roman" w:hAnsi="Times New Roman" w:ascii="Times New Roman"/>
          <w:sz w:val="24"/>
          <w:szCs w:val="24"/>
          <w:lang w:val="hr-HR"/>
        </w:rPr>
        <w:t xml:space="preserve"> 2017. </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jc w:val="center"/>
        <w:rPr>
          <w:rFonts w:cs="Times New Roman" w:hAnsi="Times New Roman" w:ascii="Times New Roman"/>
          <w:sz w:val="24"/>
          <w:szCs w:val="24"/>
          <w:lang w:val="hr-HR"/>
        </w:rPr>
      </w:pPr>
      <w:r w:rsidRPr="005D3820">
        <w:rPr>
          <w:rFonts w:cs="Times New Roman" w:hAnsi="Times New Roman" w:ascii="Times New Roman"/>
          <w:sz w:val="24"/>
          <w:szCs w:val="24"/>
          <w:lang w:val="hr-HR"/>
        </w:rPr>
        <w:t>zaključio je</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Na temelju Odluke Skupštine vjerovnika o prodaji imovine stečajnog dužnika POLJOPRIVREDNA ZADRUGA ORIOVAC u stečaju,</w:t>
      </w:r>
      <w:r>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ORIOVAC, Braće Radića 36.(sada Slavonski Brod,Vukovarska 3.), St-28/11 stečajni sudac Davorin Pavičić TRGOVAČKOG SUDA U OSIJEKU, STALNA SLUŽBA U SLAVONSKOM BRODU određuje </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jc w:val="center"/>
        <w:rPr>
          <w:rFonts w:cs="Times New Roman" w:hAnsi="Times New Roman" w:ascii="Times New Roman"/>
          <w:b/>
          <w:sz w:val="24"/>
          <w:szCs w:val="24"/>
          <w:lang w:val="hr-HR"/>
        </w:rPr>
      </w:pPr>
      <w:r w:rsidRPr="005D3820">
        <w:rPr>
          <w:rFonts w:cs="Times New Roman" w:hAnsi="Times New Roman" w:ascii="Times New Roman"/>
          <w:b/>
          <w:sz w:val="24"/>
          <w:szCs w:val="24"/>
          <w:lang w:val="hr-HR"/>
        </w:rPr>
        <w:t>ROČIŠTE ZA V</w:t>
      </w:r>
      <w:r>
        <w:rPr>
          <w:rFonts w:cs="Times New Roman" w:hAnsi="Times New Roman" w:ascii="Times New Roman"/>
          <w:b/>
          <w:sz w:val="24"/>
          <w:szCs w:val="24"/>
          <w:lang w:val="hr-HR"/>
        </w:rPr>
        <w:t>I</w:t>
      </w:r>
      <w:r w:rsidRPr="005D3820">
        <w:rPr>
          <w:rFonts w:cs="Times New Roman" w:hAnsi="Times New Roman" w:ascii="Times New Roman"/>
          <w:b/>
          <w:sz w:val="24"/>
          <w:szCs w:val="24"/>
          <w:lang w:val="hr-HR"/>
        </w:rPr>
        <w:t>. USMENU JAVNU DRAŽBU</w:t>
      </w:r>
    </w:p>
    <w:p w:rsidRDefault="005D3820" w:rsidP="005D3820" w:rsidR="005D3820" w:rsidRPr="005D3820">
      <w:pPr>
        <w:pStyle w:val="Bezproreda"/>
        <w:rPr>
          <w:rFonts w:cs="Times New Roman" w:hAnsi="Times New Roman" w:ascii="Times New Roman"/>
          <w:sz w:val="24"/>
          <w:szCs w:val="24"/>
          <w:lang w:val="hr-HR"/>
        </w:rPr>
      </w:pPr>
    </w:p>
    <w:p w:rsidRDefault="005D3820" w:rsidP="008648ED" w:rsidR="005D3820" w:rsidRPr="005D3820">
      <w:pPr>
        <w:pStyle w:val="Bezproreda"/>
        <w:ind w:firstLine="708"/>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I.) Određuje se prodaja nekretnina u vlasništvu stečajnog dužnika PZ ORIOVAC u stečaju,</w:t>
      </w:r>
      <w:r>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ORIOVAC, Braće Radića 36</w:t>
      </w:r>
      <w:r w:rsidR="008648ED">
        <w:rPr>
          <w:rFonts w:cs="Times New Roman" w:hAnsi="Times New Roman" w:ascii="Times New Roman"/>
          <w:sz w:val="24"/>
          <w:szCs w:val="24"/>
          <w:lang w:val="hr-HR"/>
        </w:rPr>
        <w:t>,</w:t>
      </w:r>
      <w:r w:rsidRPr="005D3820">
        <w:rPr>
          <w:rFonts w:cs="Times New Roman" w:hAnsi="Times New Roman" w:ascii="Times New Roman"/>
          <w:sz w:val="24"/>
          <w:szCs w:val="24"/>
          <w:lang w:val="hr-HR"/>
        </w:rPr>
        <w:t xml:space="preserve"> u stečajnom postupku St-28/11 uz odgovarajuću primjenu pravila o ovrsi na nekretninama i to:      </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                                                                                                               </w:t>
      </w:r>
    </w:p>
    <w:p w:rsidRDefault="005D3820" w:rsidP="008648ED" w:rsidR="005D3820" w:rsidRPr="005D3820">
      <w:pPr>
        <w:pStyle w:val="Bezproreda"/>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w:t>
      </w:r>
    </w:p>
    <w:p w:rsidRDefault="005D3820" w:rsidP="008648ED" w:rsidR="005D3820" w:rsidRPr="005D3820">
      <w:pPr>
        <w:pStyle w:val="Bezproreda"/>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1. Nekretnina upisana u. zk.</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ul. broj 407 </w:t>
      </w:r>
      <w:r w:rsidR="008648ED">
        <w:rPr>
          <w:rFonts w:cs="Times New Roman" w:hAnsi="Times New Roman" w:ascii="Times New Roman"/>
          <w:sz w:val="24"/>
          <w:szCs w:val="24"/>
          <w:lang w:val="hr-HR"/>
        </w:rPr>
        <w:t>k.o</w:t>
      </w:r>
      <w:r w:rsidRPr="005D3820">
        <w:rPr>
          <w:rFonts w:cs="Times New Roman" w:hAnsi="Times New Roman" w:ascii="Times New Roman"/>
          <w:sz w:val="24"/>
          <w:szCs w:val="24"/>
          <w:lang w:val="hr-HR"/>
        </w:rPr>
        <w:t>. Oriovac koji se sastoji od:</w:t>
      </w:r>
    </w:p>
    <w:p w:rsidRDefault="005D3820" w:rsidP="008648ED" w:rsidR="005D3820" w:rsidRPr="005D3820">
      <w:pPr>
        <w:pStyle w:val="Bezproreda"/>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kč.br. 2956/1 LIVADA GORNJE LIVADE 8673 m2 –</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polj.</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zemljište</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početna cijena</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8.507,86 kn  </w:t>
      </w:r>
    </w:p>
    <w:p w:rsidRDefault="005D3820" w:rsidP="005D3820" w:rsidR="005D3820" w:rsidRPr="005D3820">
      <w:pPr>
        <w:pStyle w:val="Bezproreda"/>
        <w:rPr>
          <w:rFonts w:cs="Times New Roman" w:hAnsi="Times New Roman" w:ascii="Times New Roman"/>
          <w:sz w:val="24"/>
          <w:szCs w:val="24"/>
          <w:lang w:val="hr-HR"/>
        </w:rPr>
      </w:pPr>
    </w:p>
    <w:p w:rsidRDefault="008648ED" w:rsidP="005D3820" w:rsidR="005D382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2. Nekretnine upisane u</w:t>
      </w:r>
      <w:r w:rsidR="005D3820" w:rsidRPr="005D3820">
        <w:rPr>
          <w:rFonts w:cs="Times New Roman" w:hAnsi="Times New Roman" w:ascii="Times New Roman"/>
          <w:sz w:val="24"/>
          <w:szCs w:val="24"/>
          <w:lang w:val="hr-HR"/>
        </w:rPr>
        <w:t xml:space="preserve"> zk.</w:t>
      </w:r>
      <w:r>
        <w:rPr>
          <w:rFonts w:cs="Times New Roman" w:hAnsi="Times New Roman" w:ascii="Times New Roman"/>
          <w:sz w:val="24"/>
          <w:szCs w:val="24"/>
          <w:lang w:val="hr-HR"/>
        </w:rPr>
        <w:t xml:space="preserve"> </w:t>
      </w:r>
      <w:r w:rsidR="005D3820" w:rsidRPr="005D3820">
        <w:rPr>
          <w:rFonts w:cs="Times New Roman" w:hAnsi="Times New Roman" w:ascii="Times New Roman"/>
          <w:sz w:val="24"/>
          <w:szCs w:val="24"/>
          <w:lang w:val="hr-HR"/>
        </w:rPr>
        <w:t xml:space="preserve">ul. broj 1176 </w:t>
      </w:r>
      <w:r>
        <w:rPr>
          <w:rFonts w:cs="Times New Roman" w:hAnsi="Times New Roman" w:ascii="Times New Roman"/>
          <w:sz w:val="24"/>
          <w:szCs w:val="24"/>
          <w:lang w:val="hr-HR"/>
        </w:rPr>
        <w:t>k.o</w:t>
      </w:r>
      <w:r w:rsidR="005D3820" w:rsidRPr="005D3820">
        <w:rPr>
          <w:rFonts w:cs="Times New Roman" w:hAnsi="Times New Roman" w:ascii="Times New Roman"/>
          <w:sz w:val="24"/>
          <w:szCs w:val="24"/>
          <w:lang w:val="hr-HR"/>
        </w:rPr>
        <w:t>. Oriovac koji se sastoje od:</w:t>
      </w:r>
    </w:p>
    <w:p w:rsidRDefault="008648ED" w:rsidP="005D3820" w:rsidR="008648ED"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kč.br. 2957/1 LIVADA GORNJE LIVADE 7683 m2 –</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građ. zemljište</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početna cijena od</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30.150,37 kn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kč.br. 2959/1 LIVADA GORNJE POLJE 14163 m2 – građ. zemljište- početna cijena od</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55.597,70 kn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-kč.br. 2961/1 LIVADA GORNJE LIVADE 8499 m2 – građ. zemljište- početna cijena od</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33.352,53 kn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lastRenderedPageBreak/>
        <w:t>-kč.br. 2980/2 ORANICA U DONJIM LIVADAMA 10673 m2</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gr</w:t>
      </w:r>
      <w:r w:rsidR="008648ED">
        <w:rPr>
          <w:rFonts w:cs="Times New Roman" w:hAnsi="Times New Roman" w:ascii="Times New Roman"/>
          <w:sz w:val="24"/>
          <w:szCs w:val="24"/>
          <w:lang w:val="hr-HR"/>
        </w:rPr>
        <w:t xml:space="preserve">ađ. zemljište - početna cijena </w:t>
      </w:r>
      <w:r w:rsidRPr="005D3820">
        <w:rPr>
          <w:rFonts w:cs="Times New Roman" w:hAnsi="Times New Roman" w:ascii="Times New Roman"/>
          <w:sz w:val="24"/>
          <w:szCs w:val="24"/>
          <w:lang w:val="hr-HR"/>
        </w:rPr>
        <w:t xml:space="preserve">41.884,00 kn    </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3. Nekretnine upisane u. zk.ul. broj 288 K.O. Oriovac koji se sastoje od:</w:t>
      </w:r>
    </w:p>
    <w:p w:rsidRDefault="008648ED" w:rsidP="005D3820" w:rsidR="008648ED"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-kč.br. 2777 ORANICA U DONJEM POLJU 5611 m2 – građ. zemljište- početna cijena 22.019,19 kn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-kč.br. 2899 ORANICA GORNJE POLJE 11076 m2 – polj</w:t>
      </w:r>
      <w:r w:rsidR="004D2E1E">
        <w:rPr>
          <w:rFonts w:cs="Times New Roman" w:hAnsi="Times New Roman" w:ascii="Times New Roman"/>
          <w:sz w:val="24"/>
          <w:szCs w:val="24"/>
          <w:lang w:val="hr-HR"/>
        </w:rPr>
        <w:t>.</w:t>
      </w:r>
      <w:r w:rsidRPr="005D3820">
        <w:rPr>
          <w:rFonts w:cs="Times New Roman" w:hAnsi="Times New Roman" w:ascii="Times New Roman"/>
          <w:sz w:val="24"/>
          <w:szCs w:val="24"/>
          <w:lang w:val="hr-HR"/>
        </w:rPr>
        <w:t xml:space="preserve"> zemljište-početna cijena 10.866,37 kn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-kč.br. 2951/1 LIVADA U GORNJIM LIVADAMA 4886 m2–polj. zemljište-početna cijena</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4.795,50 kn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-kč.br. 2954/1 ORANICA U GORNJIM LIVADAMA 8259 m2 – polj. zemljište-početna cijena</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8.103,67 kn  </w:t>
      </w:r>
    </w:p>
    <w:p w:rsidRDefault="005D3820" w:rsidP="005D3820" w:rsid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-kč.br. 3006 ORANICA DONJE LIVADE 7160 m2 – građevinsko zemljište-početna cijena</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28.097,91 kn  </w:t>
      </w:r>
    </w:p>
    <w:p w:rsidRDefault="008648ED" w:rsidP="005D3820" w:rsidR="008648ED" w:rsidRPr="005D3820">
      <w:pPr>
        <w:pStyle w:val="Bezproreda"/>
        <w:rPr>
          <w:rFonts w:cs="Times New Roman" w:hAnsi="Times New Roman" w:ascii="Times New Roman"/>
          <w:sz w:val="24"/>
          <w:szCs w:val="24"/>
          <w:lang w:val="hr-HR"/>
        </w:rPr>
      </w:pPr>
    </w:p>
    <w:p w:rsidRDefault="005D3820" w:rsidP="005D3820" w:rsidR="008648ED" w:rsidRPr="008648ED">
      <w:pPr>
        <w:pStyle w:val="Bezproreda"/>
        <w:rPr>
          <w:rFonts w:cs="Times New Roman" w:hAnsi="Times New Roman" w:ascii="Times New Roman"/>
          <w:b/>
          <w:sz w:val="24"/>
          <w:szCs w:val="24"/>
          <w:lang w:val="hr-HR"/>
        </w:rPr>
      </w:pPr>
      <w:r w:rsidRPr="008648ED">
        <w:rPr>
          <w:rFonts w:cs="Times New Roman" w:hAnsi="Times New Roman" w:ascii="Times New Roman"/>
          <w:b/>
          <w:sz w:val="24"/>
          <w:szCs w:val="24"/>
          <w:lang w:val="hr-HR"/>
        </w:rPr>
        <w:t>Napomena:</w:t>
      </w:r>
    </w:p>
    <w:p w:rsidRDefault="005D3820" w:rsidP="008648ED" w:rsidR="005D3820" w:rsidRPr="005D3820">
      <w:pPr>
        <w:pStyle w:val="Bezproreda"/>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Na nekretninama upisanim u zk.</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ul. broj 407, zk.</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ul. 1176 i zk.</w:t>
      </w:r>
      <w:r w:rsidR="008648ED">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ul. 288 </w:t>
      </w:r>
      <w:r w:rsidR="008648ED">
        <w:rPr>
          <w:rFonts w:cs="Times New Roman" w:hAnsi="Times New Roman" w:ascii="Times New Roman"/>
          <w:sz w:val="24"/>
          <w:szCs w:val="24"/>
          <w:lang w:val="hr-HR"/>
        </w:rPr>
        <w:t>k</w:t>
      </w:r>
      <w:r w:rsidRPr="005D3820">
        <w:rPr>
          <w:rFonts w:cs="Times New Roman" w:hAnsi="Times New Roman" w:ascii="Times New Roman"/>
          <w:sz w:val="24"/>
          <w:szCs w:val="24"/>
          <w:lang w:val="hr-HR"/>
        </w:rPr>
        <w:t>.</w:t>
      </w:r>
      <w:r w:rsidR="008648ED">
        <w:rPr>
          <w:rFonts w:cs="Times New Roman" w:hAnsi="Times New Roman" w:ascii="Times New Roman"/>
          <w:sz w:val="24"/>
          <w:szCs w:val="24"/>
          <w:lang w:val="hr-HR"/>
        </w:rPr>
        <w:t>o</w:t>
      </w:r>
      <w:r w:rsidRPr="005D3820">
        <w:rPr>
          <w:rFonts w:cs="Times New Roman" w:hAnsi="Times New Roman" w:ascii="Times New Roman"/>
          <w:sz w:val="24"/>
          <w:szCs w:val="24"/>
          <w:lang w:val="hr-HR"/>
        </w:rPr>
        <w:t>. Oriovac upisana su razlučna prava u korist RH, Ministarstvo financija, Porezna uprava,Područni ured Slav. Brod pod brojem  Z-3085/00,</w:t>
      </w:r>
      <w:r w:rsidR="004D2E1E">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zatim u korist Veterinaria BS u stečaju, pod brojem Z-5207/00,zatim u korist  Perković Anice, Br. Stupnik, A. Rašića br. 5 pod brojem Z-4268/01,te u korist RH, Ministarstvo financija, Porezna uprava, Područni ured Slav. Brod zastupana po ODO Slav. Brod, Građansko upravni odjel pod brojem broj Z-3875/03</w:t>
      </w:r>
    </w:p>
    <w:p w:rsidRDefault="005D3820" w:rsidP="008648ED" w:rsidR="005D3820" w:rsidRPr="005D3820">
      <w:pPr>
        <w:pStyle w:val="Bezproreda"/>
        <w:jc w:val="both"/>
        <w:rPr>
          <w:rFonts w:cs="Times New Roman" w:hAnsi="Times New Roman" w:ascii="Times New Roman"/>
          <w:sz w:val="24"/>
          <w:szCs w:val="24"/>
          <w:lang w:val="hr-HR"/>
        </w:rPr>
      </w:pPr>
      <w:r w:rsidRPr="005D3820">
        <w:rPr>
          <w:rFonts w:cs="Times New Roman" w:hAnsi="Times New Roman" w:ascii="Times New Roman"/>
          <w:sz w:val="24"/>
          <w:szCs w:val="24"/>
          <w:lang w:val="hr-HR"/>
        </w:rPr>
        <w:t>Razlučna prava prestaju danom pravomoćnosti rješenja o dosudi nekretnina kupcu.</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4. Nekretnine upisane u. zk.</w:t>
      </w:r>
      <w:r w:rsidR="004D2E1E">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ul. broj 352 K.O. Radovanje koje se sastoje od:</w:t>
      </w:r>
    </w:p>
    <w:p w:rsidRDefault="004D2E1E" w:rsidP="005D3820" w:rsidR="004D2E1E"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-kč.br. 740/1 LIVADA URIJA 4.429 m2 – polj. zemljište- početna cijena</w:t>
      </w:r>
      <w:r w:rsidR="004D2E1E">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 4.265,64 kn  </w:t>
      </w:r>
    </w:p>
    <w:p w:rsidRDefault="005D3820" w:rsidP="005D3820" w:rsid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-kč.br. 799 LIVADA URIJA 3.795 m2 – polj. zemljište- početna cijena</w:t>
      </w:r>
      <w:r w:rsidR="004D2E1E">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3.692,76 kn  </w:t>
      </w:r>
    </w:p>
    <w:p w:rsidRDefault="004D2E1E" w:rsidP="005D3820" w:rsidR="004D2E1E" w:rsidRPr="005D3820">
      <w:pPr>
        <w:pStyle w:val="Bezproreda"/>
        <w:rPr>
          <w:rFonts w:cs="Times New Roman" w:hAnsi="Times New Roman" w:ascii="Times New Roman"/>
          <w:sz w:val="24"/>
          <w:szCs w:val="24"/>
          <w:lang w:val="hr-HR"/>
        </w:rPr>
      </w:pPr>
    </w:p>
    <w:p w:rsidRDefault="005D3820" w:rsidP="005D3820" w:rsidR="004D2E1E" w:rsidRPr="004D2E1E">
      <w:pPr>
        <w:pStyle w:val="Bezproreda"/>
        <w:rPr>
          <w:rFonts w:cs="Times New Roman" w:hAnsi="Times New Roman" w:ascii="Times New Roman"/>
          <w:b/>
          <w:sz w:val="24"/>
          <w:szCs w:val="24"/>
          <w:lang w:val="hr-HR"/>
        </w:rPr>
      </w:pPr>
      <w:r w:rsidRPr="004D2E1E">
        <w:rPr>
          <w:rFonts w:cs="Times New Roman" w:hAnsi="Times New Roman" w:ascii="Times New Roman"/>
          <w:b/>
          <w:sz w:val="24"/>
          <w:szCs w:val="24"/>
          <w:lang w:val="hr-HR"/>
        </w:rPr>
        <w:t>Napomena:</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Na nekretnini su upisana razlučna prava,</w:t>
      </w:r>
      <w:r w:rsidR="004D2E1E">
        <w:rPr>
          <w:rFonts w:cs="Times New Roman" w:hAnsi="Times New Roman" w:ascii="Times New Roman"/>
          <w:sz w:val="24"/>
          <w:szCs w:val="24"/>
          <w:lang w:val="hr-HR"/>
        </w:rPr>
        <w:t xml:space="preserve"> </w:t>
      </w:r>
      <w:r w:rsidRPr="005D3820">
        <w:rPr>
          <w:rFonts w:cs="Times New Roman" w:hAnsi="Times New Roman" w:ascii="Times New Roman"/>
          <w:sz w:val="24"/>
          <w:szCs w:val="24"/>
          <w:lang w:val="hr-HR"/>
        </w:rPr>
        <w:t xml:space="preserve">u korist Veterinaria BS u stečaju iz Slav. Brod </w:t>
      </w:r>
    </w:p>
    <w:p w:rsidRDefault="005D3820" w:rsidP="005D3820" w:rsid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pod brojem Z- 5207/00 i u korist Perković Anice, Br. Stupnik, A. Rašića br. 5. pod brojem Z-4268/01</w:t>
      </w:r>
    </w:p>
    <w:p w:rsidRDefault="004D2E1E" w:rsidP="005D3820" w:rsidR="004D2E1E"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Razlučna prava prestaju danom pravomoćnosti rješenja o dosudi nekretnina kupcu</w:t>
      </w:r>
    </w:p>
    <w:p w:rsidRDefault="005D3820" w:rsidP="005D3820" w:rsidR="004D2E1E">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II. PROCJENJENA VRIJEDNOST nekretnine su procijenjene je po sudskom vještaku za grad. Draženu Marković iz Slavonskog Broda       </w:t>
      </w:r>
    </w:p>
    <w:p w:rsidRDefault="005D3820" w:rsidP="005D3820" w:rsidR="004D2E1E">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III. NAČIN PRODAJE:                                                                                                                                                                Nekretnine iz brojem I.(toč 1. do toč.4.) ovoga Oglasa prodavat će se u stečajnom postupku usmenom javnom dražbom. Ročište za prodaju održat će se pred stečajnim sucem u zgradi Trgovačkog suda u Osijeku,Stalna služba u Sla</w:t>
      </w:r>
      <w:r w:rsidR="004D2E1E">
        <w:rPr>
          <w:rFonts w:cs="Times New Roman" w:hAnsi="Times New Roman" w:ascii="Times New Roman"/>
          <w:sz w:val="24"/>
          <w:szCs w:val="24"/>
          <w:lang w:val="hr-HR"/>
        </w:rPr>
        <w:t>vonskom Brodu , Trg pobjede 13.</w:t>
      </w:r>
      <w:r w:rsidRPr="005D3820">
        <w:rPr>
          <w:rFonts w:cs="Times New Roman" w:hAnsi="Times New Roman" w:ascii="Times New Roman"/>
          <w:sz w:val="24"/>
          <w:szCs w:val="24"/>
          <w:lang w:val="hr-HR"/>
        </w:rPr>
        <w:t xml:space="preserve">, </w:t>
      </w:r>
    </w:p>
    <w:p w:rsidRDefault="004D2E1E" w:rsidP="005D3820" w:rsidR="004D2E1E">
      <w:pPr>
        <w:pStyle w:val="Bezproreda"/>
        <w:rPr>
          <w:rFonts w:cs="Times New Roman" w:hAnsi="Times New Roman" w:ascii="Times New Roman"/>
          <w:sz w:val="24"/>
          <w:szCs w:val="24"/>
          <w:lang w:val="hr-HR"/>
        </w:rPr>
      </w:pPr>
    </w:p>
    <w:p w:rsidRDefault="005D3820" w:rsidP="004D2E1E" w:rsidR="004D2E1E">
      <w:pPr>
        <w:pStyle w:val="Bezproreda"/>
        <w:jc w:val="center"/>
        <w:rPr>
          <w:rFonts w:cs="Times New Roman" w:hAnsi="Times New Roman" w:ascii="Times New Roman"/>
          <w:b/>
          <w:sz w:val="24"/>
          <w:szCs w:val="24"/>
          <w:lang w:val="hr-HR"/>
        </w:rPr>
      </w:pPr>
      <w:r w:rsidRPr="004D2E1E">
        <w:rPr>
          <w:rFonts w:cs="Times New Roman" w:hAnsi="Times New Roman" w:ascii="Times New Roman"/>
          <w:b/>
          <w:sz w:val="24"/>
          <w:szCs w:val="24"/>
          <w:lang w:val="hr-HR"/>
        </w:rPr>
        <w:t>soba broj 77/III dana 2</w:t>
      </w:r>
      <w:r w:rsidR="004D2E1E" w:rsidRPr="004D2E1E">
        <w:rPr>
          <w:rFonts w:cs="Times New Roman" w:hAnsi="Times New Roman" w:ascii="Times New Roman"/>
          <w:b/>
          <w:sz w:val="24"/>
          <w:szCs w:val="24"/>
          <w:lang w:val="hr-HR"/>
        </w:rPr>
        <w:t>6.</w:t>
      </w:r>
      <w:r w:rsidR="004D2E1E">
        <w:rPr>
          <w:rFonts w:cs="Times New Roman" w:hAnsi="Times New Roman" w:ascii="Times New Roman"/>
          <w:b/>
          <w:sz w:val="24"/>
          <w:szCs w:val="24"/>
          <w:lang w:val="hr-HR"/>
        </w:rPr>
        <w:t xml:space="preserve"> </w:t>
      </w:r>
      <w:r w:rsidR="004D2E1E" w:rsidRPr="004D2E1E">
        <w:rPr>
          <w:rFonts w:cs="Times New Roman" w:hAnsi="Times New Roman" w:ascii="Times New Roman"/>
          <w:b/>
          <w:sz w:val="24"/>
          <w:szCs w:val="24"/>
          <w:lang w:val="hr-HR"/>
        </w:rPr>
        <w:t>siječanj</w:t>
      </w:r>
      <w:r w:rsidR="004D2E1E">
        <w:rPr>
          <w:rFonts w:cs="Times New Roman" w:hAnsi="Times New Roman" w:ascii="Times New Roman"/>
          <w:b/>
          <w:sz w:val="24"/>
          <w:szCs w:val="24"/>
          <w:lang w:val="hr-HR"/>
        </w:rPr>
        <w:t xml:space="preserve">a 2018. </w:t>
      </w:r>
      <w:r w:rsidR="004D2E1E" w:rsidRPr="004D2E1E">
        <w:rPr>
          <w:rFonts w:cs="Times New Roman" w:hAnsi="Times New Roman" w:ascii="Times New Roman"/>
          <w:b/>
          <w:sz w:val="24"/>
          <w:szCs w:val="24"/>
          <w:lang w:val="hr-HR"/>
        </w:rPr>
        <w:t xml:space="preserve"> u 09,00 sati</w:t>
      </w:r>
      <w:r w:rsidRPr="004D2E1E">
        <w:rPr>
          <w:rFonts w:cs="Times New Roman" w:hAnsi="Times New Roman" w:ascii="Times New Roman"/>
          <w:b/>
          <w:sz w:val="24"/>
          <w:szCs w:val="24"/>
          <w:lang w:val="hr-HR"/>
        </w:rPr>
        <w:t>.</w:t>
      </w:r>
    </w:p>
    <w:p w:rsidRDefault="004D2E1E" w:rsidP="004D2E1E" w:rsidR="004D2E1E" w:rsidRPr="004D2E1E">
      <w:pPr>
        <w:pStyle w:val="Bezproreda"/>
        <w:jc w:val="center"/>
        <w:rPr>
          <w:rFonts w:cs="Times New Roman" w:hAnsi="Times New Roman" w:ascii="Times New Roman"/>
          <w:b/>
          <w:sz w:val="24"/>
          <w:szCs w:val="24"/>
          <w:lang w:val="hr-HR"/>
        </w:rPr>
      </w:pPr>
    </w:p>
    <w:p w:rsidRDefault="005D3820" w:rsidP="005D3820" w:rsid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Ročište će se održati i ako na njemu sudjeluje samo jedan ponuditelj.       </w:t>
      </w:r>
    </w:p>
    <w:p w:rsidRDefault="005D3820" w:rsidP="005D3820" w:rsidR="004D2E1E">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w:t>
      </w:r>
    </w:p>
    <w:p w:rsidRDefault="004D2E1E" w:rsidP="005D3820" w:rsidR="004D2E1E">
      <w:pPr>
        <w:pStyle w:val="Bezproreda"/>
        <w:rPr>
          <w:rFonts w:cs="Times New Roman" w:hAnsi="Times New Roman" w:ascii="Times New Roman"/>
          <w:sz w:val="24"/>
          <w:szCs w:val="24"/>
          <w:lang w:val="hr-HR"/>
        </w:rPr>
      </w:pPr>
    </w:p>
    <w:p w:rsidRDefault="004D2E1E" w:rsidP="005D3820" w:rsidR="004D2E1E">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lastRenderedPageBreak/>
        <w:t xml:space="preserve">                                                           </w:t>
      </w:r>
    </w:p>
    <w:p w:rsidRDefault="005D3820" w:rsidP="005D3820" w:rsidR="005D3820">
      <w:pPr>
        <w:pStyle w:val="Bezproreda"/>
        <w:rPr>
          <w:rFonts w:cs="Times New Roman" w:hAnsi="Times New Roman" w:ascii="Times New Roman"/>
          <w:b/>
          <w:sz w:val="24"/>
          <w:szCs w:val="24"/>
          <w:lang w:val="hr-HR"/>
        </w:rPr>
      </w:pPr>
      <w:r w:rsidRPr="004D2E1E">
        <w:rPr>
          <w:rFonts w:cs="Times New Roman" w:hAnsi="Times New Roman" w:ascii="Times New Roman"/>
          <w:b/>
          <w:sz w:val="24"/>
          <w:szCs w:val="24"/>
          <w:lang w:val="hr-HR"/>
        </w:rPr>
        <w:t xml:space="preserve">       IV. UVJETI PRODAJE:</w:t>
      </w:r>
    </w:p>
    <w:p w:rsidRDefault="004D2E1E" w:rsidP="005D3820" w:rsidR="004D2E1E" w:rsidRPr="004D2E1E">
      <w:pPr>
        <w:pStyle w:val="Bezproreda"/>
        <w:rPr>
          <w:rFonts w:cs="Times New Roman" w:hAnsi="Times New Roman" w:ascii="Times New Roman"/>
          <w:b/>
          <w:sz w:val="24"/>
          <w:szCs w:val="24"/>
          <w:lang w:val="hr-HR"/>
        </w:rPr>
      </w:pPr>
    </w:p>
    <w:p w:rsidRDefault="005D3820" w:rsidP="004D2E1E" w:rsidR="004D2E1E" w:rsidRPr="004D2E1E">
      <w:pPr>
        <w:pStyle w:val="Bezproreda"/>
        <w:rPr>
          <w:rFonts w:cs="Times New Roman" w:hAnsi="Times New Roman" w:ascii="Times New Roman"/>
          <w:sz w:val="24"/>
          <w:szCs w:val="24"/>
          <w:lang w:val="hr-HR"/>
        </w:rPr>
      </w:pPr>
      <w:r w:rsidRPr="004D2E1E">
        <w:rPr>
          <w:rFonts w:cs="Times New Roman" w:hAnsi="Times New Roman" w:ascii="Times New Roman"/>
          <w:sz w:val="24"/>
          <w:szCs w:val="24"/>
          <w:lang w:val="hr-HR"/>
        </w:rPr>
        <w:t>1. Nekretnine iz toč.</w:t>
      </w:r>
      <w:r w:rsidR="004D2E1E">
        <w:rPr>
          <w:rFonts w:cs="Times New Roman" w:hAnsi="Times New Roman" w:ascii="Times New Roman"/>
          <w:sz w:val="24"/>
          <w:szCs w:val="24"/>
          <w:lang w:val="hr-HR"/>
        </w:rPr>
        <w:t xml:space="preserve"> </w:t>
      </w:r>
      <w:r w:rsidRPr="004D2E1E">
        <w:rPr>
          <w:rFonts w:cs="Times New Roman" w:hAnsi="Times New Roman" w:ascii="Times New Roman"/>
          <w:sz w:val="24"/>
          <w:szCs w:val="24"/>
          <w:lang w:val="hr-HR"/>
        </w:rPr>
        <w:t>I. ovog zaključka prodavati će se na šestom  ročištu za dražbu po početnoj cijeni i ispod te cijene ne može se prodati</w:t>
      </w:r>
      <w:r w:rsidR="004D2E1E" w:rsidRPr="004D2E1E">
        <w:rPr>
          <w:rFonts w:cs="Times New Roman" w:hAnsi="Times New Roman" w:ascii="Times New Roman"/>
          <w:sz w:val="24"/>
          <w:szCs w:val="24"/>
          <w:lang w:val="hr-HR"/>
        </w:rPr>
        <w:t>.</w:t>
      </w:r>
      <w:r w:rsidRPr="004D2E1E">
        <w:rPr>
          <w:rFonts w:cs="Times New Roman" w:hAnsi="Times New Roman" w:ascii="Times New Roman"/>
          <w:sz w:val="24"/>
          <w:szCs w:val="24"/>
          <w:lang w:val="hr-HR"/>
        </w:rPr>
        <w:t xml:space="preserve">                                                          </w:t>
      </w:r>
    </w:p>
    <w:p w:rsidRDefault="005D3820" w:rsidP="004D2E1E" w:rsidR="004D2E1E" w:rsidRPr="004D2E1E">
      <w:pPr>
        <w:pStyle w:val="Bezproreda"/>
        <w:rPr>
          <w:rFonts w:cs="Times New Roman" w:hAnsi="Times New Roman" w:ascii="Times New Roman"/>
          <w:sz w:val="24"/>
          <w:szCs w:val="24"/>
          <w:lang w:val="hr-HR"/>
        </w:rPr>
      </w:pPr>
      <w:r w:rsidRPr="004D2E1E">
        <w:rPr>
          <w:rFonts w:cs="Times New Roman" w:hAnsi="Times New Roman" w:ascii="Times New Roman"/>
          <w:sz w:val="24"/>
          <w:szCs w:val="24"/>
          <w:lang w:val="hr-HR"/>
        </w:rPr>
        <w:t xml:space="preserve">2. Kao kupci mogu sudjelovati samo osobe koje su najkasnije dva dana prije dana održavanja ročišta za dražbu uplatile osiguranje u iznosu od 5.000,00 kuna na račun sudskog depozita Trgovačkog suda u Osijeku,Stalna služba u Slavonskom Brodu broj žiro računa Trgovačkog suda,broj IBAN HR31 2390001-1300000200 s pozivom na broj HR05 221-28-2011 i dokaz o tome predoče stečajnom sucu prije početka dražbe.                                                                                                                                                                        3. Punomoćnici ponuditelja mogu sudjelovati na dražbi samo uz ovjerenu specijalnu punomoć.                                                </w:t>
      </w:r>
    </w:p>
    <w:p w:rsidRDefault="005D3820" w:rsidP="004D2E1E" w:rsidR="004D2E1E" w:rsidRPr="004D2E1E">
      <w:pPr>
        <w:pStyle w:val="Bezproreda"/>
        <w:rPr>
          <w:rFonts w:cs="Times New Roman" w:hAnsi="Times New Roman" w:ascii="Times New Roman"/>
          <w:sz w:val="24"/>
          <w:szCs w:val="24"/>
          <w:lang w:val="hr-HR"/>
        </w:rPr>
      </w:pPr>
      <w:r w:rsidRPr="004D2E1E">
        <w:rPr>
          <w:rFonts w:cs="Times New Roman" w:hAnsi="Times New Roman" w:ascii="Times New Roman"/>
          <w:sz w:val="24"/>
          <w:szCs w:val="24"/>
          <w:lang w:val="hr-HR"/>
        </w:rPr>
        <w:t xml:space="preserve">4. Osiguranje nisu dužni položiti razlučni vjerovnici kojima je to pravo upisano u zemljišnim knjigama.                                              </w:t>
      </w:r>
    </w:p>
    <w:p w:rsidRDefault="005D3820" w:rsidP="004D2E1E" w:rsidR="005D3820" w:rsidRPr="004D2E1E">
      <w:pPr>
        <w:pStyle w:val="Bezproreda"/>
        <w:rPr>
          <w:rFonts w:cs="Times New Roman" w:hAnsi="Times New Roman" w:ascii="Times New Roman"/>
          <w:sz w:val="24"/>
          <w:szCs w:val="24"/>
          <w:lang w:val="hr-HR"/>
        </w:rPr>
      </w:pPr>
      <w:r w:rsidRPr="004D2E1E">
        <w:rPr>
          <w:rFonts w:cs="Times New Roman" w:hAnsi="Times New Roman" w:ascii="Times New Roman"/>
          <w:sz w:val="24"/>
          <w:szCs w:val="24"/>
          <w:lang w:val="hr-HR"/>
        </w:rPr>
        <w:t xml:space="preserve">5. Kupac je dužan uplatiti razliku između osiguranja i kupoprodajne cijene u roku od 30 dana od dana pravomoćnosti rješenja o dosudi.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                                                                                                                    6. Ukoliko je kupac razlučni vjerovnik koji se jedini namiruje iz kupovnine, ili se namiruje prije tražbina svih ostalih vjerovnika koji imaju pravo na namirenje iz iste kupovnine, nije dužan položiti kupovninu ako ona iznosi kao i njegova tražbina ili manje, a ako iznosi više, tada je dužan položiti razliku.                                                                                                                                                               7. Nekretnine će se rješenjem o dosudi dosuditi kupcu koji ponudi najpovoljniju cijenu koja ne može biti niža od početne cijene. </w:t>
      </w:r>
    </w:p>
    <w:p w:rsidRDefault="005D3820" w:rsidP="004D2E1E" w:rsidR="005D3820" w:rsidRPr="004D2E1E">
      <w:pPr>
        <w:pStyle w:val="Bezproreda"/>
        <w:rPr>
          <w:rFonts w:cs="Times New Roman" w:hAnsi="Times New Roman" w:ascii="Times New Roman"/>
          <w:sz w:val="24"/>
          <w:szCs w:val="24"/>
          <w:lang w:val="hr-HR"/>
        </w:rPr>
      </w:pPr>
      <w:r w:rsidRPr="004D2E1E">
        <w:rPr>
          <w:rFonts w:cs="Times New Roman" w:hAnsi="Times New Roman" w:ascii="Times New Roman"/>
          <w:sz w:val="24"/>
          <w:szCs w:val="24"/>
          <w:lang w:val="hr-HR"/>
        </w:rPr>
        <w:t>8. Nekretnina koja je predmetom prodaje može se razgledati uz prethodni dogovor sa stečajnim upraviteljem broj 035-444-753.                                                                                                                                                     9. Sve poreze i pristojbe u vezi s prodajom snositi će kupac.                                                                                                           10. Prodaja se obavlja po načelu „viđeno-kupljeno“, što isključuje sve naknadne prigovore kupca.</w:t>
      </w:r>
    </w:p>
    <w:p w:rsidRDefault="005D3820" w:rsidP="004D2E1E" w:rsidR="005D3820" w:rsidRPr="004D2E1E">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4D2E1E" w:rsidR="005D3820" w:rsidRPr="005D3820">
      <w:pPr>
        <w:pStyle w:val="Bezproreda"/>
        <w:jc w:val="center"/>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U Slavonskom Brodu </w:t>
      </w:r>
      <w:r w:rsidR="004D2E1E">
        <w:rPr>
          <w:rFonts w:cs="Times New Roman" w:hAnsi="Times New Roman" w:ascii="Times New Roman"/>
          <w:sz w:val="24"/>
          <w:szCs w:val="24"/>
          <w:lang w:val="hr-HR"/>
        </w:rPr>
        <w:t>15</w:t>
      </w:r>
      <w:r w:rsidRPr="005D3820">
        <w:rPr>
          <w:rFonts w:cs="Times New Roman" w:hAnsi="Times New Roman" w:ascii="Times New Roman"/>
          <w:sz w:val="24"/>
          <w:szCs w:val="24"/>
          <w:lang w:val="hr-HR"/>
        </w:rPr>
        <w:t xml:space="preserve">. </w:t>
      </w:r>
      <w:r w:rsidR="004D2E1E">
        <w:rPr>
          <w:rFonts w:cs="Times New Roman" w:hAnsi="Times New Roman" w:ascii="Times New Roman"/>
          <w:sz w:val="24"/>
          <w:szCs w:val="24"/>
          <w:lang w:val="hr-HR"/>
        </w:rPr>
        <w:t>prosinca</w:t>
      </w:r>
      <w:r w:rsidRPr="005D3820">
        <w:rPr>
          <w:rFonts w:cs="Times New Roman" w:hAnsi="Times New Roman" w:ascii="Times New Roman"/>
          <w:sz w:val="24"/>
          <w:szCs w:val="24"/>
          <w:lang w:val="hr-HR"/>
        </w:rPr>
        <w:t xml:space="preserve"> 2017.</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w:t>
      </w:r>
    </w:p>
    <w:p w:rsidRDefault="005D3820" w:rsidP="005D3820" w:rsid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w:t>
      </w:r>
      <w:r w:rsidR="004D2E1E">
        <w:rPr>
          <w:rFonts w:cs="Times New Roman" w:hAnsi="Times New Roman" w:ascii="Times New Roman"/>
          <w:sz w:val="24"/>
          <w:szCs w:val="24"/>
          <w:lang w:val="hr-HR"/>
        </w:rPr>
        <w:tab/>
      </w:r>
      <w:r w:rsidR="004D2E1E">
        <w:rPr>
          <w:rFonts w:cs="Times New Roman" w:hAnsi="Times New Roman" w:ascii="Times New Roman"/>
          <w:sz w:val="24"/>
          <w:szCs w:val="24"/>
          <w:lang w:val="hr-HR"/>
        </w:rPr>
        <w:tab/>
      </w:r>
      <w:r w:rsidRPr="005D3820">
        <w:rPr>
          <w:rFonts w:cs="Times New Roman" w:hAnsi="Times New Roman" w:ascii="Times New Roman"/>
          <w:sz w:val="24"/>
          <w:szCs w:val="24"/>
          <w:lang w:val="hr-HR"/>
        </w:rPr>
        <w:t xml:space="preserve">   Stečajni sudac:</w:t>
      </w:r>
    </w:p>
    <w:p w:rsidRDefault="004D2E1E" w:rsidP="005D3820" w:rsidR="004D2E1E"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 xml:space="preserve">                                                                              </w:t>
      </w:r>
      <w:r w:rsidR="004D2E1E">
        <w:rPr>
          <w:rFonts w:cs="Times New Roman" w:hAnsi="Times New Roman" w:ascii="Times New Roman"/>
          <w:sz w:val="24"/>
          <w:szCs w:val="24"/>
          <w:lang w:val="hr-HR"/>
        </w:rPr>
        <w:tab/>
        <w:t xml:space="preserve">           </w:t>
      </w:r>
      <w:r w:rsidRPr="005D3820">
        <w:rPr>
          <w:rFonts w:cs="Times New Roman" w:hAnsi="Times New Roman" w:ascii="Times New Roman"/>
          <w:sz w:val="24"/>
          <w:szCs w:val="24"/>
          <w:lang w:val="hr-HR"/>
        </w:rPr>
        <w:t xml:space="preserve">    Davorin Pavičić</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lastRenderedPageBreak/>
        <w:t>DNA:</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1. e-Oglasna ploča suda</w:t>
      </w:r>
    </w:p>
    <w:p w:rsidRDefault="005D3820" w:rsidP="005D3820" w:rsidR="005D3820" w:rsidRPr="005D3820">
      <w:pPr>
        <w:pStyle w:val="Bezproreda"/>
        <w:rPr>
          <w:rFonts w:cs="Times New Roman" w:hAnsi="Times New Roman" w:ascii="Times New Roman"/>
          <w:sz w:val="24"/>
          <w:szCs w:val="24"/>
          <w:lang w:val="hr-HR"/>
        </w:rPr>
      </w:pPr>
      <w:r w:rsidRPr="005D3820">
        <w:rPr>
          <w:rFonts w:cs="Times New Roman" w:hAnsi="Times New Roman" w:ascii="Times New Roman"/>
          <w:sz w:val="24"/>
          <w:szCs w:val="24"/>
          <w:lang w:val="hr-HR"/>
        </w:rPr>
        <w:t>2. Stečajnoj upraviteljici</w:t>
      </w: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5D3820" w:rsidP="005D3820" w:rsidR="005D3820" w:rsidRPr="005D3820">
      <w:pPr>
        <w:pStyle w:val="Bezproreda"/>
        <w:rPr>
          <w:rFonts w:cs="Times New Roman" w:hAnsi="Times New Roman" w:ascii="Times New Roman"/>
          <w:sz w:val="24"/>
          <w:szCs w:val="24"/>
          <w:lang w:val="hr-HR"/>
        </w:rPr>
      </w:pPr>
    </w:p>
    <w:p w:rsidRDefault="00A87584" w:rsidP="005D3820" w:rsidR="00A87584" w:rsidRPr="005D3820">
      <w:pPr>
        <w:pStyle w:val="Bezproreda"/>
        <w:rPr>
          <w:rFonts w:cs="Times New Roman" w:hAnsi="Times New Roman" w:ascii="Times New Roman"/>
          <w:sz w:val="24"/>
          <w:szCs w:val="24"/>
          <w:lang w:val="hr-HR"/>
        </w:rPr>
      </w:pPr>
    </w:p>
    <w:sectPr w:rsidR="00A87584" w:rsidRPr="005D3820">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0D6F" w:rsidP="00CC7886" w:rsidR="000B0D6F">
      <w:pPr>
        <w:spacing w:lineRule="auto" w:line="240" w:after="0"/>
      </w:pPr>
      <w:r>
        <w:separator/>
      </w:r>
    </w:p>
  </w:endnote>
  <w:endnote w:id="0" w:type="continuationSeparator">
    <w:p w:rsidRDefault="000B0D6F" w:rsidP="00CC7886" w:rsidR="000B0D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9394830"/>
      <w:docPartObj>
        <w:docPartGallery w:val="Page Numbers (Bottom of Page)"/>
        <w:docPartUnique/>
      </w:docPartObj>
    </w:sdtPr>
    <w:sdtEndPr/>
    <w:sdtContent>
      <w:p w:rsidRDefault="00CC7886" w:rsidR="00CC7886">
        <w:pPr>
          <w:pStyle w:val="Podnoje"/>
          <w:jc w:val="center"/>
        </w:pPr>
        <w:r w:rsidRPr="00CC7886">
          <w:rPr>
            <w:rFonts w:cs="Times New Roman" w:hAnsi="Times New Roman" w:ascii="Times New Roman"/>
            <w:sz w:val="24"/>
            <w:szCs w:val="24"/>
          </w:rPr>
          <w:fldChar w:fldCharType="begin"/>
        </w:r>
        <w:r w:rsidRPr="00CC7886">
          <w:rPr>
            <w:rFonts w:cs="Times New Roman" w:hAnsi="Times New Roman" w:ascii="Times New Roman"/>
            <w:sz w:val="24"/>
            <w:szCs w:val="24"/>
          </w:rPr>
          <w:instrText>PAGE   \* MERGEFORMAT</w:instrText>
        </w:r>
        <w:r w:rsidRPr="00CC7886">
          <w:rPr>
            <w:rFonts w:cs="Times New Roman" w:hAnsi="Times New Roman" w:ascii="Times New Roman"/>
            <w:sz w:val="24"/>
            <w:szCs w:val="24"/>
          </w:rPr>
          <w:fldChar w:fldCharType="separate"/>
        </w:r>
        <w:r w:rsidR="00893767" w:rsidRPr="00893767">
          <w:rPr>
            <w:rFonts w:cs="Times New Roman" w:hAnsi="Times New Roman" w:ascii="Times New Roman"/>
            <w:noProof/>
            <w:sz w:val="24"/>
            <w:szCs w:val="24"/>
            <w:lang w:val="hr-HR"/>
          </w:rPr>
          <w:t>1</w:t>
        </w:r>
        <w:r w:rsidRPr="00CC7886">
          <w:rPr>
            <w:rFonts w:cs="Times New Roman" w:hAnsi="Times New Roman" w:ascii="Times New Roman"/>
            <w:sz w:val="24"/>
            <w:szCs w:val="24"/>
          </w:rPr>
          <w:fldChar w:fldCharType="end"/>
        </w:r>
      </w:p>
    </w:sdtContent>
  </w:sdt>
  <w:p w:rsidRDefault="00CC7886" w:rsidR="00CC788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0D6F" w:rsidP="00CC7886" w:rsidR="000B0D6F">
      <w:pPr>
        <w:spacing w:lineRule="auto" w:line="240" w:after="0"/>
      </w:pPr>
      <w:r>
        <w:separator/>
      </w:r>
    </w:p>
  </w:footnote>
  <w:footnote w:id="0" w:type="continuationSeparator">
    <w:p w:rsidRDefault="000B0D6F" w:rsidP="00CC7886" w:rsidR="000B0D6F">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3820"/>
    <w:rsid w:val="000B0D6F"/>
    <w:rsid w:val="004D2E1E"/>
    <w:rsid w:val="00505EAA"/>
    <w:rsid w:val="005D3820"/>
    <w:rsid w:val="008648ED"/>
    <w:rsid w:val="00893767"/>
    <w:rsid w:val="00A87584"/>
    <w:rsid w:val="00CC7886"/>
    <w:rsid w:val="00E110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3820"/>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D3820"/>
    <w:pPr>
      <w:spacing w:lineRule="auto" w:line="240" w:after="0"/>
    </w:pPr>
    <w:rPr>
      <w:lang w:val="en-US"/>
    </w:rPr>
  </w:style>
  <w:style w:styleId="Tekstbalonia" w:type="paragraph">
    <w:name w:val="Balloon Text"/>
    <w:basedOn w:val="Normal"/>
    <w:link w:val="TekstbaloniaChar"/>
    <w:uiPriority w:val="99"/>
    <w:semiHidden/>
    <w:unhideWhenUsed/>
    <w:rsid w:val="005D38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3820"/>
    <w:rPr>
      <w:rFonts w:cs="Tahoma" w:hAnsi="Tahoma" w:ascii="Tahoma"/>
      <w:sz w:val="16"/>
      <w:szCs w:val="16"/>
      <w:lang w:val="en-US"/>
    </w:rPr>
  </w:style>
  <w:style w:styleId="Zaglavlje" w:type="paragraph">
    <w:name w:val="header"/>
    <w:basedOn w:val="Normal"/>
    <w:link w:val="ZaglavljeChar"/>
    <w:uiPriority w:val="99"/>
    <w:unhideWhenUsed/>
    <w:rsid w:val="00CC788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C7886"/>
    <w:rPr>
      <w:lang w:val="en-US"/>
    </w:rPr>
  </w:style>
  <w:style w:styleId="Podnoje" w:type="paragraph">
    <w:name w:val="footer"/>
    <w:basedOn w:val="Normal"/>
    <w:link w:val="PodnojeChar"/>
    <w:uiPriority w:val="99"/>
    <w:unhideWhenUsed/>
    <w:rsid w:val="00CC788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C7886"/>
    <w:rPr>
      <w:lang w:val="en-US"/>
    </w:rPr>
  </w:style>
  <w:style w:styleId="Tekstrezerviranogmjesta" w:type="character">
    <w:name w:val="Placeholder Text"/>
    <w:basedOn w:val="Zadanifontodlomka"/>
    <w:uiPriority w:val="99"/>
    <w:semiHidden/>
    <w:rsid w:val="00505EAA"/>
    <w:rPr>
      <w:color w:val="808080"/>
      <w:bdr w:space="0" w:sz="0" w:color="auto" w:val="none"/>
      <w:shd w:fill="auto" w:color="auto" w:val="clear"/>
    </w:rPr>
  </w:style>
  <w:style w:customStyle="true" w:styleId="eSPISCCParagraphDefaultFont" w:type="character">
    <w:name w:val="eSPIS_CC_Paragraph Default Font"/>
    <w:basedOn w:val="Zadanifontodlomka"/>
    <w:rsid w:val="00505E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5EA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5E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5E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3820"/>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D3820"/>
    <w:pPr>
      <w:spacing w:after="0" w:line="240" w:lineRule="auto"/>
    </w:pPr>
    <w:rPr>
      <w:lang w:val="en-US"/>
    </w:rPr>
  </w:style>
  <w:style w:styleId="Tekstbalonia" w:type="paragraph">
    <w:name w:val="Balloon Text"/>
    <w:basedOn w:val="Normal"/>
    <w:link w:val="TekstbaloniaChar"/>
    <w:uiPriority w:val="99"/>
    <w:semiHidden/>
    <w:unhideWhenUsed/>
    <w:rsid w:val="005D38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D3820"/>
    <w:rPr>
      <w:rFonts w:ascii="Tahoma" w:cs="Tahoma" w:hAnsi="Tahoma"/>
      <w:sz w:val="16"/>
      <w:szCs w:val="16"/>
      <w:lang w:val="en-US"/>
    </w:rPr>
  </w:style>
  <w:style w:styleId="Zaglavlje" w:type="paragraph">
    <w:name w:val="header"/>
    <w:basedOn w:val="Normal"/>
    <w:link w:val="ZaglavljeChar"/>
    <w:uiPriority w:val="99"/>
    <w:unhideWhenUsed/>
    <w:rsid w:val="00CC788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C7886"/>
    <w:rPr>
      <w:lang w:val="en-US"/>
    </w:rPr>
  </w:style>
  <w:style w:styleId="Podnoje" w:type="paragraph">
    <w:name w:val="footer"/>
    <w:basedOn w:val="Normal"/>
    <w:link w:val="PodnojeChar"/>
    <w:uiPriority w:val="99"/>
    <w:unhideWhenUsed/>
    <w:rsid w:val="00CC788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C7886"/>
    <w:rPr>
      <w:lang w:val="en-US"/>
    </w:rPr>
  </w:style>
  <w:style w:styleId="Tekstrezerviranogmjesta" w:type="character">
    <w:name w:val="Placeholder Text"/>
    <w:basedOn w:val="Zadanifontodlomka"/>
    <w:uiPriority w:val="99"/>
    <w:semiHidden/>
    <w:rsid w:val="00505EAA"/>
    <w:rPr>
      <w:color w:val="808080"/>
      <w:bdr w:color="auto" w:space="0" w:sz="0" w:val="none"/>
      <w:shd w:color="auto" w:fill="auto" w:val="clear"/>
    </w:rPr>
  </w:style>
  <w:style w:customStyle="1" w:styleId="eSPISCCParagraphDefaultFont" w:type="character">
    <w:name w:val="eSPIS_CC_Paragraph Default Font"/>
    <w:basedOn w:val="Zadanifontodlomka"/>
    <w:rsid w:val="00505E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5EA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5E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5E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0842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St-28/2011</izvorni_sadrzaj>
    <derivirana_varijabla naziv="DomainObject.Predmet.OznakaBroj_1">St-28/2011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ORIOVAC, Oriovac</izvorni_sadrzaj>
    <derivirana_varijabla naziv="DomainObject.Predmet.ProtustrankaFormated_1">  POLJOPRIVREDNA ZADRUGA ORIOVAC, Oriovac</derivirana_varijabla>
  </DomainObject.Predmet.ProtustrankaFormated>
  <DomainObject.Predmet.ProtustrankaFormatedOIB>
    <izvorni_sadrzaj>  POLJOPRIVREDNA ZADRUGA ORIOVAC, Oriovac, OIB 57605178822</izvorni_sadrzaj>
    <derivirana_varijabla naziv="DomainObject.Predmet.ProtustrankaFormatedOIB_1">  POLJOPRIVREDNA ZADRUGA ORIOVAC, Oriovac, OIB 57605178822</derivirana_varijabla>
  </DomainObject.Predmet.ProtustrankaFormatedOIB>
  <DomainObject.Predmet.ProtustrankaFormatedWithAdress>
    <izvorni_sadrzaj> POLJOPRIVREDNA ZADRUGA ORIOVAC, Oriovac, BRAĆE RADIĆA BB, 35250 Oriovac</izvorni_sadrzaj>
    <derivirana_varijabla naziv="DomainObject.Predmet.ProtustrankaFormatedWithAdress_1"> POLJOPRIVREDNA ZADRUGA ORIOVAC, Oriovac, BRAĆE RADIĆA BB, 35250 Oriovac</derivirana_varijabla>
  </DomainObject.Predmet.ProtustrankaFormatedWithAdress>
  <DomainObject.Predmet.ProtustrankaFormatedWithAdressOIB>
    <izvorni_sadrzaj> POLJOPRIVREDNA ZADRUGA ORIOVAC, Oriovac, OIB 57605178822, BRAĆE RADIĆA BB, 35250 Oriovac</izvorni_sadrzaj>
    <derivirana_varijabla naziv="DomainObject.Predmet.ProtustrankaFormatedWithAdressOIB_1"> POLJOPRIVREDNA ZADRUGA ORIOVAC, Oriovac, OIB 57605178822, BRAĆE RADIĆA BB, 35250 Oriovac</derivirana_varijabla>
  </DomainObject.Predmet.ProtustrankaFormatedWithAdressOIB>
  <DomainObject.Predmet.ProtustrankaWithAdress>
    <izvorni_sadrzaj>POLJOPRIVREDNA ZADRUGA ORIOVAC, Oriovac BRAĆE RADIĆA BB, 35250 Oriovac</izvorni_sadrzaj>
    <derivirana_varijabla naziv="DomainObject.Predmet.ProtustrankaWithAdress_1">POLJOPRIVREDNA ZADRUGA ORIOVAC, Oriovac BRAĆE RADIĆA BB, 35250 Oriovac</derivirana_varijabla>
  </DomainObject.Predmet.ProtustrankaWithAdress>
  <DomainObject.Predmet.ProtustrankaWithAdressOIB>
    <izvorni_sadrzaj>POLJOPRIVREDNA ZADRUGA ORIOVAC, Oriovac, OIB 57605178822, BRAĆE RADIĆA BB, 35250 Oriovac</izvorni_sadrzaj>
    <derivirana_varijabla naziv="DomainObject.Predmet.ProtustrankaWithAdressOIB_1">POLJOPRIVREDNA ZADRUGA ORIOVAC, Oriovac, OIB 57605178822, BRAĆE RADIĆA BB, 35250 Oriovac</derivirana_varijabla>
  </DomainObject.Predmet.ProtustrankaWithAdressOIB>
  <DomainObject.Predmet.ProtustrankaNazivFormated>
    <izvorni_sadrzaj>POLJOPRIVREDNA ZADRUGA ORIOVAC, Oriovac</izvorni_sadrzaj>
    <derivirana_varijabla naziv="DomainObject.Predmet.ProtustrankaNazivFormated_1">POLJOPRIVREDNA ZADRUGA ORIOVAC, Oriovac</derivirana_varijabla>
  </DomainObject.Predmet.ProtustrankaNazivFormated>
  <DomainObject.Predmet.ProtustrankaNazivFormatedOIB>
    <izvorni_sadrzaj>POLJOPRIVREDNA ZADRUGA ORIOVAC, Oriovac, OIB 57605178822</izvorni_sadrzaj>
    <derivirana_varijabla naziv="DomainObject.Predmet.ProtustrankaNazivFormatedOIB_1">POLJOPRIVREDNA ZADRUGA ORIOVAC, Oriovac, OIB 57605178822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KUTJEVO d.d. KUTJEVO</izvorni_sadrzaj>
    <derivirana_varijabla naziv="DomainObject.Predmet.StrankaFormated_1">  KUTJEVO d.d. KUTJEVO</derivirana_varijabla>
  </DomainObject.Predmet.StrankaFormated>
  <DomainObject.Predmet.StrankaFormatedOIB>
    <izvorni_sadrzaj>  KUTJEVO d.d. KUTJEVO, OIB 21918659912</izvorni_sadrzaj>
    <derivirana_varijabla naziv="DomainObject.Predmet.StrankaFormatedOIB_1">  KUTJEVO d.d. KUTJEVO, OIB 21918659912</derivirana_varijabla>
  </DomainObject.Predmet.StrankaFormatedOIB>
  <DomainObject.Predmet.StrankaFormatedWithAdress>
    <izvorni_sadrzaj> KUTJEVO d.d. KUTJEVO, Kralja Tomislava 1, 35250 Kutjevo</izvorni_sadrzaj>
    <derivirana_varijabla naziv="DomainObject.Predmet.StrankaFormatedWithAdress_1"> KUTJEVO d.d. KUTJEVO, Kralja Tomislava 1, 35250 Kutjevo</derivirana_varijabla>
  </DomainObject.Predmet.StrankaFormatedWithAdress>
  <DomainObject.Predmet.StrankaFormatedWithAdressOIB>
    <izvorni_sadrzaj> KUTJEVO d.d. KUTJEVO, OIB 21918659912, Kralja Tomislava 1, 35250 Kutjevo</izvorni_sadrzaj>
    <derivirana_varijabla naziv="DomainObject.Predmet.StrankaFormatedWithAdressOIB_1"> KUTJEVO d.d. KUTJEVO, OIB 21918659912, Kralja Tomislava 1, 35250 Kutjevo</derivirana_varijabla>
  </DomainObject.Predmet.StrankaFormatedWithAdressOIB>
  <DomainObject.Predmet.StrankaWithAdress>
    <izvorni_sadrzaj>KUTJEVO d.d. KUTJEVO Kralja Tomislava 1,35250 Kutjevo</izvorni_sadrzaj>
    <derivirana_varijabla naziv="DomainObject.Predmet.StrankaWithAdress_1">KUTJEVO d.d. KUTJEVO Kralja Tomislava 1,35250 Kutjevo</derivirana_varijabla>
  </DomainObject.Predmet.StrankaWithAdress>
  <DomainObject.Predmet.StrankaWithAdressOIB>
    <izvorni_sadrzaj>KUTJEVO d.d. KUTJEVO, OIB 21918659912, Kralja Tomislava 1,35250 Kutjevo</izvorni_sadrzaj>
    <derivirana_varijabla naziv="DomainObject.Predmet.StrankaWithAdressOIB_1">KUTJEVO d.d. KUTJEVO, OIB 21918659912, Kralja Tomislava 1,35250 Kutjevo</derivirana_varijabla>
  </DomainObject.Predmet.StrankaWithAdressOIB>
  <DomainObject.Predmet.StrankaNazivFormated>
    <izvorni_sadrzaj>KUTJEVO d.d. KUTJEVO</izvorni_sadrzaj>
    <derivirana_varijabla naziv="DomainObject.Predmet.StrankaNazivFormated_1">KUTJEVO d.d. KUTJEVO</derivirana_varijabla>
  </DomainObject.Predmet.StrankaNazivFormated>
  <DomainObject.Predmet.StrankaNazivFormatedOIB>
    <izvorni_sadrzaj>KUTJEVO d.d. KUTJEVO, OIB 21918659912</izvorni_sadrzaj>
    <derivirana_varijabla naziv="DomainObject.Predmet.StrankaNazivFormatedOIB_1">KUTJEVO d.d. KUTJEVO, OIB 21918659912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KUTJEVO d.d. KUTJEVO</item>
    </izvorni_sadrzaj>
    <derivirana_varijabla naziv="DomainObject.Predmet.StrankaListFormated_1">
      <item>KUTJEVO d.d. KUTJEVO</item>
    </derivirana_varijabla>
  </DomainObject.Predmet.StrankaListFormated>
  <DomainObject.Predmet.StrankaListFormatedOIB>
    <izvorni_sadrzaj>
      <item>KUTJEVO d.d. KUTJEVO, OIB 21918659912</item>
    </izvorni_sadrzaj>
    <derivirana_varijabla naziv="DomainObject.Predmet.StrankaListFormatedOIB_1">
      <item>KUTJEVO d.d. KUTJEVO, OIB 21918659912</item>
    </derivirana_varijabla>
  </DomainObject.Predmet.StrankaListFormatedOIB>
  <DomainObject.Predmet.StrankaListFormatedWithAdress>
    <izvorni_sadrzaj>
      <item>KUTJEVO d.d. KUTJEVO, Kralja Tomislava 1, 35250 Kutjevo</item>
    </izvorni_sadrzaj>
    <derivirana_varijabla naziv="DomainObject.Predmet.StrankaListFormatedWithAdress_1">
      <item>KUTJEVO d.d. KUTJEVO, Kralja Tomislava 1, 35250 Kutjevo</item>
    </derivirana_varijabla>
  </DomainObject.Predmet.StrankaListFormatedWithAdress>
  <DomainObject.Predmet.StrankaListFormatedWithAdressOIB>
    <izvorni_sadrzaj>
      <item>KUTJEVO d.d. KUTJEVO, OIB 21918659912, Kralja Tomislava 1, 35250 Kutjevo</item>
    </izvorni_sadrzaj>
    <derivirana_varijabla naziv="DomainObject.Predmet.StrankaListFormatedWithAdressOIB_1">
      <item>KUTJEVO d.d. KUTJEVO, OIB 21918659912, Kralja Tomislava 1, 35250 Kutjevo</item>
    </derivirana_varijabla>
  </DomainObject.Predmet.StrankaListFormatedWithAdressOIB>
  <DomainObject.Predmet.StrankaListNazivFormated>
    <izvorni_sadrzaj>
      <item>KUTJEVO d.d. KUTJEVO</item>
    </izvorni_sadrzaj>
    <derivirana_varijabla naziv="DomainObject.Predmet.StrankaListNazivFormated_1">
      <item>KUTJEVO d.d. KUTJEVO</item>
    </derivirana_varijabla>
  </DomainObject.Predmet.StrankaListNazivFormated>
  <DomainObject.Predmet.StrankaListNazivFormatedOIB>
    <izvorni_sadrzaj>
      <item>KUTJEVO d.d. KUTJEVO, OIB 21918659912</item>
    </izvorni_sadrzaj>
    <derivirana_varijabla naziv="DomainObject.Predmet.StrankaListNazivFormatedOIB_1">
      <item>KUTJEVO d.d. KUTJEVO, OIB 21918659912</item>
    </derivirana_varijabla>
  </DomainObject.Predmet.StrankaListNazivFormatedOIB>
  <DomainObject.Predmet.ProtuStrankaListFormated>
    <izvorni_sadrzaj>
      <item>POLJOPRIVREDNA ZADRUGA ORIOVAC, Oriovac</item>
    </izvorni_sadrzaj>
    <derivirana_varijabla naziv="DomainObject.Predmet.ProtuStrankaListFormated_1">
      <item>POLJOPRIVREDNA ZADRUGA ORIOVAC, Oriovac</item>
    </derivirana_varijabla>
  </DomainObject.Predmet.ProtuStrankaListFormated>
  <DomainObject.Predmet.ProtuStrankaListFormatedOIB>
    <izvorni_sadrzaj>
      <item>POLJOPRIVREDNA ZADRUGA ORIOVAC, Oriovac, OIB 57605178822</item>
    </izvorni_sadrzaj>
    <derivirana_varijabla naziv="DomainObject.Predmet.ProtuStrankaListFormatedOIB_1">
      <item>POLJOPRIVREDNA ZADRUGA ORIOVAC, Oriovac, OIB 57605178822</item>
    </derivirana_varijabla>
  </DomainObject.Predmet.ProtuStrankaListFormatedOIB>
  <DomainObject.Predmet.ProtuStrankaListFormatedWithAdress>
    <izvorni_sadrzaj>
      <item>POLJOPRIVREDNA ZADRUGA ORIOVAC, Oriovac, BRAĆE RADIĆA BB, 35250 Oriovac</item>
    </izvorni_sadrzaj>
    <derivirana_varijabla naziv="DomainObject.Predmet.ProtuStrankaListFormatedWithAdress_1">
      <item>POLJOPRIVREDNA ZADRUGA ORIOVAC, Oriovac, BRAĆE RADIĆA BB, 35250 Oriovac</item>
    </derivirana_varijabla>
  </DomainObject.Predmet.ProtuStrankaListFormatedWithAdress>
  <DomainObject.Predmet.ProtuStrankaListFormatedWithAdressOIB>
    <izvorni_sadrzaj>
      <item>POLJOPRIVREDNA ZADRUGA ORIOVAC, Oriovac, OIB 57605178822, BRAĆE RADIĆA BB, 35250 Oriovac</item>
    </izvorni_sadrzaj>
    <derivirana_varijabla naziv="DomainObject.Predmet.ProtuStrankaListFormatedWithAdressOIB_1">
      <item>POLJOPRIVREDNA ZADRUGA ORIOVAC, Oriovac, OIB 57605178822, BRAĆE RADIĆA BB, 35250 Oriovac</item>
    </derivirana_varijabla>
  </DomainObject.Predmet.ProtuStrankaListFormatedWithAdressOIB>
  <DomainObject.Predmet.ProtuStrankaListNazivFormated>
    <izvorni_sadrzaj>
      <item>POLJOPRIVREDNA ZADRUGA ORIOVAC, Oriovac</item>
    </izvorni_sadrzaj>
    <derivirana_varijabla naziv="DomainObject.Predmet.ProtuStrankaListNazivFormated_1">
      <item>POLJOPRIVREDNA ZADRUGA ORIOVAC, Oriovac</item>
    </derivirana_varijabla>
  </DomainObject.Predmet.ProtuStrankaListNazivFormated>
  <DomainObject.Predmet.ProtuStrankaListNazivFormatedOIB>
    <izvorni_sadrzaj>
      <item>POLJOPRIVREDNA ZADRUGA ORIOVAC, Oriovac, OIB 57605178822</item>
    </izvorni_sadrzaj>
    <derivirana_varijabla naziv="DomainObject.Predmet.ProtuStrankaListNazivFormatedOIB_1">
      <item>POLJOPRIVREDNA ZADRUGA ORIOVAC, Oriovac, OIB 57605178822</item>
    </derivirana_varijabla>
  </DomainObject.Predmet.ProtuStrankaListNazivFormatedOIB>
  <DomainObject.Predmet.OstaliList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
  <DomainObject.Predmet.OstaliList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OIB>
  <DomainObject.Predmet.OstaliListFormatedWithAdress>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
  <DomainObject.Predmet.OstaliListFormatedWithAdressOIB>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OIB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OIB>
  <DomainObject.Predmet.OstaliListNaziv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
  <DomainObject.Predmet.OstaliListNaziv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KUTJEVO d.d. KUTJEVO</izvorni_sadrzaj>
    <derivirana_varijabla naziv="DomainObject.Predmet.StrankaIDrugi_1">KUTJEVO d.d. KUTJEVO</derivirana_varijabla>
  </DomainObject.Predmet.StrankaIDrugi>
  <DomainObject.Predmet.ProtustrankaIDrugi>
    <izvorni_sadrzaj>POLJOPRIVREDNA ZADRUGA ORIOVAC, Oriovac</izvorni_sadrzaj>
    <derivirana_varijabla naziv="DomainObject.Predmet.ProtustrankaIDrugi_1">POLJOPRIVREDNA ZADRUGA ORIOVAC, Oriovac</derivirana_varijabla>
  </DomainObject.Predmet.ProtustrankaIDrugi>
  <DomainObject.Predmet.StrankaIDrugiAdressOIB>
    <izvorni_sadrzaj>KUTJEVO d.d. KUTJEVO, OIB 21918659912, Kralja Tomislava 1, 35250 Kutjevo</izvorni_sadrzaj>
    <derivirana_varijabla naziv="DomainObject.Predmet.StrankaIDrugiAdressOIB_1">KUTJEVO d.d. KUTJEVO, OIB 21918659912, Kralja Tomislava 1, 35250 Kutjevo</derivirana_varijabla>
  </DomainObject.Predmet.StrankaIDrugiAdressOIB>
  <DomainObject.Predmet.ProtustrankaIDrugiAdressOIB>
    <izvorni_sadrzaj>POLJOPRIVREDNA ZADRUGA ORIOVAC, Oriovac, OIB 57605178822, BRAĆE RADIĆA BB, 35250 Oriovac</izvorni_sadrzaj>
    <derivirana_varijabla naziv="DomainObject.Predmet.ProtustrankaIDrugiAdressOIB_1">POLJOPRIVREDNA ZADRUGA ORIOVAC, Oriovac, OIB 57605178822, BRAĆE RADIĆA BB,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SudioniciListNaziv_1">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SudioniciListNaziv>
  <DomainObject.Predmet.SudioniciListAdressOIB>
    <izvorni_sadrzaj>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zvorni_sadrzaj>
    <derivirana_varijabla naziv="DomainObject.Predmet.SudioniciListAdressOIB_1">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57605178822</item>
      <item>, OIB 21918659912</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57605178822</item>
      <item>, OIB 21918659912</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Buljan</item>
    </izvorni_sadrzaj>
    <derivirana_varijabla naziv="DomainObject.Predmet.StecajniUpraviteljiListAddressOIB_1">
      <item>Mira Buljan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915</properties:Words>
  <properties:Characters>4950</properties:Characters>
  <properties:Lines>166</properties:Lines>
  <properties:Paragraphs>52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2017-12-15T10:33:00Z</dcterms:created>
  <dc:creator>wsadmin</dc:creator>
  <cp:lastModifiedBy>wsadmin</cp:lastModifiedBy>
  <cp:lastPrinted>2017-12-15T10:47:00Z</cp:lastPrinted>
  <dcterms:modified xmlns:xsi="http://www.w3.org/2001/XMLSchema-instance" xsi:type="dcterms:W3CDTF">2017-12-15T11:00:00Z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