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a6db" w14:paraId="ba2a6db" w:rsidRDefault="00555131" w:rsidP="00910611" w:rsidR="00555131" w:rsidRPr="0055513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55131">
        <w:rPr>
          <w:rFonts w:hAnsi="Times New Roman" w:ascii="Times New Roman"/>
          <w:b w:val="false"/>
        </w:rPr>
        <w:t xml:space="preserve">     </w:t>
      </w:r>
      <w:r w:rsidRPr="00555131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131" w:rsidP="00910611" w:rsidR="00555131" w:rsidRPr="00555131">
      <w:pPr>
        <w:rPr>
          <w:rFonts w:hAnsi="Times New Roman" w:ascii="Times New Roman"/>
          <w:b w:val="false"/>
        </w:rPr>
      </w:pPr>
      <w:r w:rsidRPr="00555131">
        <w:rPr>
          <w:rFonts w:eastAsia="MS Mincho" w:hAnsi="Times New Roman" w:ascii="Times New Roman"/>
          <w:b w:val="false"/>
        </w:rPr>
        <w:t xml:space="preserve">   REPUBLIKA HRVATSKA</w:t>
      </w:r>
    </w:p>
    <w:p w:rsidRDefault="00555131" w:rsidP="00910611" w:rsidR="00555131" w:rsidRPr="00555131">
      <w:pPr>
        <w:rPr>
          <w:rFonts w:hAnsi="Times New Roman" w:ascii="Times New Roman"/>
          <w:b w:val="false"/>
        </w:rPr>
      </w:pPr>
      <w:r w:rsidRPr="00555131">
        <w:rPr>
          <w:rFonts w:eastAsia="MS Mincho" w:hAnsi="Times New Roman" w:ascii="Times New Roman"/>
          <w:b w:val="false"/>
        </w:rPr>
        <w:t>TRGOVAČKI SUD U RIJECI</w:t>
      </w:r>
    </w:p>
    <w:p w:rsidRDefault="00555131" w:rsidR="00555131" w:rsidRPr="00555131">
      <w:pPr>
        <w:rPr>
          <w:rFonts w:eastAsia="MS Mincho" w:hAnsi="Times New Roman" w:ascii="Times New Roman"/>
          <w:b w:val="false"/>
        </w:rPr>
      </w:pPr>
      <w:r w:rsidRPr="0055513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A749F9">
      <w:pPr>
        <w:jc w:val="center"/>
        <w:rPr>
          <w:rFonts w:hAnsi="Times New Roman" w:ascii="Times New Roman"/>
          <w:b w:val="false"/>
          <w:lang w:val="hr-HR"/>
        </w:rPr>
      </w:pPr>
      <w:r w:rsidRPr="00A749F9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A749F9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A749F9">
      <w:pPr>
        <w:jc w:val="center"/>
        <w:rPr>
          <w:rFonts w:hAnsi="Times New Roman" w:ascii="Times New Roman"/>
          <w:b w:val="false"/>
          <w:lang w:val="hr-HR"/>
        </w:rPr>
      </w:pPr>
      <w:r w:rsidRPr="00A749F9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postupku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83C8D">
        <w:rPr>
          <w:rFonts w:hAnsi="Times New Roman" w:ascii="Times New Roman"/>
          <w:b w:val="false"/>
          <w:lang w:val="hr-HR"/>
        </w:rPr>
        <w:t xml:space="preserve">radi naknadne diobe </w:t>
      </w:r>
      <w:r w:rsidR="00283C8D" w:rsidRPr="00283C8D">
        <w:rPr>
          <w:rFonts w:hAnsi="Times New Roman" w:ascii="Times New Roman"/>
          <w:b w:val="false"/>
        </w:rPr>
        <w:t>Stečajne mase iza SVILEN d.o.o. Rijeka, M. Jengića 3</w:t>
      </w:r>
      <w:r w:rsidR="00283C8D">
        <w:rPr>
          <w:rFonts w:hAnsi="Times New Roman" w:ascii="Times New Roman"/>
          <w:b w:val="false"/>
        </w:rPr>
        <w:t>3,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83C8D">
        <w:rPr>
          <w:rFonts w:hAnsi="Times New Roman" w:ascii="Times New Roman"/>
          <w:b w:val="false"/>
          <w:lang w:val="hr-HR"/>
        </w:rPr>
        <w:t>17</w:t>
      </w:r>
      <w:r w:rsidR="00CA4E9A">
        <w:rPr>
          <w:rFonts w:hAnsi="Times New Roman" w:ascii="Times New Roman"/>
          <w:b w:val="false"/>
          <w:lang w:val="hr-HR"/>
        </w:rPr>
        <w:t xml:space="preserve">. </w:t>
      </w:r>
      <w:r w:rsidR="00283C8D">
        <w:rPr>
          <w:rFonts w:hAnsi="Times New Roman" w:ascii="Times New Roman"/>
          <w:b w:val="false"/>
          <w:lang w:val="hr-HR"/>
        </w:rPr>
        <w:t>srp</w:t>
      </w:r>
      <w:r w:rsidR="00CA4E9A">
        <w:rPr>
          <w:rFonts w:hAnsi="Times New Roman" w:ascii="Times New Roman"/>
          <w:b w:val="false"/>
          <w:lang w:val="hr-HR"/>
        </w:rPr>
        <w:t>nja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A749F9">
      <w:pPr>
        <w:jc w:val="center"/>
        <w:rPr>
          <w:rFonts w:hAnsi="Times New Roman" w:ascii="Times New Roman"/>
          <w:b w:val="false"/>
          <w:lang w:val="hr-HR"/>
        </w:rPr>
      </w:pPr>
      <w:r w:rsidRPr="00A749F9">
        <w:rPr>
          <w:rFonts w:hAnsi="Times New Roman" w:ascii="Times New Roman"/>
          <w:b w:val="false"/>
          <w:lang w:val="hr-HR"/>
        </w:rPr>
        <w:t>z a k l j u č i o    j e</w:t>
      </w:r>
      <w:r w:rsidR="009761CB" w:rsidRPr="00A749F9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83C8D" w:rsidR="00C57CD8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Utvrđena vrijednost nekretnin</w:t>
      </w:r>
      <w:r w:rsidR="00283C8D">
        <w:rPr>
          <w:rFonts w:hAnsi="Times New Roman" w:ascii="Times New Roman"/>
          <w:b w:val="false"/>
          <w:lang w:val="hr-HR"/>
        </w:rPr>
        <w:t>e</w:t>
      </w:r>
      <w:r w:rsidR="00CA3AAB" w:rsidRPr="000B0F85">
        <w:rPr>
          <w:rFonts w:hAnsi="Times New Roman" w:ascii="Times New Roman"/>
          <w:b w:val="false"/>
          <w:lang w:val="hr-HR"/>
        </w:rPr>
        <w:t xml:space="preserve"> </w:t>
      </w:r>
      <w:r w:rsidR="00A749F9">
        <w:rPr>
          <w:rFonts w:hAnsi="Times New Roman" w:ascii="Times New Roman"/>
          <w:b w:val="false"/>
          <w:lang w:val="hr-HR"/>
        </w:rPr>
        <w:t xml:space="preserve">koja čini Stečajnu masu iza SVILEN d.o.o. Rijeka, M. Jengića 33 </w:t>
      </w:r>
      <w:r w:rsidR="002F6C1F" w:rsidRPr="000B0F85">
        <w:rPr>
          <w:rFonts w:hAnsi="Times New Roman" w:ascii="Times New Roman"/>
          <w:b w:val="false"/>
          <w:lang w:val="hr-HR"/>
        </w:rPr>
        <w:t>upisan</w:t>
      </w:r>
      <w:r w:rsidR="00A749F9">
        <w:rPr>
          <w:rFonts w:hAnsi="Times New Roman" w:ascii="Times New Roman"/>
          <w:b w:val="false"/>
          <w:lang w:val="hr-HR"/>
        </w:rPr>
        <w:t>a</w:t>
      </w:r>
      <w:r w:rsidRPr="000B0F85">
        <w:rPr>
          <w:rFonts w:hAnsi="Times New Roman" w:ascii="Times New Roman"/>
          <w:b w:val="false"/>
          <w:lang w:val="hr-HR"/>
        </w:rPr>
        <w:t xml:space="preserve"> u </w:t>
      </w:r>
      <w:r w:rsidR="002B3C33" w:rsidRPr="000B0F85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0B0F85">
        <w:rPr>
          <w:rFonts w:hAnsi="Times New Roman" w:ascii="Times New Roman"/>
          <w:b w:val="false"/>
          <w:lang w:val="hr-HR"/>
        </w:rPr>
        <w:t xml:space="preserve">knjigama 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 Rijeka, označena kao k.č.br. 1027/1, kuća i dvorište na adresi Lukovići 10e, površine 916 m2, upisana u zk.ul.2655, k.o. Kozala</w:t>
      </w:r>
      <w:r w:rsidR="000B0F85" w:rsidRPr="000B0F85">
        <w:rPr>
          <w:rFonts w:hAnsi="Times New Roman" w:ascii="Times New Roman"/>
          <w:b w:val="false"/>
          <w:lang w:val="hr-HR"/>
        </w:rPr>
        <w:t xml:space="preserve">, </w:t>
      </w:r>
      <w:r w:rsidR="00283C8D" w:rsidRPr="00283C8D">
        <w:rPr>
          <w:rFonts w:hAnsi="Times New Roman" w:ascii="Times New Roman"/>
          <w:b w:val="false"/>
          <w:lang w:val="hr-HR"/>
        </w:rPr>
        <w:t>12. suvlasnički dio: 18/200 ETAŽNO VLASNIŠTVO (E-12), stan u potkrovlju sa južne strane označen br. 13 koji se sastoji od dnevnog boravka, hodnika, kuhinje, jedne sobe, kupaonice i terase, ukupne površine 69,53 m2 i drvarnice u suterenu označene brojkom 13 površine 2,50 m2, koji čini 18/200 idealnih dijelova cjelokupne nekretnine</w:t>
      </w:r>
      <w:r w:rsidR="00283C8D">
        <w:rPr>
          <w:rFonts w:hAnsi="Times New Roman" w:ascii="Times New Roman"/>
          <w:b w:val="false"/>
          <w:lang w:val="hr-HR"/>
        </w:rPr>
        <w:t>, iznosi 599.000,00 kn.</w:t>
      </w:r>
    </w:p>
    <w:p w:rsidRDefault="00283C8D" w:rsidP="00283C8D" w:rsidR="00283C8D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283C8D" w:rsidP="00283C8D" w:rsidR="00283C8D" w:rsidRPr="00283C8D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Utvrđena vrijednost nekretnin</w:t>
      </w:r>
      <w:r w:rsidR="00A749F9">
        <w:rPr>
          <w:rFonts w:hAnsi="Times New Roman" w:ascii="Times New Roman"/>
          <w:b w:val="false"/>
          <w:lang w:val="hr-HR"/>
        </w:rPr>
        <w:t xml:space="preserve">e koja čini Stečajnu masu iza SVILEN d.o.o. Rijeka, M. Jengića 33 </w:t>
      </w:r>
      <w:r w:rsidRPr="000B0F85">
        <w:rPr>
          <w:rFonts w:hAnsi="Times New Roman" w:ascii="Times New Roman"/>
          <w:b w:val="false"/>
          <w:lang w:val="hr-HR"/>
        </w:rPr>
        <w:t>upisan</w:t>
      </w:r>
      <w:r w:rsidR="00A749F9">
        <w:rPr>
          <w:rFonts w:hAnsi="Times New Roman" w:ascii="Times New Roman"/>
          <w:b w:val="false"/>
          <w:lang w:val="hr-HR"/>
        </w:rPr>
        <w:t>a</w:t>
      </w:r>
      <w:r w:rsidRPr="000B0F85">
        <w:rPr>
          <w:rFonts w:hAnsi="Times New Roman" w:ascii="Times New Roman"/>
          <w:b w:val="false"/>
          <w:lang w:val="hr-HR"/>
        </w:rPr>
        <w:t xml:space="preserve"> u zemljišnim knjigama Općinskog suda u Rijeci, </w:t>
      </w:r>
      <w:r w:rsidRPr="00283C8D">
        <w:rPr>
          <w:rFonts w:hAnsi="Times New Roman" w:ascii="Times New Roman"/>
          <w:b w:val="false"/>
          <w:lang w:val="hr-HR"/>
        </w:rPr>
        <w:t>Zemljišnoknjižni odjel Rijeka, označena kao k.č.br. 1027/1, kuća i dvorište na adresi Lukovići 10e, površine 916 m2, upisana u zk.ul.2655, k.o. Kozala</w:t>
      </w:r>
      <w:r w:rsidRPr="000B0F85">
        <w:rPr>
          <w:rFonts w:hAnsi="Times New Roman" w:ascii="Times New Roman"/>
          <w:b w:val="false"/>
          <w:lang w:val="hr-HR"/>
        </w:rPr>
        <w:t xml:space="preserve">, </w:t>
      </w:r>
      <w:r w:rsidRPr="00283C8D">
        <w:rPr>
          <w:rFonts w:hAnsi="Times New Roman" w:ascii="Times New Roman"/>
          <w:b w:val="false"/>
        </w:rPr>
        <w:t>14. suvlasnički dio: 5/200 ETAŽNO VLASNIŠTVO (E-14), spremište u suterenu sa sjeverozapadne strane označen br. 14 površine 23,70 m2 koji čini 5/200 idealnih dijelova cjelokupne nekretnine</w:t>
      </w:r>
      <w:r>
        <w:rPr>
          <w:rFonts w:hAnsi="Times New Roman" w:ascii="Times New Roman"/>
          <w:b w:val="false"/>
        </w:rPr>
        <w:t xml:space="preserve"> iznosi 120.000,00 kn.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0B0F85" w:rsidR="00613977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0B0F85" w:rsidR="000B0F85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0B0F85" w:rsidR="00072B26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prodaje se nekretnina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 xml:space="preserve">Zemljišnoknjižni odjel Rijeka, označena kao k.č.br. </w:t>
      </w:r>
      <w:r w:rsidR="00283C8D" w:rsidRPr="00283C8D">
        <w:rPr>
          <w:rFonts w:hAnsi="Times New Roman" w:ascii="Times New Roman"/>
          <w:b w:val="false"/>
          <w:lang w:val="hr-HR"/>
        </w:rPr>
        <w:lastRenderedPageBreak/>
        <w:t>1027/1, kuća i dvorište na adresi Lukovići 10e, površine 916 m2, upisana u zk.ul.2655, k.o. Kozala</w:t>
      </w:r>
      <w:r w:rsidR="00283C8D" w:rsidRPr="000B0F85">
        <w:rPr>
          <w:rFonts w:hAnsi="Times New Roman" w:ascii="Times New Roman"/>
          <w:b w:val="false"/>
          <w:lang w:val="hr-HR"/>
        </w:rPr>
        <w:t xml:space="preserve">, </w:t>
      </w:r>
      <w:r w:rsidR="00283C8D" w:rsidRPr="00283C8D">
        <w:rPr>
          <w:rFonts w:hAnsi="Times New Roman" w:ascii="Times New Roman"/>
          <w:b w:val="false"/>
          <w:lang w:val="hr-HR"/>
        </w:rPr>
        <w:t>12. suvlasnički dio: 18/200 ETAŽNO VLASNIŠTVO (E-12), stan u potkrovlju sa južne strane označen br. 13 koji se sastoji od dnevnog boravka, hodnika, kuhinje, jedne sobe, kupaonice i terase, ukupne površine 69,53 m2 i drvarnice u suterenu označene brojkom 13 površine 2,50 m2, koji čini 18/200 idealnih dijelova cjelokupne nekretnine</w:t>
      </w:r>
      <w:r w:rsidR="00283C8D">
        <w:rPr>
          <w:rFonts w:hAnsi="Times New Roman" w:ascii="Times New Roman"/>
          <w:b w:val="false"/>
          <w:lang w:val="hr-HR"/>
        </w:rPr>
        <w:t xml:space="preserve">; </w:t>
      </w:r>
    </w:p>
    <w:p w:rsidRDefault="00283C8D" w:rsidP="000B0F85" w:rsidR="00283C8D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konstrukcija temelji AB trakasti, pregradni zidovi – opeka, međukatna konstrukcija – puna AB ploča, pročelje – toplinska buka sa završnim slojem fasadne boje; </w:t>
      </w:r>
    </w:p>
    <w:p w:rsidRDefault="000B0F85" w:rsidP="000B0F85" w:rsidR="009D70E4" w:rsidRPr="000B0F85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283C8D">
        <w:rPr>
          <w:rFonts w:hAnsi="Times New Roman" w:ascii="Times New Roman"/>
          <w:lang w:val="hr-HR"/>
        </w:rPr>
        <w:t>599</w:t>
      </w:r>
      <w:r w:rsidR="009D70E4" w:rsidRPr="009D70E4">
        <w:rPr>
          <w:rFonts w:hAnsi="Times New Roman" w:ascii="Times New Roman"/>
          <w:lang w:val="hr-HR"/>
        </w:rPr>
        <w:t>.000,00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283C8D">
        <w:rPr>
          <w:rFonts w:hAnsi="Times New Roman" w:ascii="Times New Roman"/>
          <w:b w:val="false"/>
          <w:lang w:val="hr-HR"/>
        </w:rPr>
        <w:t>449.250</w:t>
      </w:r>
      <w:r w:rsidR="00E704FD">
        <w:rPr>
          <w:rFonts w:hAnsi="Times New Roman" w:ascii="Times New Roman"/>
          <w:b w:val="false"/>
          <w:lang w:val="hr-HR"/>
        </w:rPr>
        <w:t>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 xml:space="preserve">, odnosno </w:t>
      </w:r>
      <w:r w:rsidR="00283C8D">
        <w:rPr>
          <w:rFonts w:hAnsi="Times New Roman" w:ascii="Times New Roman"/>
          <w:b w:val="false"/>
          <w:lang w:val="hr-HR"/>
        </w:rPr>
        <w:t>299.500</w:t>
      </w:r>
      <w:r w:rsidR="00CA4E9A">
        <w:rPr>
          <w:rFonts w:hAnsi="Times New Roman" w:ascii="Times New Roman"/>
          <w:b w:val="false"/>
          <w:lang w:val="hr-HR"/>
        </w:rPr>
        <w:t>,00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322F0" w:rsidR="000322F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283C8D">
        <w:rPr>
          <w:rFonts w:hAnsi="Times New Roman" w:ascii="Times New Roman"/>
          <w:b w:val="false"/>
          <w:lang w:val="hr-HR"/>
        </w:rPr>
        <w:t>149.750</w:t>
      </w:r>
      <w:r w:rsidR="00CA4E9A">
        <w:rPr>
          <w:rFonts w:hAnsi="Times New Roman" w:ascii="Times New Roman"/>
          <w:b w:val="false"/>
          <w:lang w:val="hr-HR"/>
        </w:rPr>
        <w:t>,00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0322F0" w:rsidR="00C638B3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    </w:t>
      </w:r>
      <w:r w:rsidR="004375A8"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F0FF0" w:rsidP="001E0BAD" w:rsidR="00CF0FF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iz točke I. izvršena je zabilježba prijenosa prava vlasništva radi osiguranja novčane tražbine u iznosu 280.000,00 kn u protuvrijednosti 37.234,00 </w:t>
      </w:r>
      <w:r w:rsidR="001378BD">
        <w:rPr>
          <w:rFonts w:hAnsi="Times New Roman" w:ascii="Times New Roman"/>
          <w:b w:val="false"/>
          <w:lang w:val="hr-HR"/>
        </w:rPr>
        <w:t>eura</w:t>
      </w:r>
      <w:r>
        <w:rPr>
          <w:rFonts w:hAnsi="Times New Roman" w:ascii="Times New Roman"/>
          <w:b w:val="false"/>
          <w:lang w:val="hr-HR"/>
        </w:rPr>
        <w:t xml:space="preserve"> u korist RI Telefax d.o.o. Rijeka, Trg riječke rezolucije 5;</w:t>
      </w:r>
    </w:p>
    <w:p w:rsidRDefault="00C9066C" w:rsidP="001E0BAD" w:rsidR="00C906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iz točke I. uknjiženo je </w:t>
      </w:r>
      <w:r w:rsidRPr="00C9066C">
        <w:rPr>
          <w:rFonts w:hAnsi="Times New Roman" w:ascii="Times New Roman"/>
          <w:b w:val="false"/>
          <w:lang w:val="hr-HR"/>
        </w:rPr>
        <w:t>pravo služnosti prolaza pješaka i vozilima u korist k.č.br. 1027/1, a na teret k.č.br. 1027/4 i 1028/2, upisane u zk.ul. 2521 i 2746, k.o. Kozala</w:t>
      </w:r>
      <w:r>
        <w:rPr>
          <w:rFonts w:hAnsi="Times New Roman" w:ascii="Times New Roman"/>
          <w:b w:val="false"/>
          <w:lang w:val="hr-HR"/>
        </w:rPr>
        <w:t>;</w:t>
      </w:r>
    </w:p>
    <w:p w:rsidRDefault="00CF0FF0" w:rsidP="001378BD" w:rsidR="00CF0FF0" w:rsidRPr="001378B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iz točke I. uknjiženo je pravo služnosti </w:t>
      </w:r>
      <w:r w:rsidR="001378BD">
        <w:rPr>
          <w:rFonts w:hAnsi="Times New Roman" w:ascii="Times New Roman"/>
          <w:b w:val="false"/>
          <w:lang w:val="hr-HR"/>
        </w:rPr>
        <w:t>prolaza pristupnog puta za o</w:t>
      </w:r>
      <w:r>
        <w:rPr>
          <w:rFonts w:hAnsi="Times New Roman" w:ascii="Times New Roman"/>
          <w:b w:val="false"/>
          <w:lang w:val="hr-HR"/>
        </w:rPr>
        <w:t>državanje i opsluživanje trafopostaje u korist Elektroprimorja za potrebe održavanja i opsluživanja TS 10 (20), 0,4 kw, Brašćine 4, na zemljištu na k.č. 1027/1</w:t>
      </w:r>
      <w:r w:rsidR="001378BD">
        <w:rPr>
          <w:rFonts w:hAnsi="Times New Roman" w:ascii="Times New Roman"/>
          <w:b w:val="false"/>
          <w:lang w:val="hr-HR"/>
        </w:rPr>
        <w:t>,</w:t>
      </w:r>
      <w:r w:rsidR="001378BD" w:rsidRPr="001378BD">
        <w:rPr>
          <w:b w:val="false"/>
        </w:rPr>
        <w:t xml:space="preserve"> </w:t>
      </w:r>
      <w:r w:rsidR="001378BD">
        <w:rPr>
          <w:rFonts w:hAnsi="Times New Roman" w:ascii="Times New Roman"/>
          <w:b w:val="false"/>
          <w:lang w:val="hr-HR"/>
        </w:rPr>
        <w:t xml:space="preserve">na zemljištu na k.č. 1027/1, na temelju Ugovora o ustanovljenju prava služnosti br. 279/0 i 1/2002; </w:t>
      </w:r>
      <w:r w:rsidRPr="001378BD">
        <w:rPr>
          <w:rFonts w:hAnsi="Times New Roman" w:ascii="Times New Roman"/>
          <w:b w:val="false"/>
          <w:lang w:val="hr-HR"/>
        </w:rPr>
        <w:t xml:space="preserve"> </w:t>
      </w:r>
    </w:p>
    <w:p w:rsidRDefault="00C638B3" w:rsidP="00DF4299" w:rsidR="00283C8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F4299">
        <w:rPr>
          <w:rFonts w:hAnsi="Times New Roman" w:ascii="Times New Roman"/>
          <w:b w:val="false"/>
          <w:lang w:val="hr-HR"/>
        </w:rPr>
        <w:t xml:space="preserve">nekretnina </w:t>
      </w:r>
      <w:r w:rsidR="00DF4299" w:rsidRPr="00DF4299">
        <w:rPr>
          <w:rFonts w:hAnsi="Times New Roman" w:ascii="Times New Roman"/>
          <w:b w:val="false"/>
          <w:lang w:val="hr-HR"/>
        </w:rPr>
        <w:t>iz točke I. ni</w:t>
      </w:r>
      <w:r w:rsidRPr="00DF4299">
        <w:rPr>
          <w:rFonts w:hAnsi="Times New Roman" w:ascii="Times New Roman"/>
          <w:b w:val="false"/>
          <w:lang w:val="hr-HR"/>
        </w:rPr>
        <w:t xml:space="preserve">je slobodna od </w:t>
      </w:r>
      <w:r w:rsidR="00DF4299" w:rsidRPr="00DF4299">
        <w:rPr>
          <w:rFonts w:hAnsi="Times New Roman" w:ascii="Times New Roman"/>
          <w:b w:val="false"/>
          <w:lang w:val="hr-HR"/>
        </w:rPr>
        <w:t xml:space="preserve">osoba i </w:t>
      </w:r>
      <w:r w:rsidRPr="00DF4299">
        <w:rPr>
          <w:rFonts w:hAnsi="Times New Roman" w:ascii="Times New Roman"/>
          <w:b w:val="false"/>
          <w:lang w:val="hr-HR"/>
        </w:rPr>
        <w:t>stvari</w:t>
      </w:r>
      <w:r w:rsidR="00DF4299">
        <w:rPr>
          <w:rFonts w:hAnsi="Times New Roman" w:ascii="Times New Roman"/>
          <w:b w:val="false"/>
          <w:lang w:val="hr-HR"/>
        </w:rPr>
        <w:t>, zaključen je Ugovor o najmu s Mladenkom Benić do prodaje nekretnine</w:t>
      </w:r>
      <w:r w:rsidRPr="00DF4299">
        <w:rPr>
          <w:rFonts w:hAnsi="Times New Roman" w:ascii="Times New Roman"/>
          <w:b w:val="false"/>
          <w:lang w:val="hr-HR"/>
        </w:rPr>
        <w:t>;</w:t>
      </w:r>
    </w:p>
    <w:p w:rsidRDefault="00DF4299" w:rsidP="000B0F85" w:rsid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t xml:space="preserve">prodaje se nekretnina označena u točki II. izreke upisana u zemljišnim knjigama Općinskog suda u Rijeci, Zemljišnoknjižni odjel Rijeka, označena kao k.č.br. 1027/1, kuća i dvorište na adresi Lukovići 10e, površine 916 m2, upisana u zk.ul.2655, k.o. Kozala, </w:t>
      </w:r>
      <w:r w:rsidR="00E05B90" w:rsidRPr="00E05B90">
        <w:rPr>
          <w:rFonts w:hAnsi="Times New Roman" w:ascii="Times New Roman"/>
          <w:b w:val="false"/>
          <w:lang w:val="hr-HR"/>
        </w:rPr>
        <w:t>14. suvlasnički dio: 5/200 ETAŽNO VLASNIŠTVO (E-14), spremište u suterenu sa sjeverozapadne strane označen br. 14 površine 23,70 m2 koji čini 5/200 idealnih dijelova cjelokupne nekretnine</w:t>
      </w:r>
      <w:r w:rsidRPr="00E05B90">
        <w:rPr>
          <w:rFonts w:hAnsi="Times New Roman" w:ascii="Times New Roman"/>
          <w:b w:val="false"/>
          <w:lang w:val="hr-HR"/>
        </w:rPr>
        <w:t xml:space="preserve">; </w:t>
      </w:r>
    </w:p>
    <w:p w:rsidRDefault="00E05B90" w:rsidP="000B0F85" w:rsid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t>godina izgradnje 2000., pročelje zgrade u dobrom stanju, uređena okućnica;</w:t>
      </w:r>
    </w:p>
    <w:p w:rsidRDefault="00DF4299" w:rsidP="000B0F85" w:rsid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1378BD">
        <w:rPr>
          <w:rFonts w:hAnsi="Times New Roman" w:ascii="Times New Roman"/>
          <w:lang w:val="hr-HR"/>
        </w:rPr>
        <w:t>120.000,00</w:t>
      </w:r>
      <w:r w:rsidRPr="00E05B90">
        <w:rPr>
          <w:rFonts w:hAnsi="Times New Roman" w:ascii="Times New Roman"/>
          <w:lang w:val="hr-HR"/>
        </w:rPr>
        <w:t xml:space="preserve"> kn</w:t>
      </w:r>
      <w:r w:rsidRPr="00E05B90">
        <w:rPr>
          <w:rFonts w:hAnsi="Times New Roman" w:ascii="Times New Roman"/>
          <w:b w:val="false"/>
          <w:lang w:val="hr-HR"/>
        </w:rPr>
        <w:t>;</w:t>
      </w:r>
    </w:p>
    <w:p w:rsidRDefault="00DF4299" w:rsidP="000B0F85" w:rsid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t xml:space="preserve">na prvoj dražbi ispod tri četvrtine utvrđene vrijednosti nekretnine, odnosno </w:t>
      </w:r>
      <w:r w:rsidR="001378BD">
        <w:rPr>
          <w:rFonts w:hAnsi="Times New Roman" w:ascii="Times New Roman"/>
          <w:b w:val="false"/>
          <w:lang w:val="hr-HR"/>
        </w:rPr>
        <w:t>90.000,</w:t>
      </w:r>
      <w:r w:rsidRPr="00E05B90">
        <w:rPr>
          <w:rFonts w:hAnsi="Times New Roman" w:ascii="Times New Roman"/>
          <w:b w:val="false"/>
          <w:lang w:val="hr-HR"/>
        </w:rPr>
        <w:t xml:space="preserve">00 kn;  </w:t>
      </w:r>
    </w:p>
    <w:p w:rsidRDefault="00DF4299" w:rsidP="000322F0" w:rsid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t xml:space="preserve">na drugoj dražbi ispod jedne polovine utvrđene vrijednosti nekretnine, odnosno </w:t>
      </w:r>
      <w:r w:rsidR="001378BD">
        <w:rPr>
          <w:rFonts w:hAnsi="Times New Roman" w:ascii="Times New Roman"/>
          <w:b w:val="false"/>
          <w:lang w:val="hr-HR"/>
        </w:rPr>
        <w:t>60.000</w:t>
      </w:r>
      <w:r w:rsidRPr="00E05B90">
        <w:rPr>
          <w:rFonts w:hAnsi="Times New Roman" w:ascii="Times New Roman"/>
          <w:b w:val="false"/>
          <w:lang w:val="hr-HR"/>
        </w:rPr>
        <w:t xml:space="preserve">,00 kn;  </w:t>
      </w:r>
    </w:p>
    <w:p w:rsidRDefault="00DF4299" w:rsidP="000322F0" w:rsidR="00DF4299" w:rsidRPr="00E05B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05B90">
        <w:rPr>
          <w:rFonts w:hAnsi="Times New Roman" w:ascii="Times New Roman"/>
          <w:b w:val="false"/>
          <w:lang w:val="hr-HR"/>
        </w:rPr>
        <w:lastRenderedPageBreak/>
        <w:t xml:space="preserve">na trećoj dražbi ispod jedne četvrtine utvrđene vrijednosti nekretnine, odnosno </w:t>
      </w:r>
      <w:r w:rsidR="001378BD">
        <w:rPr>
          <w:rFonts w:hAnsi="Times New Roman" w:ascii="Times New Roman"/>
          <w:b w:val="false"/>
          <w:lang w:val="hr-HR"/>
        </w:rPr>
        <w:t>30.000</w:t>
      </w:r>
      <w:r w:rsidRPr="00E05B90">
        <w:rPr>
          <w:rFonts w:hAnsi="Times New Roman" w:ascii="Times New Roman"/>
          <w:b w:val="false"/>
          <w:lang w:val="hr-HR"/>
        </w:rPr>
        <w:t xml:space="preserve">,00 kn; </w:t>
      </w:r>
    </w:p>
    <w:p w:rsidRDefault="00DF4299" w:rsidP="000322F0" w:rsidR="00DF4299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    na četvrtoj dražbi nekretnina se prodaje po početnoj cijeni od 1,00 kn;</w:t>
      </w:r>
    </w:p>
    <w:p w:rsidRDefault="00DF4299" w:rsidP="001E0BAD" w:rsidR="00DF429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DF4299" w:rsidP="001E0BAD" w:rsidR="00DF429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predmetnoj nekretnini iz točke I</w:t>
      </w:r>
      <w:r w:rsidR="001378BD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. izvršena je zabilježba prijenosa prava vlasništva radi osiguranja novčane tražbine u iznosu </w:t>
      </w:r>
      <w:r w:rsidR="001378BD">
        <w:rPr>
          <w:rFonts w:hAnsi="Times New Roman" w:ascii="Times New Roman"/>
          <w:b w:val="false"/>
          <w:lang w:val="hr-HR"/>
        </w:rPr>
        <w:t>13.369,00 eura</w:t>
      </w:r>
      <w:r>
        <w:rPr>
          <w:rFonts w:hAnsi="Times New Roman" w:ascii="Times New Roman"/>
          <w:b w:val="false"/>
          <w:lang w:val="hr-HR"/>
        </w:rPr>
        <w:t xml:space="preserve"> u korist RI Telefax d.o.o. Rijeka, Trg riječke rezolucije 5;</w:t>
      </w:r>
    </w:p>
    <w:p w:rsidRDefault="00C9066C" w:rsidP="00C9066C" w:rsidR="00C906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iz točke II. uknjiženo je </w:t>
      </w:r>
      <w:r w:rsidRPr="00C9066C">
        <w:rPr>
          <w:rFonts w:hAnsi="Times New Roman" w:ascii="Times New Roman"/>
          <w:b w:val="false"/>
          <w:lang w:val="hr-HR"/>
        </w:rPr>
        <w:t>pravo služnosti prolaza pješaka i vozilima u korist k.č.br. 1027/1, a na teret k.č.br. 1027/4 i 1028/2, upisane u zk.ul. 2521 i 2746, k.o. Kozala</w:t>
      </w:r>
      <w:r>
        <w:rPr>
          <w:rFonts w:hAnsi="Times New Roman" w:ascii="Times New Roman"/>
          <w:b w:val="false"/>
          <w:lang w:val="hr-HR"/>
        </w:rPr>
        <w:t>;</w:t>
      </w:r>
    </w:p>
    <w:p w:rsidRDefault="00DF4299" w:rsidP="00CF0FF0" w:rsidR="00DF4299" w:rsidRPr="00CF0FF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predmetnoj nekretnini iz točke I</w:t>
      </w:r>
      <w:r w:rsidR="001378BD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. uknjiženo je pravo služnosti prolaza pristupnog puta za </w:t>
      </w:r>
      <w:r w:rsidR="001378BD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>državanje i opsluživanje trafopostaje u korist Elektroprimorja za potrebe održavanja i opsluživanja TS 10 (20), 0,4 kw, Brašćine 4, na zemljištu na k.č. 1027/1</w:t>
      </w:r>
      <w:r w:rsidR="001378BD">
        <w:rPr>
          <w:rFonts w:hAnsi="Times New Roman" w:ascii="Times New Roman"/>
          <w:b w:val="false"/>
          <w:lang w:val="hr-HR"/>
        </w:rPr>
        <w:t>, na temelju Ugovora o ustanovljenju prava služnosti br. 279/0 i 1/2002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DF4299" w:rsidP="00DF4299" w:rsidR="00DF429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F4299">
        <w:rPr>
          <w:rFonts w:hAnsi="Times New Roman" w:ascii="Times New Roman"/>
          <w:b w:val="false"/>
          <w:lang w:val="hr-HR"/>
        </w:rPr>
        <w:t xml:space="preserve">nekretnina iz točke </w:t>
      </w:r>
      <w:r w:rsidR="001378BD">
        <w:rPr>
          <w:rFonts w:hAnsi="Times New Roman" w:ascii="Times New Roman"/>
          <w:b w:val="false"/>
          <w:lang w:val="hr-HR"/>
        </w:rPr>
        <w:t>I</w:t>
      </w:r>
      <w:r w:rsidRPr="00DF4299">
        <w:rPr>
          <w:rFonts w:hAnsi="Times New Roman" w:ascii="Times New Roman"/>
          <w:b w:val="false"/>
          <w:lang w:val="hr-HR"/>
        </w:rPr>
        <w:t>I. nije slobodna od stvari;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Pr="00852C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kupac </w:t>
      </w:r>
      <w:r>
        <w:rPr>
          <w:rFonts w:hAnsi="Times New Roman" w:ascii="Times New Roman"/>
          <w:b w:val="false"/>
          <w:lang w:val="hr-HR"/>
        </w:rPr>
        <w:t>j</w:t>
      </w:r>
      <w:r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7AB7" w:rsidP="00852C20" w:rsidR="00CC7AB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852C20" w:rsidP="00072B26" w:rsidR="00852C20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05B90">
        <w:rPr>
          <w:rFonts w:hAnsi="Times New Roman" w:ascii="Times New Roman"/>
          <w:b w:val="false"/>
          <w:lang w:val="hr-HR"/>
        </w:rPr>
        <w:t>17. srpnja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555131" w:rsidR="00555131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  <w:r w:rsidR="00F604F3">
        <w:rPr>
          <w:rFonts w:hAnsi="Times New Roman" w:ascii="Times New Roman"/>
          <w:b w:val="false"/>
        </w:rPr>
        <w:t xml:space="preserve"> </w:t>
      </w:r>
    </w:p>
    <w:p w:rsidRDefault="006B352D" w:rsidP="00F604F3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9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83C8D">
      <w:rPr>
        <w:rFonts w:hAnsi="Times New Roman" w:ascii="Times New Roman"/>
        <w:b w:val="false"/>
      </w:rPr>
      <w:t>645</w:t>
    </w:r>
    <w:r w:rsidR="000B0F85">
      <w:rPr>
        <w:rFonts w:hAnsi="Times New Roman" w:ascii="Times New Roman"/>
        <w:b w:val="false"/>
      </w:rPr>
      <w:t>/16-</w:t>
    </w:r>
    <w:r w:rsidR="00283C8D">
      <w:rPr>
        <w:rFonts w:hAnsi="Times New Roman" w:ascii="Times New Roman"/>
        <w:b w:val="false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363ED"/>
    <w:rsid w:val="001378BD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5131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749F9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5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1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5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1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St-645/2016-32</izvorni_sadrzaj>
    <derivirana_varijabla naziv="DomainObject.Oznaka_1">St-645/2016-32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R1-166/14</izvorni_sadrzaj>
    <derivirana_varijabla naziv="DomainObject.Predmet.PrimjedbaSuca_1">Veza 7 R1-166/14</derivirana_varijabla>
  </DomainObject.Predmet.PrimjedbaSuca>
  <DomainObject.Predmet.ProtustrankaFormated>
    <izvorni_sadrzaj>  Stečajna masa SVILEN d.o.o.</izvorni_sadrzaj>
    <derivirana_varijabla naziv="DomainObject.Predmet.ProtustrankaFormated_1">  Stečajna masa SVILEN d.o.o.</derivirana_varijabla>
  </DomainObject.Predmet.ProtustrankaFormated>
  <DomainObject.Predmet.ProtustrankaFormatedOIB>
    <izvorni_sadrzaj>  Stečajna masa SVILEN d.o.o., OIB 65173857970</izvorni_sadrzaj>
    <derivirana_varijabla naziv="DomainObject.Predmet.ProtustrankaFormatedOIB_1">  Stečajna masa SVILEN d.o.o., OIB 65173857970</derivirana_varijabla>
  </DomainObject.Predmet.ProtustrankaFormatedOIB>
  <DomainObject.Predmet.ProtustrankaFormatedWithAdress>
    <izvorni_sadrzaj> Stečajna masa SVILEN d.o.o., Baštijanova 9, 51000 Rijeka</izvorni_sadrzaj>
    <derivirana_varijabla naziv="DomainObject.Predmet.ProtustrankaFormatedWithAdress_1"> Stečajna masa SVILEN d.o.o., Baštijanova 9, 51000 Rijeka</derivirana_varijabla>
  </DomainObject.Predmet.ProtustrankaFormatedWithAdress>
  <DomainObject.Predmet.ProtustrankaFormatedWithAdressOIB>
    <izvorni_sadrzaj> Stečajna masa SVILEN d.o.o., OIB 65173857970, Baštijanova 9, 51000 Rijeka</izvorni_sadrzaj>
    <derivirana_varijabla naziv="DomainObject.Predmet.ProtustrankaFormatedWithAdressOIB_1"> Stečajna masa SVILEN d.o.o., OIB 65173857970, Baštijanova 9, 51000 Rijeka</derivirana_varijabla>
  </DomainObject.Predmet.ProtustrankaFormatedWithAdressOIB>
  <DomainObject.Predmet.ProtustrankaWithAdress>
    <izvorni_sadrzaj>Stečajna masa SVILEN d.o.o. Baštijanova 9, 51000 Rijeka</izvorni_sadrzaj>
    <derivirana_varijabla naziv="DomainObject.Predmet.ProtustrankaWithAdress_1">Stečajna masa SVILEN d.o.o. Baštijanova 9, 51000 Rijeka</derivirana_varijabla>
  </DomainObject.Predmet.ProtustrankaWithAdress>
  <DomainObject.Predmet.ProtustrankaWithAdressOIB>
    <izvorni_sadrzaj>Stečajna masa SVILEN d.o.o., OIB 65173857970, Baštijanova 9, 51000 Rijeka</izvorni_sadrzaj>
    <derivirana_varijabla naziv="DomainObject.Predmet.ProtustrankaWithAdressOIB_1">Stečajna masa SVILEN d.o.o., OIB 65173857970, Baštijanova 9, 51000 Rijeka</derivirana_varijabla>
  </DomainObject.Predmet.ProtustrankaWithAdressOIB>
  <DomainObject.Predmet.ProtustrankaNazivFormated>
    <izvorni_sadrzaj>Stečajna masa SVILEN d.o.o.</izvorni_sadrzaj>
    <derivirana_varijabla naziv="DomainObject.Predmet.ProtustrankaNazivFormated_1">Stečajna masa SVILEN d.o.o.</derivirana_varijabla>
  </DomainObject.Predmet.ProtustrankaNazivFormated>
  <DomainObject.Predmet.ProtustrankaNazivFormatedOIB>
    <izvorni_sadrzaj>Stečajna masa SVILEN d.o.o., OIB 65173857970</izvorni_sadrzaj>
    <derivirana_varijabla naziv="DomainObject.Predmet.ProtustrankaNazivFormatedOIB_1">Stečajna masa SVILEN d.o.o., OIB 65173857970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likvidator</izvorni_sadrzaj>
    <derivirana_varijabla naziv="DomainObject.Predmet.StrankaFormated_1">  ANTONELA JOLIĆ ZUBČIĆ likvidator</derivirana_varijabla>
  </DomainObject.Predmet.StrankaFormated>
  <DomainObject.Predmet.StrankaFormatedOIB>
    <izvorni_sadrzaj>  ANTONELA JOLIĆ ZUBČIĆ likvidator, OIB 03188914525</izvorni_sadrzaj>
    <derivirana_varijabla naziv="DomainObject.Predmet.StrankaFormatedOIB_1">  ANTONELA JOLIĆ ZUBČIĆ likvidator, OIB 03188914525</derivirana_varijabla>
  </DomainObject.Predmet.StrankaFormatedOIB>
  <DomainObject.Predmet.StrankaFormatedWithAdress>
    <izvorni_sadrzaj> ANTONELA JOLIĆ ZUBČIĆ likvidator, Ante Starčevića 5, 51000 Rijeka</izvorni_sadrzaj>
    <derivirana_varijabla naziv="DomainObject.Predmet.StrankaFormatedWithAdress_1"> ANTONELA JOLIĆ ZUBČIĆ likvidator, Ante Starčevića 5, 51000 Rijeka</derivirana_varijabla>
  </DomainObject.Predmet.StrankaFormatedWithAdress>
  <DomainObject.Predmet.StrankaFormatedWithAdressOIB>
    <izvorni_sadrzaj> ANTONELA JOLIĆ ZUBČIĆ likvidator, OIB 03188914525, Ante Starčevića 5, 51000 Rijeka</izvorni_sadrzaj>
    <derivirana_varijabla naziv="DomainObject.Predmet.StrankaFormatedWithAdressOIB_1"> ANTONELA JOLIĆ ZUBČIĆ likvidator, OIB 03188914525, Ante Starčevića 5, 51000 Rijeka</derivirana_varijabla>
  </DomainObject.Predmet.StrankaFormatedWithAdressOIB>
  <DomainObject.Predmet.StrankaWithAdress>
    <izvorni_sadrzaj>ANTONELA JOLIĆ ZUBČIĆ likvidator Ante Starčevića 5,51000 Rijeka</izvorni_sadrzaj>
    <derivirana_varijabla naziv="DomainObject.Predmet.StrankaWithAdress_1">ANTONELA JOLIĆ ZUBČIĆ likvidator Ante Starčevića 5,51000 Rijeka</derivirana_varijabla>
  </DomainObject.Predmet.StrankaWithAdress>
  <DomainObject.Predmet.StrankaWithAdressOIB>
    <izvorni_sadrzaj>ANTONELA JOLIĆ ZUBČIĆ likvidator, OIB 03188914525, Ante Starčevića 5,51000 Rijeka</izvorni_sadrzaj>
    <derivirana_varijabla naziv="DomainObject.Predmet.StrankaWithAdressOIB_1">ANTONELA JOLIĆ ZUBČIĆ likvidator, OIB 03188914525, Ante Starčevića 5,51000 Rijeka</derivirana_varijabla>
  </DomainObject.Predmet.StrankaWithAdressOIB>
  <DomainObject.Predmet.StrankaNazivFormated>
    <izvorni_sadrzaj>ANTONELA JOLIĆ ZUBČIĆ likvidator</izvorni_sadrzaj>
    <derivirana_varijabla naziv="DomainObject.Predmet.StrankaNazivFormated_1">ANTONELA JOLIĆ ZUBČIĆ likvidator</derivirana_varijabla>
  </DomainObject.Predmet.StrankaNazivFormated>
  <DomainObject.Predmet.StrankaNazivFormatedOIB>
    <izvorni_sadrzaj>ANTONELA JOLIĆ ZUBČIĆ likvidator, OIB 03188914525</izvorni_sadrzaj>
    <derivirana_varijabla naziv="DomainObject.Predmet.StrankaNazivFormatedOIB_1">ANTONELA JOLIĆ ZUBČIĆ likvidator,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ANTONELA JOLIĆ ZUBČIĆ likvidator</item>
    </izvorni_sadrzaj>
    <derivirana_varijabla naziv="DomainObject.Predmet.StrankaListFormated_1">
      <item>ANTONELA JOLIĆ ZUBČIĆ likvidator</item>
    </derivirana_varijabla>
  </DomainObject.Predmet.StrankaListFormated>
  <DomainObject.Predmet.StrankaListFormatedOIB>
    <izvorni_sadrzaj>
      <item>ANTONELA JOLIĆ ZUBČIĆ likvidator, OIB 03188914525</item>
    </izvorni_sadrzaj>
    <derivirana_varijabla naziv="DomainObject.Predmet.StrankaListFormatedOIB_1">
      <item>ANTONELA JOLIĆ ZUBČIĆ likvidator, OIB 03188914525</item>
    </derivirana_varijabla>
  </DomainObject.Predmet.StrankaListFormatedOIB>
  <DomainObject.Predmet.StrankaListFormatedWithAdress>
    <izvorni_sadrzaj>
      <item>ANTONELA JOLIĆ ZUBČIĆ likvidator, Ante Starčevića 5, 51000 Rijeka</item>
    </izvorni_sadrzaj>
    <derivirana_varijabla naziv="DomainObject.Predmet.StrankaListFormatedWithAdress_1">
      <item>ANTONELA JOLIĆ ZUBČIĆ likvidator, Ante Starčevića 5, 51000 Rijeka</item>
    </derivirana_varijabla>
  </DomainObject.Predmet.StrankaListFormatedWithAdress>
  <DomainObject.Predmet.StrankaListFormatedWithAdressOIB>
    <izvorni_sadrzaj>
      <item>ANTONELA JOLIĆ ZUBČIĆ likvidator, OIB 03188914525, Ante Starčevića 5, 51000 Rijeka</item>
    </izvorni_sadrzaj>
    <derivirana_varijabla naziv="DomainObject.Predmet.StrankaListFormatedWithAdressOIB_1">
      <item>ANTONELA JOLIĆ ZUBČIĆ likvidator, OIB 03188914525, Ante Starčevića 5, 51000 Rijeka</item>
    </derivirana_varijabla>
  </DomainObject.Predmet.StrankaListFormatedWithAdressOIB>
  <DomainObject.Predmet.StrankaListNazivFormated>
    <izvorni_sadrzaj>
      <item>ANTONELA JOLIĆ ZUBČIĆ likvidator</item>
    </izvorni_sadrzaj>
    <derivirana_varijabla naziv="DomainObject.Predmet.StrankaListNazivFormated_1">
      <item>ANTONELA JOLIĆ ZUBČIĆ likvidator</item>
    </derivirana_varijabla>
  </DomainObject.Predmet.StrankaListNazivFormated>
  <DomainObject.Predmet.StrankaListNazivFormatedOIB>
    <izvorni_sadrzaj>
      <item>ANTONELA JOLIĆ ZUBČIĆ likvidator, OIB 03188914525</item>
    </izvorni_sadrzaj>
    <derivirana_varijabla naziv="DomainObject.Predmet.StrankaListNazivFormatedOIB_1">
      <item>ANTONELA JOLIĆ ZUBČIĆ likvidator, OIB 03188914525</item>
    </derivirana_varijabla>
  </DomainObject.Predmet.StrankaListNazivFormatedOIB>
  <DomainObject.Predmet.ProtuStrankaListFormated>
    <izvorni_sadrzaj>
      <item>Stečajna masa SVILEN d.o.o.</item>
    </izvorni_sadrzaj>
    <derivirana_varijabla naziv="DomainObject.Predmet.ProtuStrankaListFormated_1">
      <item>Stečajna masa SVILEN d.o.o.</item>
    </derivirana_varijabla>
  </DomainObject.Predmet.ProtuStrankaListFormated>
  <DomainObject.Predmet.ProtuStrankaListFormatedOIB>
    <izvorni_sadrzaj>
      <item>Stečajna masa SVILEN d.o.o., OIB 65173857970</item>
    </izvorni_sadrzaj>
    <derivirana_varijabla naziv="DomainObject.Predmet.ProtuStrankaListFormatedOIB_1">
      <item>Stečajna masa SVILEN d.o.o., OIB 65173857970</item>
    </derivirana_varijabla>
  </DomainObject.Predmet.ProtuStrankaListFormatedOIB>
  <DomainObject.Predmet.ProtuStrankaListFormatedWithAdress>
    <izvorni_sadrzaj>
      <item>Stečajna masa SVILEN d.o.o., Baštijanova 9, 51000 Rijeka</item>
    </izvorni_sadrzaj>
    <derivirana_varijabla naziv="DomainObject.Predmet.ProtuStrankaListFormatedWithAdress_1">
      <item>Stečajna masa SVILEN d.o.o., Baštijanova 9, 51000 Rijeka</item>
    </derivirana_varijabla>
  </DomainObject.Predmet.ProtuStrankaListFormatedWithAdress>
  <DomainObject.Predmet.ProtuStrankaListFormatedWithAdressOIB>
    <izvorni_sadrzaj>
      <item>Stečajna masa SVILEN d.o.o., OIB 65173857970, Baštijanova 9, 51000 Rijeka</item>
    </izvorni_sadrzaj>
    <derivirana_varijabla naziv="DomainObject.Predmet.ProtuStrankaListFormatedWithAdressOIB_1">
      <item>Stečajna masa SVILEN d.o.o., OIB 65173857970, Baštijanova 9, 51000 Rijeka</item>
    </derivirana_varijabla>
  </DomainObject.Predmet.ProtuStrankaListFormatedWithAdressOIB>
  <DomainObject.Predmet.ProtuStrankaListNazivFormated>
    <izvorni_sadrzaj>
      <item>Stečajna masa SVILEN d.o.o.</item>
    </izvorni_sadrzaj>
    <derivirana_varijabla naziv="DomainObject.Predmet.ProtuStrankaListNazivFormated_1">
      <item>Stečajna masa SVILEN d.o.o.</item>
    </derivirana_varijabla>
  </DomainObject.Predmet.ProtuStrankaListNazivFormated>
  <DomainObject.Predmet.ProtuStrankaListNazivFormatedOIB>
    <izvorni_sadrzaj>
      <item>Stečajna masa SVILEN d.o.o., OIB 65173857970</item>
    </izvorni_sadrzaj>
    <derivirana_varijabla naziv="DomainObject.Predmet.ProtuStrankaListNazivFormatedOIB_1">
      <item>Stečajna masa SVILEN d.o.o., OIB 65173857970</item>
    </derivirana_varijabla>
  </DomainObject.Predmet.ProtuStrankaListNazivFormatedOIB>
  <DomainObject.Predmet.OstaliList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_1">
      <item>Nada Barišić</item>
      <item>Danijel Beljan</item>
      <item>Nada Barišić</item>
      <item>Danijel Beljan</item>
      <item>Jakob Nakić</item>
    </derivirana_varijabla>
  </DomainObject.Predmet.OstaliListFormated>
  <DomainObject.Predmet.OstaliList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OIB_1">
      <item>Nada Barišić</item>
      <item>Danijel Beljan</item>
      <item>Nada Barišić</item>
      <item>Danijel Beljan</item>
      <item>Jakob Nakić</item>
    </derivirana_varijabla>
  </DomainObject.Predmet.OstaliListFormatedOIB>
  <DomainObject.Predmet.OstaliListFormatedWithAdress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_1">
      <item>Nada Barišić</item>
      <item>Danijel Beljan</item>
      <item>Nada Barišić</item>
      <item>Danijel Beljan</item>
      <item>Jakob Nakić</item>
    </derivirana_varijabla>
  </DomainObject.Predmet.OstaliListFormatedWithAdress>
  <DomainObject.Predmet.OstaliListFormatedWithAdress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OIB_1">
      <item>Nada Barišić</item>
      <item>Danijel Beljan</item>
      <item>Nada Barišić</item>
      <item>Danijel Beljan</item>
      <item>Jakob Nakić</item>
    </derivirana_varijabla>
  </DomainObject.Predmet.OstaliListFormatedWithAdressOIB>
  <DomainObject.Predmet.OstaliListNaziv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_1">
      <item>Nada Barišić</item>
      <item>Danijel Beljan</item>
      <item>Nada Barišić</item>
      <item>Danijel Beljan</item>
      <item>Jakob Nakić</item>
    </derivirana_varijabla>
  </DomainObject.Predmet.OstaliListNazivFormated>
  <DomainObject.Predmet.OstaliListNaziv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OIB_1">
      <item>Nada Barišić</item>
      <item>Danijel Beljan</item>
      <item>Nada Barišić</item>
      <item>Danijel Beljan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St-645/2016-32</izvorni_sadrzaj>
    <derivirana_varijabla naziv="DomainObject.PoslovniBrojDokumenta_1">St-645/2016-32</derivirana_varijabla>
  </DomainObject.PoslovniBrojDokumenta>
  <DomainObject.Predmet.StrankaIDrugi>
    <izvorni_sadrzaj>ANTONELA JOLIĆ ZUBČIĆ likvidator</izvorni_sadrzaj>
    <derivirana_varijabla naziv="DomainObject.Predmet.StrankaIDrugi_1">ANTONELA JOLIĆ ZUBČIĆ likvidator</derivirana_varijabla>
  </DomainObject.Predmet.StrankaIDrugi>
  <DomainObject.Predmet.ProtustrankaIDrugi>
    <izvorni_sadrzaj>Stečajna masa SVILEN d.o.o.</izvorni_sadrzaj>
    <derivirana_varijabla naziv="DomainObject.Predmet.ProtustrankaIDrugi_1">Stečajna masa SVILEN d.o.o.</derivirana_varijabla>
  </DomainObject.Predmet.ProtustrankaIDrugi>
  <DomainObject.Predmet.StrankaIDrugiAdressOIB>
    <izvorni_sadrzaj>ANTONELA JOLIĆ ZUBČIĆ likvidator, OIB 03188914525, Ante Starčevića 5, 51000 Rijeka</izvorni_sadrzaj>
    <derivirana_varijabla naziv="DomainObject.Predmet.StrankaIDrugiAdressOIB_1">ANTONELA JOLIĆ ZUBČIĆ likvidator, OIB 03188914525, Ante Starčevića 5, 51000 Rijeka</derivirana_varijabla>
  </DomainObject.Predmet.StrankaIDrugiAdressOIB>
  <DomainObject.Predmet.ProtustrankaIDrugiAdressOIB>
    <izvorni_sadrzaj>Stečajna masa SVILEN d.o.o., OIB 65173857970, Baštijanova 9, 51000 Rijeka</izvorni_sadrzaj>
    <derivirana_varijabla naziv="DomainObject.Predmet.ProtustrankaIDrugiAdressOIB_1">Stečajna masa SVILEN d.o.o., OIB 65173857970, Baštijanova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likvidator</item>
      <item>Stečajna masa SVILEN d.o.o.</item>
      <item>Nada Barišić</item>
      <item>Danijel Beljan</item>
      <item>Nada Barišić</item>
      <item>Danijel Beljan</item>
      <item>Jakob Nakić</item>
    </izvorni_sadrzaj>
    <derivirana_varijabla naziv="DomainObject.Predmet.SudioniciListNaziv_1">
      <item>ANTONELA JOLIĆ ZUBČIĆ likvidator</item>
      <item>Stečajna masa SVILEN d.o.o.</item>
      <item>Nada Barišić</item>
      <item>Danijel Beljan</item>
      <item>Nada Barišić</item>
      <item>Danijel Beljan</item>
      <item>Jakob Nakić</item>
    </derivirana_varijabla>
  </DomainObject.Predmet.SudioniciListNaziv>
  <DomainObject.Predmet.SudioniciListAdressOIB>
    <izvorni_sadrzaj>
      <item>ANTONELA JOLIĆ ZUBČIĆ likvidator, OIB 03188914525, Ante Starčevića 5,51000 Rijeka</item>
      <item>Stečajna masa SVILEN d.o.o., OIB 65173857970, Baštijanova 9,51000 Rijeka</item>
      <item>Nada Barišić</item>
      <item>Danijel Beljan</item>
      <item>Nada Barišić</item>
      <item>Danijel Beljan</item>
      <item>Jakob Nakić</item>
    </izvorni_sadrzaj>
    <derivirana_varijabla naziv="DomainObject.Predmet.SudioniciListAdressOIB_1">
      <item>ANTONELA JOLIĆ ZUBČIĆ likvidator, OIB 03188914525, Ante Starčevića 5,51000 Rijeka</item>
      <item>Stečajna masa SVILEN d.o.o., OIB 65173857970, Baštijanova 9,51000 Rijeka</item>
      <item>Nada Barišić</item>
      <item>Danijel Beljan</item>
      <item>Nada Barišić</item>
      <item>Danijel Beljan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65173857970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03188914525</item>
      <item>, OIB 65173857970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A9A52-DB24-4698-A127-1FA958AB5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1167</properties:Words>
  <properties:Characters>6423</properties:Characters>
  <properties:Lines>135</properties:Lines>
  <properties:Paragraphs>46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2018-07-17T12:39:00Z</dcterms:created>
  <dc:creator>dcmelik</dc:creator>
  <cp:lastModifiedBy>Jasna Radulović</cp:lastModifiedBy>
  <cp:lastPrinted>2018-07-17T13:09:00Z</cp:lastPrinted>
  <dcterms:modified xmlns:xsi="http://www.w3.org/2001/XMLSchema-instance" xsi:type="dcterms:W3CDTF">2018-07-17T13:13:00Z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St-645/2016-32 / Odluka - Zaključak - o prodaji (645-16_zaključak__PRODAJA_FINA.docx)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