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549de" w14:paraId="75549de" w:rsidRDefault="00AE649C" w:rsidP="00FA5B5E" w:rsidR="00AE649C" w:rsidRPr="00B76F3C">
      <w:pPr>
        <w:pStyle w:val="Naslov3"/>
        <w15:collapsed w:val="false"/>
      </w:pPr>
      <w:bookmarkStart w:name="_GoBack" w:id="0"/>
      <w:bookmarkEnd w:id="0"/>
    </w:p>
    <w:p w:rsidRDefault="00937FF9" w:rsidP="005103CD" w:rsidR="005103CD" w:rsidRPr="005103CD">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103CD" w:rsidRPr="005103CD">
        <w:rPr>
          <w:rFonts w:cs="Times New Roman" w:eastAsia="Times New Roman"/>
          <w:bCs/>
          <w:lang w:eastAsia="hr-HR"/>
        </w:rPr>
        <w:t xml:space="preserve">   REPUBLIKA HRVATSKA</w:t>
      </w:r>
    </w:p>
    <w:p w:rsidRDefault="005103CD" w:rsidP="005103CD" w:rsidR="005103CD" w:rsidRPr="005103CD">
      <w:pPr>
        <w:spacing w:after="0"/>
        <w:jc w:val="both"/>
        <w:rPr>
          <w:rFonts w:cs="Times New Roman" w:eastAsia="Times New Roman"/>
          <w:lang w:eastAsia="hr-HR"/>
        </w:rPr>
      </w:pPr>
      <w:r w:rsidRPr="005103CD">
        <w:rPr>
          <w:rFonts w:cs="Times New Roman" w:eastAsia="Times New Roman"/>
          <w:b/>
          <w:bCs/>
          <w:lang w:eastAsia="hr-HR"/>
        </w:rPr>
        <w:t>TRGOVAČKI SUD U SPLITU</w:t>
      </w:r>
      <w:r w:rsidRPr="005103CD">
        <w:rPr>
          <w:rFonts w:cs="Times New Roman" w:eastAsia="Times New Roman"/>
          <w:lang w:eastAsia="hr-HR"/>
        </w:rPr>
        <w:t xml:space="preserve">                                             </w:t>
      </w:r>
      <w:r w:rsidRPr="005103CD">
        <w:rPr>
          <w:rFonts w:cs="Times New Roman" w:eastAsia="Times New Roman"/>
          <w:b/>
          <w:lang w:eastAsia="hr-HR"/>
        </w:rPr>
        <w:t>Broj: 14. St-114/2011</w:t>
      </w:r>
      <w:r w:rsidRPr="005103CD">
        <w:rPr>
          <w:rFonts w:cs="Times New Roman" w:eastAsia="Times New Roman"/>
          <w:lang w:eastAsia="hr-HR"/>
        </w:rPr>
        <w:t>.</w:t>
      </w:r>
    </w:p>
    <w:p w:rsidRDefault="005103CD" w:rsidP="005103CD" w:rsidR="005103CD" w:rsidRPr="005103CD">
      <w:pPr>
        <w:spacing w:after="0"/>
        <w:jc w:val="both"/>
        <w:rPr>
          <w:rFonts w:cs="Times New Roman" w:eastAsia="Times New Roman"/>
          <w:b/>
          <w:lang w:eastAsia="hr-HR"/>
        </w:rPr>
      </w:pPr>
      <w:r w:rsidRPr="005103CD">
        <w:rPr>
          <w:rFonts w:cs="Times New Roman" w:eastAsia="Times New Roman"/>
          <w:b/>
          <w:lang w:eastAsia="hr-HR"/>
        </w:rPr>
        <w:t xml:space="preserve">              </w:t>
      </w:r>
      <w:proofErr w:type="spellStart"/>
      <w:r w:rsidRPr="005103CD">
        <w:rPr>
          <w:rFonts w:cs="Times New Roman" w:eastAsia="Times New Roman"/>
          <w:b/>
          <w:lang w:eastAsia="hr-HR"/>
        </w:rPr>
        <w:t>Sukoišanska</w:t>
      </w:r>
      <w:proofErr w:type="spellEnd"/>
      <w:r w:rsidRPr="005103CD">
        <w:rPr>
          <w:rFonts w:cs="Times New Roman" w:eastAsia="Times New Roman"/>
          <w:b/>
          <w:lang w:eastAsia="hr-HR"/>
        </w:rPr>
        <w:t xml:space="preserve"> 6. </w:t>
      </w:r>
    </w:p>
    <w:p w:rsidRDefault="005103CD" w:rsidP="005103CD" w:rsidR="005103CD" w:rsidRPr="005103CD">
      <w:pPr>
        <w:spacing w:after="0"/>
        <w:jc w:val="both"/>
        <w:rPr>
          <w:rFonts w:cs="Times New Roman" w:eastAsia="Times New Roman"/>
          <w:b/>
          <w:lang w:eastAsia="hr-HR"/>
        </w:rPr>
      </w:pPr>
      <w:r w:rsidRPr="005103CD">
        <w:rPr>
          <w:rFonts w:cs="Times New Roman" w:eastAsia="Times New Roman"/>
          <w:b/>
          <w:lang w:eastAsia="hr-HR"/>
        </w:rPr>
        <w:t xml:space="preserve">            21 000  S P L I T</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center"/>
        <w:rPr>
          <w:rFonts w:cs="Times New Roman" w:eastAsia="Times New Roman"/>
          <w:b/>
          <w:lang w:eastAsia="hr-HR"/>
        </w:rPr>
      </w:pPr>
      <w:r w:rsidRPr="005103CD">
        <w:rPr>
          <w:rFonts w:cs="Times New Roman" w:eastAsia="Times New Roman"/>
          <w:b/>
          <w:lang w:eastAsia="hr-HR"/>
        </w:rPr>
        <w:t>R E P U B L I K A   H R V A T S K A</w:t>
      </w:r>
    </w:p>
    <w:p w:rsidRDefault="005103CD" w:rsidP="005103CD" w:rsidR="005103CD" w:rsidRPr="005103CD">
      <w:pPr>
        <w:spacing w:after="0"/>
        <w:jc w:val="center"/>
        <w:rPr>
          <w:rFonts w:cs="Times New Roman" w:eastAsia="Times New Roman"/>
          <w:b/>
          <w:lang w:eastAsia="hr-HR"/>
        </w:rPr>
      </w:pPr>
    </w:p>
    <w:p w:rsidRDefault="005103CD" w:rsidP="005103CD" w:rsidR="005103CD" w:rsidRPr="005103CD">
      <w:pPr>
        <w:spacing w:after="0"/>
        <w:jc w:val="center"/>
        <w:rPr>
          <w:rFonts w:cs="Times New Roman" w:eastAsia="Times New Roman"/>
          <w:b/>
          <w:lang w:eastAsia="hr-HR"/>
        </w:rPr>
      </w:pPr>
      <w:r w:rsidRPr="005103CD">
        <w:rPr>
          <w:rFonts w:cs="Times New Roman" w:eastAsia="Times New Roman"/>
          <w:b/>
          <w:lang w:eastAsia="hr-HR"/>
        </w:rPr>
        <w:t>R J E Š E N J E</w:t>
      </w:r>
    </w:p>
    <w:p w:rsidRDefault="005103CD" w:rsidP="005103CD" w:rsidR="005103CD" w:rsidRPr="005103CD">
      <w:pPr>
        <w:spacing w:after="0"/>
        <w:jc w:val="both"/>
        <w:rPr>
          <w:rFonts w:cs="Times New Roman" w:eastAsia="Times New Roman"/>
          <w:b/>
          <w:bCs/>
          <w:lang w:eastAsia="hr-HR"/>
        </w:rPr>
      </w:pPr>
    </w:p>
    <w:p w:rsidRDefault="005103CD" w:rsidP="005103CD" w:rsidR="005103CD" w:rsidRPr="005103CD">
      <w:pPr>
        <w:spacing w:after="0"/>
        <w:jc w:val="both"/>
        <w:rPr>
          <w:rFonts w:cs="Times New Roman" w:eastAsia="Times New Roman"/>
          <w:b/>
          <w:bCs/>
          <w:lang w:eastAsia="hr-HR"/>
        </w:rPr>
      </w:pP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          TRGOVAČKI SUD U SPLITU, </w:t>
      </w:r>
      <w:proofErr w:type="spellStart"/>
      <w:r w:rsidRPr="005103CD">
        <w:rPr>
          <w:rFonts w:cs="Times New Roman" w:eastAsia="Calibri" w:hAnsi="Calibri" w:ascii="Calibri"/>
          <w:lang w:val="en-US"/>
        </w:rPr>
        <w:t>po</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stečajnom</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sudcu</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Jozi</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Ćaleta</w:t>
      </w:r>
      <w:proofErr w:type="spellEnd"/>
      <w:r w:rsidRPr="005103CD">
        <w:rPr>
          <w:rFonts w:cs="Times New Roman" w:eastAsia="Calibri" w:hAnsi="Calibri" w:ascii="Calibri"/>
          <w:lang w:val="en-US"/>
        </w:rPr>
        <w:t xml:space="preserve">, u </w:t>
      </w:r>
      <w:proofErr w:type="spellStart"/>
      <w:r w:rsidRPr="005103CD">
        <w:rPr>
          <w:rFonts w:cs="Times New Roman" w:eastAsia="Calibri" w:hAnsi="Calibri" w:ascii="Calibri"/>
          <w:lang w:val="en-US"/>
        </w:rPr>
        <w:t>stečajnom</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postupku</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nad</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stečajnim</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Dužnikom</w:t>
      </w:r>
      <w:proofErr w:type="spellEnd"/>
      <w:r w:rsidRPr="005103CD">
        <w:rPr>
          <w:rFonts w:cs="Times New Roman" w:eastAsia="Calibri" w:hAnsi="Calibri" w:ascii="Calibri"/>
          <w:lang w:val="en-US"/>
        </w:rPr>
        <w:t xml:space="preserve">: ŽELJEZARA SPLIT, </w:t>
      </w:r>
      <w:proofErr w:type="spellStart"/>
      <w:r w:rsidRPr="005103CD">
        <w:rPr>
          <w:rFonts w:cs="Times New Roman" w:eastAsia="Calibri" w:hAnsi="Calibri" w:ascii="Calibri"/>
          <w:lang w:val="en-US"/>
        </w:rPr>
        <w:t>d.d</w:t>
      </w:r>
      <w:proofErr w:type="spellEnd"/>
      <w:r w:rsidRPr="005103CD">
        <w:rPr>
          <w:rFonts w:cs="Times New Roman" w:eastAsia="Calibri" w:hAnsi="Calibri" w:ascii="Calibri"/>
          <w:lang w:val="en-US"/>
        </w:rPr>
        <w:t xml:space="preserve">., u </w:t>
      </w:r>
      <w:proofErr w:type="spellStart"/>
      <w:r w:rsidRPr="005103CD">
        <w:rPr>
          <w:rFonts w:cs="Times New Roman" w:eastAsia="Calibri" w:hAnsi="Calibri" w:ascii="Calibri"/>
          <w:lang w:val="en-US"/>
        </w:rPr>
        <w:t>stečaju</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Kaštel</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Sućurac</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Cesta</w:t>
      </w:r>
      <w:proofErr w:type="spellEnd"/>
      <w:r w:rsidRPr="005103CD">
        <w:rPr>
          <w:rFonts w:cs="Times New Roman" w:eastAsia="Calibri" w:hAnsi="Calibri" w:ascii="Calibri"/>
          <w:lang w:val="en-US"/>
        </w:rPr>
        <w:t xml:space="preserve"> dr. </w:t>
      </w:r>
      <w:proofErr w:type="spellStart"/>
      <w:r w:rsidRPr="005103CD">
        <w:rPr>
          <w:rFonts w:cs="Times New Roman" w:eastAsia="Calibri" w:hAnsi="Calibri" w:ascii="Calibri"/>
          <w:lang w:val="en-US"/>
        </w:rPr>
        <w:t>Franje</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Tuđmana</w:t>
      </w:r>
      <w:proofErr w:type="spellEnd"/>
      <w:r w:rsidRPr="005103CD">
        <w:rPr>
          <w:rFonts w:cs="Times New Roman" w:eastAsia="Calibri" w:hAnsi="Calibri" w:ascii="Calibri"/>
          <w:lang w:val="en-US"/>
        </w:rPr>
        <w:t xml:space="preserve"> bb., OIB: 96423434291., (</w:t>
      </w:r>
      <w:proofErr w:type="spellStart"/>
      <w:r w:rsidRPr="005103CD">
        <w:rPr>
          <w:rFonts w:cs="Times New Roman" w:eastAsia="Calibri" w:hAnsi="Calibri" w:ascii="Calibri"/>
          <w:lang w:val="en-US"/>
        </w:rPr>
        <w:t>dalje</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Dužnik</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ili</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stečajni</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Dužnik</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kojega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zastupa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stečajni</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upravitelj</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Vedran</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Šeparović</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iz</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Splita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odlučujući</w:t>
      </w:r>
      <w:proofErr w:type="spellEnd"/>
      <w:r w:rsidRPr="005103CD">
        <w:rPr>
          <w:rFonts w:cs="Times New Roman" w:eastAsia="Calibri" w:hAnsi="Calibri" w:ascii="Calibri"/>
          <w:lang w:val="en-US"/>
        </w:rPr>
        <w:t xml:space="preserve"> o </w:t>
      </w:r>
      <w:proofErr w:type="spellStart"/>
      <w:r w:rsidRPr="005103CD">
        <w:rPr>
          <w:rFonts w:cs="Times New Roman" w:eastAsia="Calibri" w:hAnsi="Calibri" w:ascii="Calibri"/>
          <w:lang w:val="en-US"/>
        </w:rPr>
        <w:t>namirenju</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razlučnog</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prava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nakon</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ročišta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održanog</w:t>
      </w:r>
      <w:proofErr w:type="spellEnd"/>
      <w:r w:rsidRPr="005103CD">
        <w:rPr>
          <w:rFonts w:cs="Times New Roman" w:eastAsia="Calibri" w:hAnsi="Calibri" w:ascii="Calibri"/>
          <w:lang w:val="en-US"/>
        </w:rPr>
        <w:t xml:space="preserve"> dana 23. </w:t>
      </w:r>
      <w:proofErr w:type="spellStart"/>
      <w:proofErr w:type="gramStart"/>
      <w:r w:rsidRPr="005103CD">
        <w:rPr>
          <w:rFonts w:cs="Times New Roman" w:eastAsia="Calibri" w:hAnsi="Calibri" w:ascii="Calibri"/>
          <w:lang w:val="en-US"/>
        </w:rPr>
        <w:t>prosinca</w:t>
      </w:r>
      <w:proofErr w:type="spellEnd"/>
      <w:proofErr w:type="gramEnd"/>
      <w:r w:rsidRPr="005103CD">
        <w:rPr>
          <w:rFonts w:cs="Times New Roman" w:eastAsia="Calibri" w:hAnsi="Calibri" w:ascii="Calibri"/>
          <w:lang w:val="en-US"/>
        </w:rPr>
        <w:t xml:space="preserve"> 2016, dana 27. </w:t>
      </w:r>
      <w:proofErr w:type="spellStart"/>
      <w:proofErr w:type="gramStart"/>
      <w:r w:rsidRPr="005103CD">
        <w:rPr>
          <w:rFonts w:cs="Times New Roman" w:eastAsia="Calibri" w:hAnsi="Calibri" w:ascii="Calibri"/>
          <w:lang w:val="en-US"/>
        </w:rPr>
        <w:t>prosinca</w:t>
      </w:r>
      <w:proofErr w:type="spellEnd"/>
      <w:proofErr w:type="gramEnd"/>
      <w:r w:rsidRPr="005103CD">
        <w:rPr>
          <w:rFonts w:cs="Times New Roman" w:eastAsia="Calibri" w:hAnsi="Calibri" w:ascii="Calibri"/>
          <w:lang w:val="en-US"/>
        </w:rPr>
        <w:t xml:space="preserve"> 2016, </w:t>
      </w:r>
    </w:p>
    <w:p w:rsidRDefault="005103CD" w:rsidP="005103CD" w:rsidR="005103CD" w:rsidRPr="005103CD">
      <w:pPr>
        <w:spacing w:after="0"/>
        <w:rPr>
          <w:rFonts w:cs="Times New Roman" w:eastAsia="Times New Roman"/>
          <w:szCs w:val="20"/>
          <w:lang w:eastAsia="hr-HR"/>
        </w:rPr>
      </w:pPr>
    </w:p>
    <w:p w:rsidRDefault="005103CD" w:rsidP="005103CD" w:rsidR="005103CD" w:rsidRPr="005103CD">
      <w:pPr>
        <w:spacing w:after="0"/>
        <w:jc w:val="center"/>
        <w:rPr>
          <w:rFonts w:cs="Times New Roman" w:eastAsia="Times New Roman"/>
          <w:lang w:eastAsia="hr-HR"/>
        </w:rPr>
      </w:pPr>
      <w:r w:rsidRPr="005103CD">
        <w:rPr>
          <w:rFonts w:cs="Times New Roman" w:eastAsia="Times New Roman"/>
          <w:lang w:eastAsia="hr-HR"/>
        </w:rPr>
        <w:t xml:space="preserve">r i j e š i o    j e                   </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          </w:t>
      </w:r>
      <w:r w:rsidRPr="005103CD">
        <w:rPr>
          <w:rFonts w:cs="Times New Roman" w:eastAsia="Times New Roman"/>
          <w:b/>
          <w:lang w:eastAsia="hr-HR"/>
        </w:rPr>
        <w:t>1.</w:t>
      </w:r>
      <w:r w:rsidRPr="005103CD">
        <w:rPr>
          <w:rFonts w:cs="Times New Roman" w:eastAsia="Times New Roman"/>
          <w:lang w:eastAsia="hr-HR"/>
        </w:rPr>
        <w:t xml:space="preserve"> Određuje se namirenje novčane tražbine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OTP banke d.d. (prijašnje tvrtke: NOVA BANKA, d.d.), Zadar (Grad Zadar), Ulica Domovinskog rata 3, OIB: 52508873833. (dalje: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vjerovnik), iz unovčene stečajne mase Dužnika: </w:t>
      </w:r>
      <w:r w:rsidRPr="005103CD">
        <w:rPr>
          <w:rFonts w:cs="Times New Roman" w:eastAsia="Times New Roman"/>
          <w:b/>
          <w:u w:val="single"/>
          <w:lang w:eastAsia="hr-HR"/>
        </w:rPr>
        <w:t>nekretnine</w:t>
      </w:r>
      <w:r w:rsidRPr="005103CD">
        <w:rPr>
          <w:rFonts w:cs="Times New Roman" w:eastAsia="Times New Roman"/>
          <w:b/>
          <w:lang w:eastAsia="hr-HR"/>
        </w:rPr>
        <w:t xml:space="preserve"> </w:t>
      </w:r>
      <w:r w:rsidRPr="005103CD">
        <w:rPr>
          <w:rFonts w:cs="Times New Roman" w:eastAsia="Times New Roman"/>
          <w:lang w:eastAsia="hr-HR"/>
        </w:rPr>
        <w:t>– upisane u zemljišne knjige Općinskog suda u Splitu, Zemljišnoknjižni odjel Split, Katastarska općina: Split, označena kao:</w:t>
      </w:r>
    </w:p>
    <w:p w:rsidRDefault="005103CD" w:rsidP="005103CD" w:rsidR="005103CD" w:rsidRPr="005103CD">
      <w:pPr>
        <w:spacing w:after="0"/>
        <w:jc w:val="both"/>
        <w:rPr>
          <w:rFonts w:cs="Times New Roman" w:eastAsia="Times New Roman"/>
          <w:b/>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b/>
          <w:lang w:eastAsia="hr-HR"/>
        </w:rPr>
        <w:t>a)</w:t>
      </w:r>
      <w:r w:rsidRPr="005103CD">
        <w:rPr>
          <w:rFonts w:cs="Times New Roman" w:eastAsia="Times New Roman"/>
          <w:lang w:eastAsia="hr-HR"/>
        </w:rPr>
        <w:t xml:space="preserve"> kat. čest. </w:t>
      </w:r>
      <w:proofErr w:type="spellStart"/>
      <w:r w:rsidRPr="005103CD">
        <w:rPr>
          <w:rFonts w:cs="Times New Roman" w:eastAsia="Times New Roman"/>
          <w:lang w:eastAsia="hr-HR"/>
        </w:rPr>
        <w:t>zem</w:t>
      </w:r>
      <w:proofErr w:type="spellEnd"/>
      <w:r w:rsidRPr="005103CD">
        <w:rPr>
          <w:rFonts w:cs="Times New Roman" w:eastAsia="Times New Roman"/>
          <w:lang w:eastAsia="hr-HR"/>
        </w:rPr>
        <w:t xml:space="preserve">. 3294/1, NEPLODNO, ZGRADA, ZGRADA, površine 9858 m2, </w:t>
      </w: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    NEPLODNO 9282 m2, ZGRADA 40 m2 i ZGRADA 536 M2, Broj ZK uloška: 15323;</w:t>
      </w:r>
    </w:p>
    <w:p w:rsidRDefault="005103CD" w:rsidP="005103CD" w:rsidR="005103CD" w:rsidRPr="005103CD">
      <w:pPr>
        <w:spacing w:after="0"/>
        <w:jc w:val="both"/>
        <w:rPr>
          <w:rFonts w:cs="Times New Roman" w:eastAsia="Times New Roman"/>
          <w:lang w:eastAsia="hr-HR"/>
        </w:rPr>
      </w:pPr>
      <w:r w:rsidRPr="005103CD">
        <w:rPr>
          <w:rFonts w:cs="Times New Roman" w:eastAsia="Times New Roman"/>
          <w:b/>
          <w:lang w:eastAsia="hr-HR"/>
        </w:rPr>
        <w:t>b)</w:t>
      </w:r>
      <w:r w:rsidRPr="005103CD">
        <w:rPr>
          <w:rFonts w:cs="Times New Roman" w:eastAsia="Times New Roman"/>
          <w:lang w:eastAsia="hr-HR"/>
        </w:rPr>
        <w:t xml:space="preserve"> kat. čest. </w:t>
      </w:r>
      <w:proofErr w:type="spellStart"/>
      <w:r w:rsidRPr="005103CD">
        <w:rPr>
          <w:rFonts w:cs="Times New Roman" w:eastAsia="Times New Roman"/>
          <w:lang w:eastAsia="hr-HR"/>
        </w:rPr>
        <w:t>zem</w:t>
      </w:r>
      <w:proofErr w:type="spellEnd"/>
      <w:r w:rsidRPr="005103CD">
        <w:rPr>
          <w:rFonts w:cs="Times New Roman" w:eastAsia="Times New Roman"/>
          <w:lang w:eastAsia="hr-HR"/>
        </w:rPr>
        <w:t>. 3294/4, ZGRADA, površine 2012 m2, Broj ZK uloška: 13909;</w:t>
      </w:r>
    </w:p>
    <w:p w:rsidRDefault="005103CD" w:rsidP="005103CD" w:rsidR="005103CD" w:rsidRPr="005103CD">
      <w:pPr>
        <w:spacing w:after="0"/>
        <w:jc w:val="both"/>
        <w:rPr>
          <w:rFonts w:cs="Times New Roman" w:eastAsia="Times New Roman"/>
          <w:lang w:eastAsia="hr-HR"/>
        </w:rPr>
      </w:pPr>
      <w:r w:rsidRPr="005103CD">
        <w:rPr>
          <w:rFonts w:cs="Times New Roman" w:eastAsia="Times New Roman"/>
          <w:b/>
          <w:lang w:eastAsia="hr-HR"/>
        </w:rPr>
        <w:t>c)</w:t>
      </w:r>
      <w:r w:rsidRPr="005103CD">
        <w:rPr>
          <w:rFonts w:cs="Times New Roman" w:eastAsia="Times New Roman"/>
          <w:lang w:eastAsia="hr-HR"/>
        </w:rPr>
        <w:t xml:space="preserve"> kat. čest. </w:t>
      </w:r>
      <w:proofErr w:type="spellStart"/>
      <w:r w:rsidRPr="005103CD">
        <w:rPr>
          <w:rFonts w:cs="Times New Roman" w:eastAsia="Times New Roman"/>
          <w:lang w:eastAsia="hr-HR"/>
        </w:rPr>
        <w:t>zem</w:t>
      </w:r>
      <w:proofErr w:type="spellEnd"/>
      <w:r w:rsidRPr="005103CD">
        <w:rPr>
          <w:rFonts w:cs="Times New Roman" w:eastAsia="Times New Roman"/>
          <w:lang w:eastAsia="hr-HR"/>
        </w:rPr>
        <w:t>. 3294/5, ZGRADA, površine 1346 m2, Broj ZK uloška: 13909;</w:t>
      </w:r>
    </w:p>
    <w:p w:rsidRDefault="005103CD" w:rsidP="005103CD" w:rsidR="005103CD" w:rsidRPr="005103CD">
      <w:pPr>
        <w:spacing w:after="0"/>
        <w:jc w:val="both"/>
        <w:rPr>
          <w:rFonts w:cs="Times New Roman" w:eastAsia="Times New Roman"/>
          <w:lang w:eastAsia="hr-HR"/>
        </w:rPr>
      </w:pPr>
      <w:r w:rsidRPr="005103CD">
        <w:rPr>
          <w:rFonts w:cs="Times New Roman" w:eastAsia="Times New Roman"/>
          <w:b/>
          <w:lang w:eastAsia="hr-HR"/>
        </w:rPr>
        <w:t>d)</w:t>
      </w:r>
      <w:r w:rsidRPr="005103CD">
        <w:rPr>
          <w:rFonts w:cs="Times New Roman" w:eastAsia="Times New Roman"/>
          <w:lang w:eastAsia="hr-HR"/>
        </w:rPr>
        <w:t xml:space="preserve"> kat. čest. </w:t>
      </w:r>
      <w:proofErr w:type="spellStart"/>
      <w:r w:rsidRPr="005103CD">
        <w:rPr>
          <w:rFonts w:cs="Times New Roman" w:eastAsia="Times New Roman"/>
          <w:lang w:eastAsia="hr-HR"/>
        </w:rPr>
        <w:t>zem</w:t>
      </w:r>
      <w:proofErr w:type="spellEnd"/>
      <w:r w:rsidRPr="005103CD">
        <w:rPr>
          <w:rFonts w:cs="Times New Roman" w:eastAsia="Times New Roman"/>
          <w:lang w:eastAsia="hr-HR"/>
        </w:rPr>
        <w:t>. 3294/6, TS - ZGRADA, površine 37 m2, Broj ZK uloška: 13909,</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stvarno i zemljišnoknjižno vlasništvo stečajnog Dužnika, što je u ovome stečajnom postupku unovčeno za cijenu od: 4.805.000,00 kuna, (slovima: </w:t>
      </w:r>
      <w:proofErr w:type="spellStart"/>
      <w:r w:rsidRPr="005103CD">
        <w:rPr>
          <w:rFonts w:cs="Times New Roman" w:eastAsia="Times New Roman"/>
          <w:lang w:eastAsia="hr-HR"/>
        </w:rPr>
        <w:t>četirimilijuna</w:t>
      </w:r>
      <w:proofErr w:type="spellEnd"/>
      <w:r w:rsidRPr="005103CD">
        <w:rPr>
          <w:rFonts w:cs="Times New Roman" w:eastAsia="Times New Roman"/>
          <w:lang w:eastAsia="hr-HR"/>
        </w:rPr>
        <w:t>-</w:t>
      </w:r>
      <w:proofErr w:type="spellStart"/>
      <w:r w:rsidRPr="005103CD">
        <w:rPr>
          <w:rFonts w:cs="Times New Roman" w:eastAsia="Times New Roman"/>
          <w:lang w:eastAsia="hr-HR"/>
        </w:rPr>
        <w:t>osamstoipettisuća</w:t>
      </w:r>
      <w:proofErr w:type="spellEnd"/>
      <w:r w:rsidRPr="005103CD">
        <w:rPr>
          <w:rFonts w:cs="Times New Roman" w:eastAsia="Times New Roman"/>
          <w:lang w:eastAsia="hr-HR"/>
        </w:rPr>
        <w:t xml:space="preserve"> kuna), javnim nadmetanjem koje je održano na ročištu kod Trgovačkog suda u Splitu dana 23. lipnja 2016. godine,</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a na kojoj je nekretnini imao založno pravo navedeni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vjerovnik kao prvi po redu stjecanja i koji se u ovome stečajnom postupku pojavljuju kao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vjerovnik radi namirenja novčane tražbine koja na dan 23. prosinca 2016. godine kao dan održavanja ročišta iznosi: 18.515.062,83 kuna,</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pPr>
        <w:spacing w:after="0"/>
        <w:jc w:val="both"/>
        <w:rPr>
          <w:rFonts w:cs="Times New Roman" w:eastAsia="Times New Roman"/>
          <w:lang w:eastAsia="hr-HR"/>
        </w:rPr>
      </w:pPr>
    </w:p>
    <w:p w:rsidRDefault="005103CD" w:rsidP="005103CD" w:rsidR="005103CD">
      <w:pPr>
        <w:spacing w:after="0"/>
        <w:jc w:val="both"/>
        <w:rPr>
          <w:rFonts w:cs="Times New Roman" w:eastAsia="Times New Roman"/>
          <w:lang w:eastAsia="hr-HR"/>
        </w:rPr>
      </w:pPr>
    </w:p>
    <w:p w:rsidRDefault="005103CD" w:rsidP="005103CD" w:rsid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lastRenderedPageBreak/>
        <w:t xml:space="preserve">                                                                 </w:t>
      </w:r>
      <w:r w:rsidRPr="005103CD">
        <w:rPr>
          <w:rFonts w:cs="Times New Roman" w:eastAsia="Calibri" w:hAnsi="Calibri" w:ascii="Calibri"/>
          <w:b/>
          <w:lang w:val="en-US"/>
        </w:rPr>
        <w:t>- 2 -</w:t>
      </w:r>
      <w:r w:rsidRPr="005103CD">
        <w:rPr>
          <w:rFonts w:cs="Times New Roman" w:eastAsia="Calibri" w:hAnsi="Calibri" w:ascii="Calibri"/>
          <w:lang w:val="en-US"/>
        </w:rPr>
        <w:t xml:space="preserve">                               </w:t>
      </w:r>
      <w:proofErr w:type="spellStart"/>
      <w:r w:rsidRPr="005103CD">
        <w:rPr>
          <w:rFonts w:cs="Times New Roman" w:eastAsia="Calibri" w:hAnsi="Calibri" w:ascii="Calibri"/>
          <w:b/>
          <w:lang w:val="en-US"/>
        </w:rPr>
        <w:t>Broj</w:t>
      </w:r>
      <w:proofErr w:type="spellEnd"/>
      <w:r w:rsidRPr="005103CD">
        <w:rPr>
          <w:rFonts w:cs="Times New Roman" w:eastAsia="Calibri" w:hAnsi="Calibri" w:ascii="Calibri"/>
          <w:b/>
          <w:lang w:val="en-US"/>
        </w:rPr>
        <w:t xml:space="preserve">: 14.  </w:t>
      </w:r>
      <w:proofErr w:type="gramStart"/>
      <w:r w:rsidRPr="005103CD">
        <w:rPr>
          <w:rFonts w:cs="Times New Roman" w:eastAsia="Calibri" w:hAnsi="Calibri" w:ascii="Calibri"/>
          <w:b/>
          <w:lang w:val="en-US"/>
        </w:rPr>
        <w:t>St-114/2011.</w:t>
      </w:r>
      <w:proofErr w:type="gramEnd"/>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tako što se raspoloživi iznos </w:t>
      </w:r>
      <w:proofErr w:type="spellStart"/>
      <w:r w:rsidRPr="005103CD">
        <w:rPr>
          <w:rFonts w:cs="Times New Roman" w:eastAsia="Times New Roman"/>
          <w:lang w:eastAsia="hr-HR"/>
        </w:rPr>
        <w:t>kupovnine</w:t>
      </w:r>
      <w:proofErr w:type="spellEnd"/>
      <w:r w:rsidRPr="005103CD">
        <w:rPr>
          <w:rFonts w:cs="Times New Roman" w:eastAsia="Times New Roman"/>
          <w:lang w:eastAsia="hr-HR"/>
        </w:rPr>
        <w:t xml:space="preserve"> od: 4.805.000,00 kuna raspodjeljuje kako slijedi:</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b/>
          <w:lang w:val="en-US"/>
        </w:rPr>
        <w:t>a)</w:t>
      </w:r>
      <w:r w:rsidRPr="005103CD">
        <w:rPr>
          <w:rFonts w:cs="Times New Roman" w:eastAsia="Calibri" w:hAnsi="Calibri" w:ascii="Calibri"/>
          <w:lang w:val="en-US"/>
        </w:rPr>
        <w:t xml:space="preserve"> </w:t>
      </w:r>
      <w:proofErr w:type="spellStart"/>
      <w:proofErr w:type="gramStart"/>
      <w:r w:rsidRPr="005103CD">
        <w:rPr>
          <w:rFonts w:cs="Times New Roman" w:eastAsia="Calibri" w:hAnsi="Calibri" w:ascii="Calibri"/>
          <w:lang w:val="en-US"/>
        </w:rPr>
        <w:t>zadržaje</w:t>
      </w:r>
      <w:proofErr w:type="spellEnd"/>
      <w:proofErr w:type="gramEnd"/>
      <w:r w:rsidRPr="005103CD">
        <w:rPr>
          <w:rFonts w:cs="Times New Roman" w:eastAsia="Calibri" w:hAnsi="Calibri" w:ascii="Calibri"/>
          <w:lang w:val="en-US"/>
        </w:rPr>
        <w:t xml:space="preserve"> se u </w:t>
      </w:r>
      <w:proofErr w:type="spellStart"/>
      <w:r w:rsidRPr="005103CD">
        <w:rPr>
          <w:rFonts w:cs="Times New Roman" w:eastAsia="Calibri" w:hAnsi="Calibri" w:ascii="Calibri"/>
          <w:lang w:val="en-US"/>
        </w:rPr>
        <w:t>stečajnoj</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masi</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Dužnika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na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ime</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troškova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utvrđivanja</w:t>
      </w:r>
      <w:proofErr w:type="spellEnd"/>
      <w:r w:rsidRPr="005103CD">
        <w:rPr>
          <w:rFonts w:cs="Times New Roman" w:eastAsia="Calibri" w:hAnsi="Calibri" w:ascii="Calibri"/>
          <w:lang w:val="en-US"/>
        </w:rPr>
        <w:t xml:space="preserve"> </w:t>
      </w: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    </w:t>
      </w:r>
      <w:proofErr w:type="spellStart"/>
      <w:proofErr w:type="gramStart"/>
      <w:r w:rsidRPr="005103CD">
        <w:rPr>
          <w:rFonts w:cs="Times New Roman" w:eastAsia="Calibri" w:hAnsi="Calibri" w:ascii="Calibri"/>
          <w:lang w:val="en-US"/>
        </w:rPr>
        <w:t>tražbine</w:t>
      </w:r>
      <w:proofErr w:type="spellEnd"/>
      <w:proofErr w:type="gram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i</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troškova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unovčenja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sukladno</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članku</w:t>
      </w:r>
      <w:proofErr w:type="spellEnd"/>
      <w:r w:rsidRPr="005103CD">
        <w:rPr>
          <w:rFonts w:cs="Times New Roman" w:eastAsia="Calibri" w:hAnsi="Calibri" w:ascii="Calibri"/>
          <w:lang w:val="en-US"/>
        </w:rPr>
        <w:t xml:space="preserve"> 170, u </w:t>
      </w:r>
      <w:proofErr w:type="spellStart"/>
      <w:r w:rsidRPr="005103CD">
        <w:rPr>
          <w:rFonts w:cs="Times New Roman" w:eastAsia="Calibri" w:hAnsi="Calibri" w:ascii="Calibri"/>
          <w:lang w:val="en-US"/>
        </w:rPr>
        <w:t>vezi</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sa</w:t>
      </w:r>
      <w:proofErr w:type="spellEnd"/>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    </w:t>
      </w:r>
      <w:proofErr w:type="spellStart"/>
      <w:proofErr w:type="gramStart"/>
      <w:r w:rsidRPr="005103CD">
        <w:rPr>
          <w:rFonts w:cs="Times New Roman" w:eastAsia="Calibri" w:hAnsi="Calibri" w:ascii="Calibri"/>
          <w:lang w:val="en-US"/>
        </w:rPr>
        <w:t>člankom</w:t>
      </w:r>
      <w:proofErr w:type="spellEnd"/>
      <w:proofErr w:type="gramEnd"/>
      <w:r w:rsidRPr="005103CD">
        <w:rPr>
          <w:rFonts w:cs="Times New Roman" w:eastAsia="Calibri" w:hAnsi="Calibri" w:ascii="Calibri"/>
          <w:lang w:val="en-US"/>
        </w:rPr>
        <w:t xml:space="preserve"> 164.a, </w:t>
      </w:r>
      <w:proofErr w:type="spellStart"/>
      <w:r w:rsidRPr="005103CD">
        <w:rPr>
          <w:rFonts w:cs="Times New Roman" w:eastAsia="Calibri" w:hAnsi="Calibri" w:ascii="Calibri"/>
          <w:lang w:val="en-US"/>
        </w:rPr>
        <w:t>Stečajnog</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zakona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iznos</w:t>
      </w:r>
      <w:proofErr w:type="spellEnd"/>
      <w:r w:rsidRPr="005103CD">
        <w:rPr>
          <w:rFonts w:cs="Times New Roman" w:eastAsia="Calibri" w:hAnsi="Calibri" w:ascii="Calibri"/>
          <w:lang w:val="en-US"/>
        </w:rPr>
        <w:t xml:space="preserve"> od: ................................ 1.648.286</w:t>
      </w:r>
      <w:proofErr w:type="gramStart"/>
      <w:r w:rsidRPr="005103CD">
        <w:rPr>
          <w:rFonts w:cs="Times New Roman" w:eastAsia="Calibri" w:hAnsi="Calibri" w:ascii="Calibri"/>
          <w:lang w:val="en-US"/>
        </w:rPr>
        <w:t>,00</w:t>
      </w:r>
      <w:proofErr w:type="gram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kuna</w:t>
      </w:r>
      <w:proofErr w:type="spellEnd"/>
      <w:r w:rsidRPr="005103CD">
        <w:rPr>
          <w:rFonts w:cs="Times New Roman" w:eastAsia="Calibri" w:hAnsi="Calibri" w:ascii="Calibri"/>
          <w:lang w:val="en-US"/>
        </w:rPr>
        <w:t>,</w:t>
      </w: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b/>
          <w:lang w:val="en-US"/>
        </w:rPr>
        <w:t>b)</w:t>
      </w:r>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Razlučnom</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vjerovniku</w:t>
      </w:r>
      <w:proofErr w:type="spellEnd"/>
      <w:r w:rsidRPr="005103CD">
        <w:rPr>
          <w:rFonts w:cs="Times New Roman" w:eastAsia="Calibri" w:hAnsi="Calibri" w:ascii="Calibri"/>
          <w:lang w:val="en-US"/>
        </w:rPr>
        <w:t xml:space="preserve"> </w:t>
      </w:r>
      <w:proofErr w:type="spellStart"/>
      <w:proofErr w:type="gramStart"/>
      <w:r w:rsidRPr="005103CD">
        <w:rPr>
          <w:rFonts w:cs="Times New Roman" w:eastAsia="Calibri" w:hAnsi="Calibri" w:ascii="Calibri"/>
          <w:lang w:val="en-US"/>
        </w:rPr>
        <w:t>na</w:t>
      </w:r>
      <w:proofErr w:type="spellEnd"/>
      <w:proofErr w:type="gram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ime</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namirenja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razlučnog</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prava</w:t>
      </w:r>
      <w:proofErr w:type="spellEnd"/>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    </w:t>
      </w:r>
      <w:proofErr w:type="spellStart"/>
      <w:proofErr w:type="gramStart"/>
      <w:r w:rsidRPr="005103CD">
        <w:rPr>
          <w:rFonts w:cs="Times New Roman" w:eastAsia="Calibri" w:hAnsi="Calibri" w:ascii="Calibri"/>
          <w:lang w:val="en-US"/>
        </w:rPr>
        <w:t>obračunatog</w:t>
      </w:r>
      <w:proofErr w:type="spellEnd"/>
      <w:proofErr w:type="gram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na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dan</w:t>
      </w:r>
      <w:proofErr w:type="spellEnd"/>
      <w:r w:rsidRPr="005103CD">
        <w:rPr>
          <w:rFonts w:cs="Times New Roman" w:eastAsia="Calibri" w:hAnsi="Calibri" w:ascii="Calibri"/>
          <w:lang w:val="en-US"/>
        </w:rPr>
        <w:t xml:space="preserve"> 23. </w:t>
      </w:r>
      <w:proofErr w:type="spellStart"/>
      <w:proofErr w:type="gramStart"/>
      <w:r w:rsidRPr="005103CD">
        <w:rPr>
          <w:rFonts w:cs="Times New Roman" w:eastAsia="Calibri" w:hAnsi="Calibri" w:ascii="Calibri"/>
          <w:lang w:val="en-US"/>
        </w:rPr>
        <w:t>prosinca</w:t>
      </w:r>
      <w:proofErr w:type="spellEnd"/>
      <w:proofErr w:type="gramEnd"/>
      <w:r w:rsidRPr="005103CD">
        <w:rPr>
          <w:rFonts w:cs="Times New Roman" w:eastAsia="Calibri" w:hAnsi="Calibri" w:ascii="Calibri"/>
          <w:lang w:val="en-US"/>
        </w:rPr>
        <w:t xml:space="preserve"> 2016. </w:t>
      </w:r>
      <w:proofErr w:type="gramStart"/>
      <w:r w:rsidRPr="005103CD">
        <w:rPr>
          <w:rFonts w:cs="Times New Roman" w:eastAsia="Calibri" w:hAnsi="Calibri" w:ascii="Calibri"/>
          <w:lang w:val="en-US"/>
        </w:rPr>
        <w:t>u</w:t>
      </w:r>
      <w:proofErr w:type="gram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iznosu</w:t>
      </w:r>
      <w:proofErr w:type="spellEnd"/>
      <w:r w:rsidRPr="005103CD">
        <w:rPr>
          <w:rFonts w:cs="Times New Roman" w:eastAsia="Calibri" w:hAnsi="Calibri" w:ascii="Calibri"/>
          <w:lang w:val="en-US"/>
        </w:rPr>
        <w:t xml:space="preserve"> </w:t>
      </w: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    </w:t>
      </w:r>
      <w:proofErr w:type="gramStart"/>
      <w:r w:rsidRPr="005103CD">
        <w:rPr>
          <w:rFonts w:cs="Times New Roman" w:eastAsia="Calibri" w:hAnsi="Calibri" w:ascii="Calibri"/>
          <w:lang w:val="en-US"/>
        </w:rPr>
        <w:t>od</w:t>
      </w:r>
      <w:proofErr w:type="gramEnd"/>
      <w:r w:rsidRPr="005103CD">
        <w:rPr>
          <w:rFonts w:cs="Times New Roman" w:eastAsia="Calibri" w:hAnsi="Calibri" w:ascii="Calibri"/>
          <w:lang w:val="en-US"/>
        </w:rPr>
        <w:t xml:space="preserve">: 18.515.062,83 </w:t>
      </w:r>
      <w:proofErr w:type="spellStart"/>
      <w:r w:rsidRPr="005103CD">
        <w:rPr>
          <w:rFonts w:cs="Times New Roman" w:eastAsia="Calibri" w:hAnsi="Calibri" w:ascii="Calibri"/>
          <w:lang w:val="en-US"/>
        </w:rPr>
        <w:t>kuna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isplaćuje</w:t>
      </w:r>
      <w:proofErr w:type="spellEnd"/>
      <w:r w:rsidRPr="005103CD">
        <w:rPr>
          <w:rFonts w:cs="Times New Roman" w:eastAsia="Calibri" w:hAnsi="Calibri" w:ascii="Calibri"/>
          <w:lang w:val="en-US"/>
        </w:rPr>
        <w:t xml:space="preserve"> se </w:t>
      </w:r>
      <w:proofErr w:type="spellStart"/>
      <w:r w:rsidRPr="005103CD">
        <w:rPr>
          <w:rFonts w:cs="Times New Roman" w:eastAsia="Calibri" w:hAnsi="Calibri" w:ascii="Calibri"/>
          <w:lang w:val="en-US"/>
        </w:rPr>
        <w:t>cijeli</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preostali</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iznos</w:t>
      </w:r>
      <w:proofErr w:type="spellEnd"/>
      <w:r w:rsidRPr="005103CD">
        <w:rPr>
          <w:rFonts w:cs="Times New Roman" w:eastAsia="Calibri" w:hAnsi="Calibri" w:ascii="Calibri"/>
          <w:lang w:val="en-US"/>
        </w:rPr>
        <w:t xml:space="preserve"> od:  ...  3.156.714,00 </w:t>
      </w:r>
      <w:proofErr w:type="spellStart"/>
      <w:r w:rsidRPr="005103CD">
        <w:rPr>
          <w:rFonts w:cs="Times New Roman" w:eastAsia="Calibri" w:hAnsi="Calibri" w:ascii="Calibri"/>
          <w:lang w:val="en-US"/>
        </w:rPr>
        <w:t>kuna</w:t>
      </w:r>
      <w:proofErr w:type="spellEnd"/>
      <w:r w:rsidRPr="005103CD">
        <w:rPr>
          <w:rFonts w:cs="Times New Roman" w:eastAsia="Calibri" w:hAnsi="Calibri" w:ascii="Calibri"/>
          <w:lang w:val="en-US"/>
        </w:rPr>
        <w:t>.</w:t>
      </w:r>
    </w:p>
    <w:p w:rsidRDefault="005103CD" w:rsidP="005103CD" w:rsidR="005103CD" w:rsidRPr="005103CD">
      <w:pPr>
        <w:spacing w:after="0"/>
        <w:jc w:val="both"/>
        <w:rPr>
          <w:rFonts w:cs="Times New Roman" w:eastAsia="Calibri" w:hAnsi="Calibri" w:ascii="Calibri"/>
          <w:lang w:val="en-US"/>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b/>
          <w:lang w:eastAsia="hr-HR"/>
        </w:rPr>
        <w:t>2)</w:t>
      </w:r>
      <w:r w:rsidRPr="005103CD">
        <w:rPr>
          <w:rFonts w:cs="Times New Roman" w:eastAsia="Times New Roman"/>
          <w:lang w:eastAsia="hr-HR"/>
        </w:rPr>
        <w:t xml:space="preserve"> Utvrđuje se kako za namirenje preostalog iznosa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prava navedenoga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do obračunatog iznosa od: 18.515.062,83 kuna, više nema raspoložive unovčene stečajne mase-</w:t>
      </w:r>
      <w:proofErr w:type="spellStart"/>
      <w:r w:rsidRPr="005103CD">
        <w:rPr>
          <w:rFonts w:cs="Times New Roman" w:eastAsia="Times New Roman"/>
          <w:lang w:eastAsia="hr-HR"/>
        </w:rPr>
        <w:t>kupovnine</w:t>
      </w:r>
      <w:proofErr w:type="spellEnd"/>
      <w:r w:rsidRPr="005103CD">
        <w:rPr>
          <w:rFonts w:cs="Times New Roman" w:eastAsia="Times New Roman"/>
          <w:lang w:eastAsia="hr-HR"/>
        </w:rPr>
        <w:t xml:space="preserve"> za namirenje iz iste ove nekretnine pa se odbija zahtjev istoga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za namirenje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prava iz iste ove nekretnine u tome preostalom dijelu.</w:t>
      </w:r>
    </w:p>
    <w:p w:rsidRDefault="005103CD" w:rsidP="005103CD" w:rsidR="005103CD" w:rsidRPr="005103CD">
      <w:pPr>
        <w:spacing w:after="0"/>
        <w:jc w:val="both"/>
        <w:rPr>
          <w:rFonts w:cs="Times New Roman" w:eastAsia="Calibri" w:hAnsi="Calibri" w:ascii="Calibri"/>
          <w:lang w:val="en-US"/>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b/>
          <w:lang w:eastAsia="hr-HR"/>
        </w:rPr>
        <w:t xml:space="preserve">3) </w:t>
      </w:r>
      <w:r w:rsidRPr="005103CD">
        <w:rPr>
          <w:rFonts w:cs="Times New Roman" w:eastAsia="Times New Roman"/>
          <w:lang w:eastAsia="hr-HR"/>
        </w:rPr>
        <w:t xml:space="preserve">Isplata gore navedenog iznosa, radi namirenja gore navedenoga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prava, gore navedenome </w:t>
      </w:r>
      <w:proofErr w:type="spellStart"/>
      <w:r w:rsidRPr="005103CD">
        <w:rPr>
          <w:rFonts w:cs="Times New Roman" w:eastAsia="Times New Roman"/>
          <w:lang w:eastAsia="hr-HR"/>
        </w:rPr>
        <w:t>Razlučnom</w:t>
      </w:r>
      <w:proofErr w:type="spellEnd"/>
      <w:r w:rsidRPr="005103CD">
        <w:rPr>
          <w:rFonts w:cs="Times New Roman" w:eastAsia="Times New Roman"/>
          <w:lang w:eastAsia="hr-HR"/>
        </w:rPr>
        <w:t xml:space="preserve"> vjerovniku iz gore navedene unovčene nekretnine Dužnika, sve navedeno pod točkom 1) ovog Rješenja, izvršit će se nakon pravomoćnosti istog Rješenja.</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b/>
          <w:lang w:eastAsia="hr-HR"/>
        </w:rPr>
        <w:t>4)</w:t>
      </w:r>
      <w:r w:rsidRPr="005103CD">
        <w:rPr>
          <w:rFonts w:cs="Times New Roman" w:eastAsia="Times New Roman"/>
          <w:lang w:eastAsia="hr-HR"/>
        </w:rPr>
        <w:t xml:space="preserve"> Odbija se prijedlog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CENTAR ZA RESTRUKTURIRANJE i PRODAJU, iz Zagreba, Ivana Lučića 6, OIB: 38083028711, kao pravni slijednik AGENCIJE ZA UPRAVLJANJE DRŽAVNOM IMOVINOM, iz Zagreba, Zagreb, Ivana Lučića 6, temeljem članka 25, Zakona o upravljanju i raspolaganju imovinom u vlasništvu Republike Hrvatske (</w:t>
      </w:r>
      <w:r w:rsidRPr="005103CD">
        <w:rPr>
          <w:rFonts w:cs="Times New Roman" w:eastAsia="Times New Roman"/>
          <w:i/>
          <w:lang w:eastAsia="hr-HR"/>
        </w:rPr>
        <w:t>Narodne novine</w:t>
      </w:r>
      <w:r w:rsidRPr="005103CD">
        <w:rPr>
          <w:rFonts w:cs="Times New Roman" w:eastAsia="Times New Roman"/>
          <w:lang w:eastAsia="hr-HR"/>
        </w:rPr>
        <w:t>, br.: 94/2013),</w:t>
      </w:r>
      <w:r w:rsidRPr="005103CD">
        <w:rPr>
          <w:rFonts w:cs="Times New Roman" w:eastAsia="Times New Roman"/>
          <w:b/>
          <w:lang w:eastAsia="hr-HR"/>
        </w:rPr>
        <w:t xml:space="preserve"> </w:t>
      </w:r>
      <w:r w:rsidRPr="005103CD">
        <w:rPr>
          <w:rFonts w:cs="Times New Roman" w:eastAsia="Times New Roman"/>
          <w:lang w:eastAsia="hr-HR"/>
        </w:rPr>
        <w:t>koja je bila pravni slijednik HRVATSKOG FONDA ZA PRIVATIZACIJU, iz Zagreba, Ivana Lučića 6-8, temeljem članka 58, Zakona o upravljanju državnom imovinom, (</w:t>
      </w:r>
      <w:r w:rsidRPr="005103CD">
        <w:rPr>
          <w:rFonts w:cs="Times New Roman" w:eastAsia="Times New Roman"/>
          <w:i/>
          <w:lang w:eastAsia="hr-HR"/>
        </w:rPr>
        <w:t>Narodne novine</w:t>
      </w:r>
      <w:r w:rsidRPr="005103CD">
        <w:rPr>
          <w:rFonts w:cs="Times New Roman" w:eastAsia="Times New Roman"/>
          <w:lang w:eastAsia="hr-HR"/>
        </w:rPr>
        <w:t xml:space="preserve">, br.: 145/2010), za namirenjem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prava u iznosu od: 1.340.039,27 + 1.326.953,28 kuna i </w:t>
      </w:r>
      <w:proofErr w:type="spellStart"/>
      <w:r w:rsidRPr="005103CD">
        <w:rPr>
          <w:rFonts w:cs="Times New Roman" w:eastAsia="Times New Roman"/>
          <w:lang w:eastAsia="hr-HR"/>
        </w:rPr>
        <w:t>spp</w:t>
      </w:r>
      <w:proofErr w:type="spellEnd"/>
      <w:r w:rsidRPr="005103CD">
        <w:rPr>
          <w:rFonts w:cs="Times New Roman" w:eastAsia="Times New Roman"/>
          <w:lang w:eastAsia="hr-HR"/>
        </w:rPr>
        <w:t xml:space="preserve">., iz naprijed navedene unovčene stečajne mase iz točke 1. ovog Rješenja. </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center"/>
        <w:rPr>
          <w:rFonts w:cs="Times New Roman" w:eastAsia="Times New Roman"/>
          <w:lang w:eastAsia="hr-HR"/>
        </w:rPr>
      </w:pPr>
      <w:r w:rsidRPr="005103CD">
        <w:rPr>
          <w:rFonts w:cs="Times New Roman" w:eastAsia="Times New Roman"/>
          <w:lang w:eastAsia="hr-HR"/>
        </w:rPr>
        <w:t>Obrazloženje</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          </w:t>
      </w:r>
      <w:r w:rsidRPr="005103CD">
        <w:rPr>
          <w:rFonts w:cs="Times New Roman" w:eastAsia="Times New Roman"/>
          <w:b/>
          <w:lang w:eastAsia="hr-HR"/>
        </w:rPr>
        <w:t>1.</w:t>
      </w:r>
      <w:r w:rsidRPr="005103CD">
        <w:rPr>
          <w:rFonts w:cs="Times New Roman" w:eastAsia="Times New Roman"/>
          <w:lang w:eastAsia="hr-HR"/>
        </w:rPr>
        <w:t xml:space="preserve"> U ovom postupku nad uvodno navedenim stečajnim Dužnikom – koji je otvoren Rješenjem ovog Suda od 11. ožujka 2011, broj: 7. St-114/2011. – prodana je nekretnina Dužnika koje je isti bio vlasnik i koja je pobliže navedena u izrijeci ovog Rješenja pod točkom 1. i to za cijenu-</w:t>
      </w:r>
      <w:proofErr w:type="spellStart"/>
      <w:r w:rsidRPr="005103CD">
        <w:rPr>
          <w:rFonts w:cs="Times New Roman" w:eastAsia="Times New Roman"/>
          <w:lang w:eastAsia="hr-HR"/>
        </w:rPr>
        <w:t>kupovninu</w:t>
      </w:r>
      <w:proofErr w:type="spellEnd"/>
      <w:r w:rsidRPr="005103CD">
        <w:rPr>
          <w:rFonts w:cs="Times New Roman" w:eastAsia="Times New Roman"/>
          <w:lang w:eastAsia="hr-HR"/>
        </w:rPr>
        <w:t xml:space="preserve"> od: 4.805.000,00 kuna. Na istoj su nekretnini imali založno pravo u izrijeci pod točkom 1. i 4. ovog Rješenja navedeni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vjerovnici. Pod točkom 1. navedeni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vjerovnik je prvi po redu stjecanja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                                                                 </w:t>
      </w:r>
      <w:r w:rsidRPr="005103CD">
        <w:rPr>
          <w:rFonts w:cs="Times New Roman" w:eastAsia="Calibri" w:hAnsi="Calibri" w:ascii="Calibri"/>
          <w:b/>
          <w:lang w:val="en-US"/>
        </w:rPr>
        <w:t>- 3 -</w:t>
      </w:r>
      <w:r w:rsidRPr="005103CD">
        <w:rPr>
          <w:rFonts w:cs="Times New Roman" w:eastAsia="Calibri" w:hAnsi="Calibri" w:ascii="Calibri"/>
          <w:lang w:val="en-US"/>
        </w:rPr>
        <w:t xml:space="preserve">                               </w:t>
      </w:r>
      <w:proofErr w:type="spellStart"/>
      <w:r w:rsidRPr="005103CD">
        <w:rPr>
          <w:rFonts w:cs="Times New Roman" w:eastAsia="Calibri" w:hAnsi="Calibri" w:ascii="Calibri"/>
          <w:b/>
          <w:lang w:val="en-US"/>
        </w:rPr>
        <w:t>Broj</w:t>
      </w:r>
      <w:proofErr w:type="spellEnd"/>
      <w:r w:rsidRPr="005103CD">
        <w:rPr>
          <w:rFonts w:cs="Times New Roman" w:eastAsia="Calibri" w:hAnsi="Calibri" w:ascii="Calibri"/>
          <w:b/>
          <w:lang w:val="en-US"/>
        </w:rPr>
        <w:t xml:space="preserve">: 14.  </w:t>
      </w:r>
      <w:proofErr w:type="gramStart"/>
      <w:r w:rsidRPr="005103CD">
        <w:rPr>
          <w:rFonts w:cs="Times New Roman" w:eastAsia="Calibri" w:hAnsi="Calibri" w:ascii="Calibri"/>
          <w:b/>
          <w:lang w:val="en-US"/>
        </w:rPr>
        <w:t>St-114/2011.</w:t>
      </w:r>
      <w:proofErr w:type="gramEnd"/>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prava, jer je pravo ovog Vjerovnika upisano u zemljišne knjige dana 31. svibnja 2005. godine pod brojem Z-7078/05. dok je </w:t>
      </w:r>
      <w:proofErr w:type="spellStart"/>
      <w:r w:rsidRPr="005103CD">
        <w:rPr>
          <w:rFonts w:cs="Times New Roman" w:eastAsia="Times New Roman"/>
          <w:lang w:eastAsia="hr-HR"/>
        </w:rPr>
        <w:t>razlučno</w:t>
      </w:r>
      <w:proofErr w:type="spellEnd"/>
      <w:r w:rsidRPr="005103CD">
        <w:rPr>
          <w:rFonts w:cs="Times New Roman" w:eastAsia="Times New Roman"/>
          <w:lang w:eastAsia="hr-HR"/>
        </w:rPr>
        <w:t xml:space="preserve"> pravo vjerovnika iz točke 4. ovog Rješenja upisano u zemljišne knjige dana 23. studenog 2009. pod brojem Z-11079/09. i 14. prosinca 2009. pod brojem Z-11804/09. Podneskom od 15. studenog i od 22. prosinca 2016, Stečajni je upravitelj iz ostvarene </w:t>
      </w:r>
      <w:proofErr w:type="spellStart"/>
      <w:r w:rsidRPr="005103CD">
        <w:rPr>
          <w:rFonts w:cs="Times New Roman" w:eastAsia="Times New Roman"/>
          <w:lang w:eastAsia="hr-HR"/>
        </w:rPr>
        <w:t>kupovnine</w:t>
      </w:r>
      <w:proofErr w:type="spellEnd"/>
      <w:r w:rsidRPr="005103CD">
        <w:rPr>
          <w:rFonts w:cs="Times New Roman" w:eastAsia="Times New Roman"/>
          <w:lang w:eastAsia="hr-HR"/>
        </w:rPr>
        <w:t xml:space="preserve"> predložio u stečajnu masu Dužnika prethodno izdvojiti iznos od ukupno: 1.648.286,00 kuna, što je sukladno članku 170, u vezi sa člankom 164.a, Stečajnog zakona (</w:t>
      </w:r>
      <w:r w:rsidRPr="005103CD">
        <w:rPr>
          <w:rFonts w:cs="Times New Roman" w:eastAsia="Times New Roman"/>
          <w:i/>
          <w:lang w:eastAsia="hr-HR"/>
        </w:rPr>
        <w:t>Narodne novine</w:t>
      </w:r>
      <w:r w:rsidRPr="005103CD">
        <w:rPr>
          <w:rFonts w:cs="Times New Roman" w:eastAsia="Times New Roman"/>
          <w:lang w:eastAsia="hr-HR"/>
        </w:rPr>
        <w:t xml:space="preserve">, br.: 44/96–133/12, dalje: SZ, u vezi sa člankom 441, Stečajnog zakona, </w:t>
      </w:r>
      <w:r w:rsidRPr="005103CD">
        <w:rPr>
          <w:rFonts w:cs="Times New Roman" w:eastAsia="Times New Roman"/>
          <w:i/>
          <w:lang w:eastAsia="hr-HR"/>
        </w:rPr>
        <w:t>Narodne novine</w:t>
      </w:r>
      <w:r w:rsidRPr="005103CD">
        <w:rPr>
          <w:rFonts w:cs="Times New Roman" w:eastAsia="Times New Roman"/>
          <w:lang w:eastAsia="hr-HR"/>
        </w:rPr>
        <w:t xml:space="preserve">, br.: 71/15, dalje: SZ/15) a preostalim je dijelom predložio namiriti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koji je prvi u redoslijedu namirenja. Na ročištu radi namirenja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održanom dana 23. prosinca 2016. godine,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je vjerovnik prigovorio prijedlogu raspodjele </w:t>
      </w:r>
      <w:proofErr w:type="spellStart"/>
      <w:r w:rsidRPr="005103CD">
        <w:rPr>
          <w:rFonts w:cs="Times New Roman" w:eastAsia="Times New Roman"/>
          <w:lang w:eastAsia="hr-HR"/>
        </w:rPr>
        <w:t>kupovnine</w:t>
      </w:r>
      <w:proofErr w:type="spellEnd"/>
      <w:r w:rsidRPr="005103CD">
        <w:rPr>
          <w:rFonts w:cs="Times New Roman" w:eastAsia="Times New Roman"/>
          <w:lang w:eastAsia="hr-HR"/>
        </w:rPr>
        <w:t xml:space="preserve"> koju je predložio Stečajni upravitelj, ističući kako:  </w:t>
      </w:r>
      <w:r w:rsidRPr="005103CD">
        <w:rPr>
          <w:rFonts w:cs="Times New Roman" w:eastAsia="Times New Roman"/>
          <w:i/>
          <w:lang w:eastAsia="hr-HR"/>
        </w:rPr>
        <w:t xml:space="preserve">...nije suglasan sa prijedlogom razdiobe </w:t>
      </w:r>
      <w:proofErr w:type="spellStart"/>
      <w:r w:rsidRPr="005103CD">
        <w:rPr>
          <w:rFonts w:cs="Times New Roman" w:eastAsia="Times New Roman"/>
          <w:i/>
          <w:lang w:eastAsia="hr-HR"/>
        </w:rPr>
        <w:t>kupovnine</w:t>
      </w:r>
      <w:proofErr w:type="spellEnd"/>
      <w:r w:rsidRPr="005103CD">
        <w:rPr>
          <w:rFonts w:cs="Times New Roman" w:eastAsia="Times New Roman"/>
          <w:i/>
          <w:lang w:eastAsia="hr-HR"/>
        </w:rPr>
        <w:t xml:space="preserve"> kako je to predložio stečajni </w:t>
      </w:r>
      <w:proofErr w:type="spellStart"/>
      <w:r w:rsidRPr="005103CD">
        <w:rPr>
          <w:rFonts w:cs="Times New Roman" w:eastAsia="Times New Roman"/>
          <w:i/>
          <w:lang w:eastAsia="hr-HR"/>
        </w:rPr>
        <w:t>upr</w:t>
      </w:r>
      <w:proofErr w:type="spellEnd"/>
      <w:r w:rsidRPr="005103CD">
        <w:rPr>
          <w:rFonts w:cs="Times New Roman" w:eastAsia="Times New Roman"/>
          <w:i/>
          <w:lang w:eastAsia="hr-HR"/>
        </w:rPr>
        <w:t xml:space="preserve">. </w:t>
      </w:r>
      <w:proofErr w:type="spellStart"/>
      <w:r w:rsidRPr="005103CD">
        <w:rPr>
          <w:rFonts w:cs="Times New Roman" w:eastAsia="Times New Roman"/>
          <w:i/>
          <w:lang w:eastAsia="hr-HR"/>
        </w:rPr>
        <w:t>Razlučni</w:t>
      </w:r>
      <w:proofErr w:type="spellEnd"/>
      <w:r w:rsidRPr="005103CD">
        <w:rPr>
          <w:rFonts w:cs="Times New Roman" w:eastAsia="Times New Roman"/>
          <w:i/>
          <w:lang w:eastAsia="hr-HR"/>
        </w:rPr>
        <w:t xml:space="preserve"> vjerovnik osporava da bi neke stavke prijedlog stečajnog </w:t>
      </w:r>
      <w:proofErr w:type="spellStart"/>
      <w:r w:rsidRPr="005103CD">
        <w:rPr>
          <w:rFonts w:cs="Times New Roman" w:eastAsia="Times New Roman"/>
          <w:i/>
          <w:lang w:eastAsia="hr-HR"/>
        </w:rPr>
        <w:t>upr</w:t>
      </w:r>
      <w:proofErr w:type="spellEnd"/>
      <w:r w:rsidRPr="005103CD">
        <w:rPr>
          <w:rFonts w:cs="Times New Roman" w:eastAsia="Times New Roman"/>
          <w:i/>
          <w:lang w:eastAsia="hr-HR"/>
        </w:rPr>
        <w:t xml:space="preserve">. predstavljače troška unovčenja i da bi se stoga namirivale prije tražbine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vjerovnika Naime, nakon otvaranja stečajnog postupka </w:t>
      </w:r>
      <w:proofErr w:type="spellStart"/>
      <w:r w:rsidRPr="005103CD">
        <w:rPr>
          <w:rFonts w:cs="Times New Roman" w:eastAsia="Times New Roman"/>
          <w:i/>
          <w:lang w:eastAsia="hr-HR"/>
        </w:rPr>
        <w:t>razlučni</w:t>
      </w:r>
      <w:proofErr w:type="spellEnd"/>
      <w:r w:rsidRPr="005103CD">
        <w:rPr>
          <w:rFonts w:cs="Times New Roman" w:eastAsia="Times New Roman"/>
          <w:i/>
          <w:lang w:eastAsia="hr-HR"/>
        </w:rPr>
        <w:t xml:space="preserve"> vjerovni nije nikada dao bilo kakvo odobrenje za zapošljavanje onih radnika na obavljanju bilo kojih poslova pa tako i radi čuvanja kao niti radi angažiranja zaštitarske službe. RAdilo bi se u tom slučaju o primanjima radnika koji si nastali nakon otvaranja stečajnog postupka pa bi se isti namirivati tek nakon namirenja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vjerovnika. Isto tako osporavaju se troškovi zaštitarske službe budući </w:t>
      </w:r>
      <w:proofErr w:type="spellStart"/>
      <w:r w:rsidRPr="005103CD">
        <w:rPr>
          <w:rFonts w:cs="Times New Roman" w:eastAsia="Times New Roman"/>
          <w:i/>
          <w:lang w:eastAsia="hr-HR"/>
        </w:rPr>
        <w:t>razlučni</w:t>
      </w:r>
      <w:proofErr w:type="spellEnd"/>
      <w:r w:rsidRPr="005103CD">
        <w:rPr>
          <w:rFonts w:cs="Times New Roman" w:eastAsia="Times New Roman"/>
          <w:i/>
          <w:lang w:eastAsia="hr-HR"/>
        </w:rPr>
        <w:t xml:space="preserve"> vjerovnik nikad nije dao suglasnost za čuvanje predmetnih nekretnina.  Sukladno tome predlaže da sud donese rješenje o razdiobi </w:t>
      </w:r>
      <w:proofErr w:type="spellStart"/>
      <w:r w:rsidRPr="005103CD">
        <w:rPr>
          <w:rFonts w:cs="Times New Roman" w:eastAsia="Times New Roman"/>
          <w:i/>
          <w:lang w:eastAsia="hr-HR"/>
        </w:rPr>
        <w:t>kupovnine</w:t>
      </w:r>
      <w:proofErr w:type="spellEnd"/>
      <w:r w:rsidRPr="005103CD">
        <w:rPr>
          <w:rFonts w:cs="Times New Roman" w:eastAsia="Times New Roman"/>
          <w:i/>
          <w:lang w:eastAsia="hr-HR"/>
        </w:rPr>
        <w:t xml:space="preserve"> sukladno odredbama SZ i utvrđenoj sudskoj praksi.</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Na postavljeno pitanje stečajnog sudca prisutni pun.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je istakao </w:t>
      </w:r>
      <w:r w:rsidRPr="005103CD">
        <w:rPr>
          <w:rFonts w:cs="Times New Roman" w:eastAsia="Times New Roman"/>
          <w:i/>
          <w:lang w:eastAsia="hr-HR"/>
        </w:rPr>
        <w:t xml:space="preserve">...kako su po njima sporne samo obračunate stavke stečajnog </w:t>
      </w:r>
      <w:proofErr w:type="spellStart"/>
      <w:r w:rsidRPr="005103CD">
        <w:rPr>
          <w:rFonts w:cs="Times New Roman" w:eastAsia="Times New Roman"/>
          <w:i/>
          <w:lang w:eastAsia="hr-HR"/>
        </w:rPr>
        <w:t>upr</w:t>
      </w:r>
      <w:proofErr w:type="spellEnd"/>
      <w:r w:rsidRPr="005103CD">
        <w:rPr>
          <w:rFonts w:cs="Times New Roman" w:eastAsia="Times New Roman"/>
          <w:i/>
          <w:lang w:eastAsia="hr-HR"/>
        </w:rPr>
        <w:t xml:space="preserve">. koje se odnose na bruto plače i doprinose na plaču te putne troškove radnika i čuvanje od strane zaštitara objekata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prava i to za razdoblje od 2012. do 15. rujan 2016. godine  (str. 2 podneska stečajnog </w:t>
      </w:r>
      <w:proofErr w:type="spellStart"/>
      <w:r w:rsidRPr="005103CD">
        <w:rPr>
          <w:rFonts w:cs="Times New Roman" w:eastAsia="Times New Roman"/>
          <w:i/>
          <w:lang w:eastAsia="hr-HR"/>
        </w:rPr>
        <w:t>upr</w:t>
      </w:r>
      <w:proofErr w:type="spellEnd"/>
      <w:r w:rsidRPr="005103CD">
        <w:rPr>
          <w:rFonts w:cs="Times New Roman" w:eastAsia="Times New Roman"/>
          <w:i/>
          <w:lang w:eastAsia="hr-HR"/>
        </w:rPr>
        <w:t>. od 22.12.2016.)</w:t>
      </w:r>
      <w:r w:rsidRPr="005103CD">
        <w:rPr>
          <w:rFonts w:cs="Times New Roman" w:eastAsia="Times New Roman"/>
          <w:lang w:eastAsia="hr-HR"/>
        </w:rPr>
        <w:t>.</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ind w:firstLine="720"/>
        <w:jc w:val="both"/>
        <w:rPr>
          <w:rFonts w:cs="Times New Roman" w:eastAsia="Times New Roman"/>
          <w:lang w:eastAsia="hr-HR"/>
        </w:rPr>
      </w:pPr>
      <w:r w:rsidRPr="005103CD">
        <w:rPr>
          <w:rFonts w:cs="Times New Roman" w:eastAsia="Times New Roman"/>
          <w:b/>
          <w:lang w:eastAsia="hr-HR"/>
        </w:rPr>
        <w:t>2.</w:t>
      </w:r>
      <w:r w:rsidRPr="005103CD">
        <w:rPr>
          <w:rFonts w:cs="Times New Roman" w:eastAsia="Times New Roman"/>
          <w:lang w:eastAsia="hr-HR"/>
        </w:rPr>
        <w:t xml:space="preserve"> Među strankama je nesporno postojanje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prava u korist u izrijeci ovog Rješenja pod točkom 1. navedenoga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kao prvog u redu stjecanja tog prava. Pored toga, postojanje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prava i redoslijeda stjecanja utvrđeno je i iz upisa tog prava u zemljišnim knjigama na navedenoj nekretnini Dužnika.</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ind w:firstLine="720"/>
        <w:jc w:val="both"/>
        <w:rPr>
          <w:rFonts w:cs="Times New Roman" w:eastAsia="Times New Roman"/>
          <w:lang w:eastAsia="hr-HR"/>
        </w:rPr>
      </w:pPr>
      <w:r w:rsidRPr="005103CD">
        <w:rPr>
          <w:rFonts w:cs="Times New Roman" w:eastAsia="Times New Roman"/>
          <w:b/>
          <w:lang w:eastAsia="hr-HR"/>
        </w:rPr>
        <w:t>3.</w:t>
      </w:r>
      <w:r w:rsidRPr="005103CD">
        <w:rPr>
          <w:rFonts w:cs="Times New Roman" w:eastAsia="Times New Roman"/>
          <w:lang w:eastAsia="hr-HR"/>
        </w:rPr>
        <w:t xml:space="preserve"> Ističe se kako, osim </w:t>
      </w:r>
      <w:proofErr w:type="spellStart"/>
      <w:r w:rsidRPr="005103CD">
        <w:rPr>
          <w:rFonts w:cs="Times New Roman" w:eastAsia="Times New Roman"/>
          <w:lang w:eastAsia="hr-HR"/>
        </w:rPr>
        <w:t>Razlučnih</w:t>
      </w:r>
      <w:proofErr w:type="spellEnd"/>
      <w:r w:rsidRPr="005103CD">
        <w:rPr>
          <w:rFonts w:cs="Times New Roman" w:eastAsia="Times New Roman"/>
          <w:lang w:eastAsia="hr-HR"/>
        </w:rPr>
        <w:t xml:space="preserve"> vjerovnika iz izrijeke ovog Rješenja, nitko drugi nije prijavio </w:t>
      </w:r>
      <w:proofErr w:type="spellStart"/>
      <w:r w:rsidRPr="005103CD">
        <w:rPr>
          <w:rFonts w:cs="Times New Roman" w:eastAsia="Times New Roman"/>
          <w:lang w:eastAsia="hr-HR"/>
        </w:rPr>
        <w:t>razlučno</w:t>
      </w:r>
      <w:proofErr w:type="spellEnd"/>
      <w:r w:rsidRPr="005103CD">
        <w:rPr>
          <w:rFonts w:cs="Times New Roman" w:eastAsia="Times New Roman"/>
          <w:lang w:eastAsia="hr-HR"/>
        </w:rPr>
        <w:t xml:space="preserve"> pravo kao pravo odvojenog namirenja iz </w:t>
      </w:r>
      <w:proofErr w:type="spellStart"/>
      <w:r w:rsidRPr="005103CD">
        <w:rPr>
          <w:rFonts w:cs="Times New Roman" w:eastAsia="Times New Roman"/>
          <w:lang w:eastAsia="hr-HR"/>
        </w:rPr>
        <w:t>kupovnine</w:t>
      </w:r>
      <w:proofErr w:type="spellEnd"/>
      <w:r w:rsidRPr="005103CD">
        <w:rPr>
          <w:rFonts w:cs="Times New Roman" w:eastAsia="Times New Roman"/>
          <w:lang w:eastAsia="hr-HR"/>
        </w:rPr>
        <w:t xml:space="preserve"> ostvarene prodajom navedene nekretnine, iako su javnom objavom u </w:t>
      </w:r>
      <w:r w:rsidRPr="005103CD">
        <w:rPr>
          <w:rFonts w:cs="Times New Roman" w:eastAsia="Times New Roman"/>
          <w:i/>
          <w:lang w:eastAsia="hr-HR"/>
        </w:rPr>
        <w:t>Narodne novine</w:t>
      </w:r>
      <w:r w:rsidRPr="005103CD">
        <w:rPr>
          <w:rFonts w:cs="Times New Roman" w:eastAsia="Times New Roman"/>
          <w:lang w:eastAsia="hr-HR"/>
        </w:rPr>
        <w:t xml:space="preserve">, br.: 113/16, od 07. prosinca 2016. godine i preko e-Oglasne ploče Suda svi zainteresirani bili pozvani </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                                                                 </w:t>
      </w:r>
      <w:r w:rsidRPr="005103CD">
        <w:rPr>
          <w:rFonts w:cs="Times New Roman" w:eastAsia="Calibri" w:hAnsi="Calibri" w:ascii="Calibri"/>
          <w:b/>
          <w:lang w:val="en-US"/>
        </w:rPr>
        <w:t>- 4 -</w:t>
      </w:r>
      <w:r w:rsidRPr="005103CD">
        <w:rPr>
          <w:rFonts w:cs="Times New Roman" w:eastAsia="Calibri" w:hAnsi="Calibri" w:ascii="Calibri"/>
          <w:lang w:val="en-US"/>
        </w:rPr>
        <w:t xml:space="preserve">                               </w:t>
      </w:r>
      <w:proofErr w:type="spellStart"/>
      <w:r w:rsidRPr="005103CD">
        <w:rPr>
          <w:rFonts w:cs="Times New Roman" w:eastAsia="Calibri" w:hAnsi="Calibri" w:ascii="Calibri"/>
          <w:b/>
          <w:lang w:val="en-US"/>
        </w:rPr>
        <w:t>Broj</w:t>
      </w:r>
      <w:proofErr w:type="spellEnd"/>
      <w:r w:rsidRPr="005103CD">
        <w:rPr>
          <w:rFonts w:cs="Times New Roman" w:eastAsia="Calibri" w:hAnsi="Calibri" w:ascii="Calibri"/>
          <w:b/>
          <w:lang w:val="en-US"/>
        </w:rPr>
        <w:t xml:space="preserve">: 14.  </w:t>
      </w:r>
      <w:proofErr w:type="gramStart"/>
      <w:r w:rsidRPr="005103CD">
        <w:rPr>
          <w:rFonts w:cs="Times New Roman" w:eastAsia="Calibri" w:hAnsi="Calibri" w:ascii="Calibri"/>
          <w:b/>
          <w:lang w:val="en-US"/>
        </w:rPr>
        <w:t>St-114/2011.</w:t>
      </w:r>
      <w:proofErr w:type="gramEnd"/>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prijaviti svoje pravo na odvojeno namirenje iz navedene unovčene imovine Dužnika pa i iz toga ovaj Sud smatra utvrđenim kako nitko, osim u izrijeci ovog Rješenja navedenih</w:t>
      </w:r>
    </w:p>
    <w:p w:rsidRDefault="005103CD" w:rsidP="005103CD" w:rsidR="005103CD" w:rsidRPr="005103CD">
      <w:pPr>
        <w:spacing w:after="0"/>
        <w:jc w:val="both"/>
        <w:rPr>
          <w:rFonts w:cs="Times New Roman" w:eastAsia="Times New Roman"/>
          <w:lang w:eastAsia="hr-HR"/>
        </w:rPr>
      </w:pPr>
      <w:proofErr w:type="spellStart"/>
      <w:r w:rsidRPr="005103CD">
        <w:rPr>
          <w:rFonts w:cs="Times New Roman" w:eastAsia="Times New Roman"/>
          <w:lang w:eastAsia="hr-HR"/>
        </w:rPr>
        <w:t>Razlučnih</w:t>
      </w:r>
      <w:proofErr w:type="spellEnd"/>
      <w:r w:rsidRPr="005103CD">
        <w:rPr>
          <w:rFonts w:cs="Times New Roman" w:eastAsia="Times New Roman"/>
          <w:lang w:eastAsia="hr-HR"/>
        </w:rPr>
        <w:t xml:space="preserve"> vjerovnika, nije imao </w:t>
      </w:r>
      <w:proofErr w:type="spellStart"/>
      <w:r w:rsidRPr="005103CD">
        <w:rPr>
          <w:rFonts w:cs="Times New Roman" w:eastAsia="Times New Roman"/>
          <w:lang w:eastAsia="hr-HR"/>
        </w:rPr>
        <w:t>razlučno</w:t>
      </w:r>
      <w:proofErr w:type="spellEnd"/>
      <w:r w:rsidRPr="005103CD">
        <w:rPr>
          <w:rFonts w:cs="Times New Roman" w:eastAsia="Times New Roman"/>
          <w:lang w:eastAsia="hr-HR"/>
        </w:rPr>
        <w:t xml:space="preserve"> pravo na imovini Dužnika prodajom koje se je ostvarena </w:t>
      </w:r>
      <w:proofErr w:type="spellStart"/>
      <w:r w:rsidRPr="005103CD">
        <w:rPr>
          <w:rFonts w:cs="Times New Roman" w:eastAsia="Times New Roman"/>
          <w:lang w:eastAsia="hr-HR"/>
        </w:rPr>
        <w:t>kupovnina</w:t>
      </w:r>
      <w:proofErr w:type="spellEnd"/>
      <w:r w:rsidRPr="005103CD">
        <w:rPr>
          <w:rFonts w:cs="Times New Roman" w:eastAsia="Times New Roman"/>
          <w:lang w:eastAsia="hr-HR"/>
        </w:rPr>
        <w:t xml:space="preserve"> raspravila na ročištu održanom kod ovog Suda dana 23. prosinca 2016. godine i kojom se </w:t>
      </w:r>
      <w:proofErr w:type="spellStart"/>
      <w:r w:rsidRPr="005103CD">
        <w:rPr>
          <w:rFonts w:cs="Times New Roman" w:eastAsia="Times New Roman"/>
          <w:lang w:eastAsia="hr-HR"/>
        </w:rPr>
        <w:t>kupovninom</w:t>
      </w:r>
      <w:proofErr w:type="spellEnd"/>
      <w:r w:rsidRPr="005103CD">
        <w:rPr>
          <w:rFonts w:cs="Times New Roman" w:eastAsia="Times New Roman"/>
          <w:lang w:eastAsia="hr-HR"/>
        </w:rPr>
        <w:t xml:space="preserve"> namiruje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vjerovnik iz izrijeke ovog Rješenja pod točkom 1. u svom </w:t>
      </w:r>
      <w:proofErr w:type="spellStart"/>
      <w:r w:rsidRPr="005103CD">
        <w:rPr>
          <w:rFonts w:cs="Times New Roman" w:eastAsia="Times New Roman"/>
          <w:lang w:eastAsia="hr-HR"/>
        </w:rPr>
        <w:t>razlučnom</w:t>
      </w:r>
      <w:proofErr w:type="spellEnd"/>
      <w:r w:rsidRPr="005103CD">
        <w:rPr>
          <w:rFonts w:cs="Times New Roman" w:eastAsia="Times New Roman"/>
          <w:lang w:eastAsia="hr-HR"/>
        </w:rPr>
        <w:t xml:space="preserve"> pravu i to samo jednim dijelom – u okvirima raspoložive </w:t>
      </w:r>
      <w:proofErr w:type="spellStart"/>
      <w:r w:rsidRPr="005103CD">
        <w:rPr>
          <w:rFonts w:cs="Times New Roman" w:eastAsia="Times New Roman"/>
          <w:lang w:eastAsia="hr-HR"/>
        </w:rPr>
        <w:t>kupovnine</w:t>
      </w:r>
      <w:proofErr w:type="spellEnd"/>
      <w:r w:rsidRPr="005103CD">
        <w:rPr>
          <w:rFonts w:cs="Times New Roman" w:eastAsia="Times New Roman"/>
          <w:lang w:eastAsia="hr-HR"/>
        </w:rPr>
        <w:t>.</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ind w:firstLine="720"/>
        <w:jc w:val="both"/>
        <w:rPr>
          <w:rFonts w:cs="Times New Roman" w:eastAsia="Times New Roman"/>
          <w:lang w:eastAsia="hr-HR"/>
        </w:rPr>
      </w:pPr>
      <w:r w:rsidRPr="005103CD">
        <w:rPr>
          <w:rFonts w:cs="Times New Roman" w:eastAsia="Times New Roman"/>
          <w:b/>
          <w:lang w:eastAsia="hr-HR"/>
        </w:rPr>
        <w:t>4.</w:t>
      </w:r>
      <w:r w:rsidRPr="005103CD">
        <w:rPr>
          <w:rFonts w:cs="Times New Roman" w:eastAsia="Times New Roman"/>
          <w:lang w:eastAsia="hr-HR"/>
        </w:rPr>
        <w:t xml:space="preserve"> U pogledu prigovora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a vezano za iznos troškova od: 1.648.286,00 kuna koji se iz ostvarene </w:t>
      </w:r>
      <w:proofErr w:type="spellStart"/>
      <w:r w:rsidRPr="005103CD">
        <w:rPr>
          <w:rFonts w:cs="Times New Roman" w:eastAsia="Times New Roman"/>
          <w:lang w:eastAsia="hr-HR"/>
        </w:rPr>
        <w:t>kupovnine</w:t>
      </w:r>
      <w:proofErr w:type="spellEnd"/>
      <w:r w:rsidRPr="005103CD">
        <w:rPr>
          <w:rFonts w:cs="Times New Roman" w:eastAsia="Times New Roman"/>
          <w:lang w:eastAsia="hr-HR"/>
        </w:rPr>
        <w:t xml:space="preserve"> treba izdvojiti u korist stečajne mase Dužnika, sukladno članku 170, SZ, Sud takve prigovore ocjenjuje neutemeljenim te u cijelosti prihvaća izračun istih troškova sačinjen po Stečajnom upravitelju. Stečajni je upravitelj, naime, istakao kako je iste troškove izračunao kao direktne troškove i to u razmjernom dijelu od 56,24% u odnosu na sveukupne direktne troškove preostalih nekretnina Dužnika u pogonu </w:t>
      </w:r>
      <w:proofErr w:type="spellStart"/>
      <w:r w:rsidRPr="005103CD">
        <w:rPr>
          <w:rFonts w:cs="Times New Roman" w:eastAsia="Times New Roman"/>
          <w:i/>
          <w:lang w:eastAsia="hr-HR"/>
        </w:rPr>
        <w:t>Mostine</w:t>
      </w:r>
      <w:proofErr w:type="spellEnd"/>
      <w:r w:rsidRPr="005103CD">
        <w:rPr>
          <w:rFonts w:cs="Times New Roman" w:eastAsia="Times New Roman"/>
          <w:lang w:eastAsia="hr-HR"/>
        </w:rPr>
        <w:t xml:space="preserve"> u ukupnom iznosu od: 2.396.340,43 kune te dio indirektnih troškova u visini od 5,07% u odnosu na sveukupne indirektne troškove koji terete pogon </w:t>
      </w:r>
      <w:proofErr w:type="spellStart"/>
      <w:r w:rsidRPr="005103CD">
        <w:rPr>
          <w:rFonts w:cs="Times New Roman" w:eastAsia="Times New Roman"/>
          <w:i/>
          <w:lang w:eastAsia="hr-HR"/>
        </w:rPr>
        <w:t>Mostine</w:t>
      </w:r>
      <w:proofErr w:type="spellEnd"/>
      <w:r w:rsidRPr="005103CD">
        <w:rPr>
          <w:rFonts w:cs="Times New Roman" w:eastAsia="Times New Roman"/>
          <w:lang w:eastAsia="hr-HR"/>
        </w:rPr>
        <w:t xml:space="preserve"> a koji indirektni troškovi obuhvaćaju troškove osiguranja stečajnog upravitelja u ukupnom iznosu od: 590.029,00 kuna i bruto nagradu stečajnog upravitelja u ukupnom iznosu od: 600.000,00 kuna, sve navedeno za razdoblje od 01. siječnja 2012. do 15. rujna 2016. Također je istakao kako je ovaj isti sistem obračuna Stečajni upravitelj koristio i u dosadašnjim obračunima kod dosadašnjih namirenja istoga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te u dosadašnjim takvim obračunima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vjerovnik nikada nije ništa prigovarao. Stečajni je upravitelj, također, istakao </w:t>
      </w:r>
      <w:r w:rsidRPr="005103CD">
        <w:rPr>
          <w:rFonts w:cs="Times New Roman" w:eastAsia="Times New Roman"/>
          <w:i/>
          <w:lang w:eastAsia="hr-HR"/>
        </w:rPr>
        <w:t xml:space="preserve">...kako su troškovi radnika (svi troškovi, plače, doprinosi i putni troškovi) te čuvanje imovine – objekta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prava bili nužno potrebni sve do prodaje objekta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prava, kako bi se objekt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prava sačuvao i od oštećenja i od opterećenja, čime je spriječeno zauzimanje istog objekta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prava od trećih osoba. Naime, da se objekt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prava nije čuvao, postojala je opasnost da netko treći uđe u posjed objekata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prava (nekretnina) pa bi istog uzurpatora posjednika trebalo iseljavati tužbom u parnici a potom i ovrhom, što bi sve potrajalo niz godina. Pored toga, stečajnu </w:t>
      </w:r>
      <w:proofErr w:type="spellStart"/>
      <w:r w:rsidRPr="005103CD">
        <w:rPr>
          <w:rFonts w:cs="Times New Roman" w:eastAsia="Times New Roman"/>
          <w:i/>
          <w:lang w:eastAsia="hr-HR"/>
        </w:rPr>
        <w:t>upr</w:t>
      </w:r>
      <w:proofErr w:type="spellEnd"/>
      <w:r w:rsidRPr="005103CD">
        <w:rPr>
          <w:rFonts w:cs="Times New Roman" w:eastAsia="Times New Roman"/>
          <w:i/>
          <w:lang w:eastAsia="hr-HR"/>
        </w:rPr>
        <w:t xml:space="preserve">. ističe kako isti </w:t>
      </w:r>
      <w:proofErr w:type="spellStart"/>
      <w:r w:rsidRPr="005103CD">
        <w:rPr>
          <w:rFonts w:cs="Times New Roman" w:eastAsia="Times New Roman"/>
          <w:i/>
          <w:lang w:eastAsia="hr-HR"/>
        </w:rPr>
        <w:t>razlučni</w:t>
      </w:r>
      <w:proofErr w:type="spellEnd"/>
      <w:r w:rsidRPr="005103CD">
        <w:rPr>
          <w:rFonts w:cs="Times New Roman" w:eastAsia="Times New Roman"/>
          <w:i/>
          <w:lang w:eastAsia="hr-HR"/>
        </w:rPr>
        <w:t xml:space="preserve"> vjerovnik i do sada namirivan iz susjednih objekata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prava, na koji su prilikom namirenja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vjerovnika svi navedeni troškovi bili uključivani i ustegnuti u korist stečajne mase prije namirenja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prava pa je isti </w:t>
      </w:r>
      <w:proofErr w:type="spellStart"/>
      <w:r w:rsidRPr="005103CD">
        <w:rPr>
          <w:rFonts w:cs="Times New Roman" w:eastAsia="Times New Roman"/>
          <w:i/>
          <w:lang w:eastAsia="hr-HR"/>
        </w:rPr>
        <w:t>razlučni</w:t>
      </w:r>
      <w:proofErr w:type="spellEnd"/>
      <w:r w:rsidRPr="005103CD">
        <w:rPr>
          <w:rFonts w:cs="Times New Roman" w:eastAsia="Times New Roman"/>
          <w:i/>
          <w:lang w:eastAsia="hr-HR"/>
        </w:rPr>
        <w:t xml:space="preserve"> vjerovnik sve to prihvaćao bez ikakvih prigovora.  Također ističe kako se </w:t>
      </w:r>
      <w:proofErr w:type="spellStart"/>
      <w:r w:rsidRPr="005103CD">
        <w:rPr>
          <w:rFonts w:cs="Times New Roman" w:eastAsia="Times New Roman"/>
          <w:i/>
          <w:lang w:eastAsia="hr-HR"/>
        </w:rPr>
        <w:t>razlučni</w:t>
      </w:r>
      <w:proofErr w:type="spellEnd"/>
      <w:r w:rsidRPr="005103CD">
        <w:rPr>
          <w:rFonts w:cs="Times New Roman" w:eastAsia="Times New Roman"/>
          <w:i/>
          <w:lang w:eastAsia="hr-HR"/>
        </w:rPr>
        <w:t xml:space="preserve"> vjerovnik nikada do sada nije protivio zapošljavanju radnika i čuvanju objekata </w:t>
      </w:r>
      <w:proofErr w:type="spellStart"/>
      <w:r w:rsidRPr="005103CD">
        <w:rPr>
          <w:rFonts w:cs="Times New Roman" w:eastAsia="Times New Roman"/>
          <w:i/>
          <w:lang w:eastAsia="hr-HR"/>
        </w:rPr>
        <w:t>razlučnog</w:t>
      </w:r>
      <w:proofErr w:type="spellEnd"/>
      <w:r w:rsidRPr="005103CD">
        <w:rPr>
          <w:rFonts w:cs="Times New Roman" w:eastAsia="Times New Roman"/>
          <w:i/>
          <w:lang w:eastAsia="hr-HR"/>
        </w:rPr>
        <w:t xml:space="preserve"> prava, barem se nikada nije ni pismeno protivio.</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                                                                 </w:t>
      </w:r>
      <w:r w:rsidRPr="005103CD">
        <w:rPr>
          <w:rFonts w:cs="Times New Roman" w:eastAsia="Calibri" w:hAnsi="Calibri" w:ascii="Calibri"/>
          <w:b/>
          <w:lang w:val="en-US"/>
        </w:rPr>
        <w:t>- 5 -</w:t>
      </w:r>
      <w:r w:rsidRPr="005103CD">
        <w:rPr>
          <w:rFonts w:cs="Times New Roman" w:eastAsia="Calibri" w:hAnsi="Calibri" w:ascii="Calibri"/>
          <w:lang w:val="en-US"/>
        </w:rPr>
        <w:t xml:space="preserve">                               </w:t>
      </w:r>
      <w:proofErr w:type="spellStart"/>
      <w:r w:rsidRPr="005103CD">
        <w:rPr>
          <w:rFonts w:cs="Times New Roman" w:eastAsia="Calibri" w:hAnsi="Calibri" w:ascii="Calibri"/>
          <w:b/>
          <w:lang w:val="en-US"/>
        </w:rPr>
        <w:t>Broj</w:t>
      </w:r>
      <w:proofErr w:type="spellEnd"/>
      <w:r w:rsidRPr="005103CD">
        <w:rPr>
          <w:rFonts w:cs="Times New Roman" w:eastAsia="Calibri" w:hAnsi="Calibri" w:ascii="Calibri"/>
          <w:b/>
          <w:lang w:val="en-US"/>
        </w:rPr>
        <w:t xml:space="preserve">: 14.  </w:t>
      </w:r>
      <w:proofErr w:type="gramStart"/>
      <w:r w:rsidRPr="005103CD">
        <w:rPr>
          <w:rFonts w:cs="Times New Roman" w:eastAsia="Calibri" w:hAnsi="Calibri" w:ascii="Calibri"/>
          <w:b/>
          <w:lang w:val="en-US"/>
        </w:rPr>
        <w:t>St-114/2011.</w:t>
      </w:r>
      <w:proofErr w:type="gramEnd"/>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ind w:firstLine="720"/>
        <w:jc w:val="both"/>
        <w:rPr>
          <w:rFonts w:cs="Times New Roman" w:eastAsia="Times New Roman"/>
          <w:lang w:eastAsia="hr-HR"/>
        </w:rPr>
      </w:pPr>
      <w:r w:rsidRPr="005103CD">
        <w:rPr>
          <w:rFonts w:cs="Times New Roman" w:eastAsia="Times New Roman"/>
          <w:b/>
          <w:lang w:eastAsia="hr-HR"/>
        </w:rPr>
        <w:t>5.</w:t>
      </w:r>
      <w:r w:rsidRPr="005103CD">
        <w:rPr>
          <w:rFonts w:cs="Times New Roman" w:eastAsia="Times New Roman"/>
          <w:lang w:eastAsia="hr-HR"/>
        </w:rPr>
        <w:t xml:space="preserve"> Sud je prihvatio navedene razloge Stečajnog upravitelja te troškove čuvanja imovine ocjenjuje nužno potrebitim. Naime, imovina dužnika u stečaju koja se ne čuva uvijek je izložena opasnosti uzimanja u protupravni posjed od strane trećih osoba, od kojih bi onda trebalo sudskim putem vraćati posjed, što sve skupa može potrajati a što u konačnici odvraća i potencijalne kupce od kupnje istih nekretnina. Jer, malo se kupaca odluči za kupnju nekretnine koja se nalazi u protupravnom posjedu treće osobe. Zato ovaj Sud čuvanje iste nekretnine smatra opravdanim i svrsishodnim. To što je prodaja teško ostvarena i nakon više neuspješnih prodaja, nije krivnja Dužnika već je to rezultat objektivnih okolnosti, stanja na tržištu nekretnina. Pored toga, kako je to istakao i Stečajni upravitelj, i kod dosadašnjih namirenja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iz ostvarene </w:t>
      </w:r>
      <w:proofErr w:type="spellStart"/>
      <w:r w:rsidRPr="005103CD">
        <w:rPr>
          <w:rFonts w:cs="Times New Roman" w:eastAsia="Times New Roman"/>
          <w:lang w:eastAsia="hr-HR"/>
        </w:rPr>
        <w:t>kupovnine</w:t>
      </w:r>
      <w:proofErr w:type="spellEnd"/>
      <w:r w:rsidRPr="005103CD">
        <w:rPr>
          <w:rFonts w:cs="Times New Roman" w:eastAsia="Times New Roman"/>
          <w:lang w:eastAsia="hr-HR"/>
        </w:rPr>
        <w:t xml:space="preserve">, isti su troškovi i istom metodom izračuna bili sustezani u korist stečajne mase a tome se isti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vjerovnik nije protivio. Razliku čini jedino visina/iznos ostvarene </w:t>
      </w:r>
      <w:proofErr w:type="spellStart"/>
      <w:r w:rsidRPr="005103CD">
        <w:rPr>
          <w:rFonts w:cs="Times New Roman" w:eastAsia="Times New Roman"/>
          <w:lang w:eastAsia="hr-HR"/>
        </w:rPr>
        <w:t>kupovnine</w:t>
      </w:r>
      <w:proofErr w:type="spellEnd"/>
      <w:r w:rsidRPr="005103CD">
        <w:rPr>
          <w:rFonts w:cs="Times New Roman" w:eastAsia="Times New Roman"/>
          <w:lang w:eastAsia="hr-HR"/>
        </w:rPr>
        <w:t xml:space="preserve"> pa </w:t>
      </w:r>
      <w:proofErr w:type="spellStart"/>
      <w:r w:rsidRPr="005103CD">
        <w:rPr>
          <w:rFonts w:cs="Times New Roman" w:eastAsia="Times New Roman"/>
          <w:lang w:eastAsia="hr-HR"/>
        </w:rPr>
        <w:t>kupovnina</w:t>
      </w:r>
      <w:proofErr w:type="spellEnd"/>
      <w:r w:rsidRPr="005103CD">
        <w:rPr>
          <w:rFonts w:cs="Times New Roman" w:eastAsia="Times New Roman"/>
          <w:lang w:eastAsia="hr-HR"/>
        </w:rPr>
        <w:t xml:space="preserve"> koja se raspodjeljuje ovom raspodjelom znatno odskače od dosadašnjih </w:t>
      </w:r>
      <w:proofErr w:type="spellStart"/>
      <w:r w:rsidRPr="005103CD">
        <w:rPr>
          <w:rFonts w:cs="Times New Roman" w:eastAsia="Times New Roman"/>
          <w:lang w:eastAsia="hr-HR"/>
        </w:rPr>
        <w:t>kupovnina</w:t>
      </w:r>
      <w:proofErr w:type="spellEnd"/>
      <w:r w:rsidRPr="005103CD">
        <w:rPr>
          <w:rFonts w:cs="Times New Roman" w:eastAsia="Times New Roman"/>
          <w:lang w:eastAsia="hr-HR"/>
        </w:rPr>
        <w:t xml:space="preserve">, što sustegnuti iznos troškova u korist stečajne mase, samo na prvi pogled, čini prevelikim a u suštini se, u pogledu načela razmjernosti, radi o istom postotku u odnosu na preostalu imovinu Dužnika. Pored toga, navodi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o tome kako se primanja radnika nastala nakon otvaranja stečajnog postupka namiruju tek nakon otvaranja stečajnog postupka, Sud ocjenjuje suprotnim članku 170, stavku 2, gdje je propisano: </w:t>
      </w:r>
      <w:r w:rsidRPr="005103CD">
        <w:rPr>
          <w:rFonts w:cs="Times New Roman" w:eastAsia="Times New Roman"/>
          <w:i/>
          <w:lang w:eastAsia="hr-HR"/>
        </w:rPr>
        <w:t xml:space="preserve">...Ako su stvarno nastali troškovi i ostale obveze stečajne mase znatno niži ili viši, odredit će se u stvarnoj </w:t>
      </w:r>
      <w:proofErr w:type="spellStart"/>
      <w:r w:rsidRPr="005103CD">
        <w:rPr>
          <w:rFonts w:cs="Times New Roman" w:eastAsia="Times New Roman"/>
          <w:i/>
          <w:lang w:eastAsia="hr-HR"/>
        </w:rPr>
        <w:t>visini..</w:t>
      </w:r>
      <w:proofErr w:type="spellEnd"/>
      <w:r w:rsidRPr="005103CD">
        <w:rPr>
          <w:rFonts w:cs="Times New Roman" w:eastAsia="Times New Roman"/>
          <w:i/>
          <w:lang w:eastAsia="hr-HR"/>
        </w:rPr>
        <w:t>.</w:t>
      </w:r>
      <w:r w:rsidRPr="005103CD">
        <w:rPr>
          <w:rFonts w:cs="Times New Roman" w:eastAsia="Times New Roman"/>
          <w:lang w:eastAsia="hr-HR"/>
        </w:rPr>
        <w:t xml:space="preserve"> Troškovi radnika zaposlenih u stečaju radi čuvanja imovine Dužnika jesu obveze stečajne mase pa je i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vjerovnik dužan sudjelovati u razmjernom namirenju i tih obveza stečajne mase iz </w:t>
      </w:r>
      <w:proofErr w:type="spellStart"/>
      <w:r w:rsidRPr="005103CD">
        <w:rPr>
          <w:rFonts w:cs="Times New Roman" w:eastAsia="Times New Roman"/>
          <w:lang w:eastAsia="hr-HR"/>
        </w:rPr>
        <w:t>kupovnine</w:t>
      </w:r>
      <w:proofErr w:type="spellEnd"/>
      <w:r w:rsidRPr="005103CD">
        <w:rPr>
          <w:rFonts w:cs="Times New Roman" w:eastAsia="Times New Roman"/>
          <w:lang w:eastAsia="hr-HR"/>
        </w:rPr>
        <w:t xml:space="preserve"> ostvarene prodajom objekta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prava. Navedena zapošljavanja radnika radi očuvanja stečajne mase i objekata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prava je Stečajni upravitelj smatrao potrebitim i opravdanim i za ista je zapošljavanja </w:t>
      </w:r>
      <w:proofErr w:type="spellStart"/>
      <w:r w:rsidRPr="005103CD">
        <w:rPr>
          <w:rFonts w:cs="Times New Roman" w:eastAsia="Times New Roman"/>
          <w:lang w:eastAsia="hr-HR"/>
        </w:rPr>
        <w:t>ishođivao</w:t>
      </w:r>
      <w:proofErr w:type="spellEnd"/>
      <w:r w:rsidRPr="005103CD">
        <w:rPr>
          <w:rFonts w:cs="Times New Roman" w:eastAsia="Times New Roman"/>
          <w:lang w:eastAsia="hr-HR"/>
        </w:rPr>
        <w:t xml:space="preserve"> odluke suda pa za to i nije trebalo odobrenje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Pored toga, tome </w:t>
      </w:r>
      <w:proofErr w:type="spellStart"/>
      <w:r w:rsidRPr="005103CD">
        <w:rPr>
          <w:rFonts w:cs="Times New Roman" w:eastAsia="Times New Roman"/>
          <w:lang w:eastAsia="hr-HR"/>
        </w:rPr>
        <w:t>Razlučni</w:t>
      </w:r>
      <w:proofErr w:type="spellEnd"/>
      <w:r w:rsidRPr="005103CD">
        <w:rPr>
          <w:rFonts w:cs="Times New Roman" w:eastAsia="Times New Roman"/>
          <w:lang w:eastAsia="hr-HR"/>
        </w:rPr>
        <w:t xml:space="preserve"> vjerovnik nikada nije iznosio svoja protivljenja niti se je prilikom prijašnjih obračuna tome suprotstavljao. Sve su to razlozi zbog kojih je Sud prigovore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ocijenio neutemeljeni te </w:t>
      </w:r>
      <w:proofErr w:type="spellStart"/>
      <w:r w:rsidRPr="005103CD">
        <w:rPr>
          <w:rFonts w:cs="Times New Roman" w:eastAsia="Times New Roman"/>
          <w:lang w:eastAsia="hr-HR"/>
        </w:rPr>
        <w:t>kupovninu</w:t>
      </w:r>
      <w:proofErr w:type="spellEnd"/>
      <w:r w:rsidRPr="005103CD">
        <w:rPr>
          <w:rFonts w:cs="Times New Roman" w:eastAsia="Times New Roman"/>
          <w:lang w:eastAsia="hr-HR"/>
        </w:rPr>
        <w:t xml:space="preserve"> raspodijelio na način kako je to riješeno u izrijeci Rješenja.</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ind w:firstLine="720"/>
        <w:jc w:val="both"/>
        <w:rPr>
          <w:rFonts w:cs="Times New Roman" w:eastAsia="Times New Roman"/>
          <w:lang w:eastAsia="hr-HR"/>
        </w:rPr>
      </w:pPr>
      <w:r w:rsidRPr="005103CD">
        <w:rPr>
          <w:rFonts w:cs="Times New Roman" w:eastAsia="Times New Roman"/>
          <w:b/>
          <w:lang w:eastAsia="hr-HR"/>
        </w:rPr>
        <w:t>6.</w:t>
      </w:r>
      <w:r w:rsidRPr="005103CD">
        <w:rPr>
          <w:rFonts w:cs="Times New Roman" w:eastAsia="Times New Roman"/>
          <w:lang w:eastAsia="hr-HR"/>
        </w:rPr>
        <w:t xml:space="preserve"> Kako iz raspoložive </w:t>
      </w:r>
      <w:proofErr w:type="spellStart"/>
      <w:r w:rsidRPr="005103CD">
        <w:rPr>
          <w:rFonts w:cs="Times New Roman" w:eastAsia="Times New Roman"/>
          <w:lang w:eastAsia="hr-HR"/>
        </w:rPr>
        <w:t>kupovnine</w:t>
      </w:r>
      <w:proofErr w:type="spellEnd"/>
      <w:r w:rsidRPr="005103CD">
        <w:rPr>
          <w:rFonts w:cs="Times New Roman" w:eastAsia="Times New Roman"/>
          <w:lang w:eastAsia="hr-HR"/>
        </w:rPr>
        <w:t xml:space="preserve"> ostvarene prodajom u izrijeci navedene nekretnine nema novčanih sredstava i za namirenje preostalog iznosa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prava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iz točke 1. ovog Rješenja, to je u preostalom dijelu zahtjev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za namirenje odbijen a iz istog je razloga odbijen i zahtjev </w:t>
      </w:r>
      <w:proofErr w:type="spellStart"/>
      <w:r w:rsidRPr="005103CD">
        <w:rPr>
          <w:rFonts w:cs="Times New Roman" w:eastAsia="Times New Roman"/>
          <w:lang w:eastAsia="hr-HR"/>
        </w:rPr>
        <w:t>Razlučnog</w:t>
      </w:r>
      <w:proofErr w:type="spellEnd"/>
      <w:r w:rsidRPr="005103CD">
        <w:rPr>
          <w:rFonts w:cs="Times New Roman" w:eastAsia="Times New Roman"/>
          <w:lang w:eastAsia="hr-HR"/>
        </w:rPr>
        <w:t xml:space="preserve"> vjerovnika iz točke 4. izrijeke ovog Rješenja. </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ind w:firstLine="720"/>
        <w:jc w:val="both"/>
        <w:rPr>
          <w:rFonts w:cs="Times New Roman" w:eastAsia="Times New Roman"/>
          <w:lang w:eastAsia="hr-HR"/>
        </w:rPr>
      </w:pPr>
      <w:r w:rsidRPr="005103CD">
        <w:rPr>
          <w:rFonts w:cs="Times New Roman" w:eastAsia="Times New Roman"/>
          <w:b/>
          <w:lang w:eastAsia="hr-HR"/>
        </w:rPr>
        <w:t>7.</w:t>
      </w:r>
      <w:r w:rsidRPr="005103CD">
        <w:rPr>
          <w:rFonts w:cs="Times New Roman" w:eastAsia="Times New Roman"/>
          <w:lang w:eastAsia="hr-HR"/>
        </w:rPr>
        <w:t xml:space="preserve"> Sukladno svemu navedenom i temeljem navedenih odredaba pozitivnih propisa, riješeno je kao u izrijeci ovog Rješenja pod točkom 1, 2. i 4.</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                                                                 </w:t>
      </w:r>
      <w:r w:rsidRPr="005103CD">
        <w:rPr>
          <w:rFonts w:cs="Times New Roman" w:eastAsia="Calibri" w:hAnsi="Calibri" w:ascii="Calibri"/>
          <w:b/>
          <w:lang w:val="en-US"/>
        </w:rPr>
        <w:t>- 6 -</w:t>
      </w:r>
      <w:r w:rsidRPr="005103CD">
        <w:rPr>
          <w:rFonts w:cs="Times New Roman" w:eastAsia="Calibri" w:hAnsi="Calibri" w:ascii="Calibri"/>
          <w:lang w:val="en-US"/>
        </w:rPr>
        <w:t xml:space="preserve">                               </w:t>
      </w:r>
      <w:proofErr w:type="spellStart"/>
      <w:r w:rsidRPr="005103CD">
        <w:rPr>
          <w:rFonts w:cs="Times New Roman" w:eastAsia="Calibri" w:hAnsi="Calibri" w:ascii="Calibri"/>
          <w:b/>
          <w:lang w:val="en-US"/>
        </w:rPr>
        <w:t>Broj</w:t>
      </w:r>
      <w:proofErr w:type="spellEnd"/>
      <w:r w:rsidRPr="005103CD">
        <w:rPr>
          <w:rFonts w:cs="Times New Roman" w:eastAsia="Calibri" w:hAnsi="Calibri" w:ascii="Calibri"/>
          <w:b/>
          <w:lang w:val="en-US"/>
        </w:rPr>
        <w:t xml:space="preserve">: 14.  </w:t>
      </w:r>
      <w:proofErr w:type="gramStart"/>
      <w:r w:rsidRPr="005103CD">
        <w:rPr>
          <w:rFonts w:cs="Times New Roman" w:eastAsia="Calibri" w:hAnsi="Calibri" w:ascii="Calibri"/>
          <w:b/>
          <w:lang w:val="en-US"/>
        </w:rPr>
        <w:t>St-114/2011.</w:t>
      </w:r>
      <w:proofErr w:type="gramEnd"/>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            </w:t>
      </w:r>
      <w:r w:rsidRPr="005103CD">
        <w:rPr>
          <w:rFonts w:cs="Times New Roman" w:eastAsia="Times New Roman"/>
          <w:b/>
          <w:lang w:eastAsia="hr-HR"/>
        </w:rPr>
        <w:t>8.</w:t>
      </w:r>
      <w:r w:rsidRPr="005103CD">
        <w:rPr>
          <w:rFonts w:cs="Times New Roman" w:eastAsia="Times New Roman"/>
          <w:lang w:eastAsia="hr-HR"/>
        </w:rPr>
        <w:t xml:space="preserve">  Isplata po ovom Rješenju će se provesti nakon pravomoćnosti istog Rješenja, sukladno odredbi članka 125, Ovršnog zakona (</w:t>
      </w:r>
      <w:r w:rsidRPr="005103CD">
        <w:rPr>
          <w:rFonts w:cs="Times New Roman" w:eastAsia="Times New Roman"/>
          <w:i/>
          <w:lang w:eastAsia="hr-HR"/>
        </w:rPr>
        <w:t>Narodne novine,</w:t>
      </w:r>
      <w:r w:rsidRPr="005103CD">
        <w:rPr>
          <w:rFonts w:cs="Times New Roman" w:eastAsia="Times New Roman"/>
          <w:lang w:eastAsia="hr-HR"/>
        </w:rPr>
        <w:t xml:space="preserve"> br.: 112/12, 25/13. i 93/14, OZ) radi čega je temeljem iste odredbe OZ, riješeno kao u izrijeci ovog Rješenja pod točkom 3.  </w:t>
      </w:r>
    </w:p>
    <w:p w:rsidRDefault="005103CD" w:rsidP="005103CD" w:rsidR="005103CD" w:rsidRPr="005103CD">
      <w:pPr>
        <w:spacing w:after="0"/>
        <w:jc w:val="center"/>
        <w:rPr>
          <w:rFonts w:cs="Times New Roman" w:eastAsia="Times New Roman"/>
          <w:lang w:eastAsia="hr-HR"/>
        </w:rPr>
      </w:pPr>
    </w:p>
    <w:p w:rsidRDefault="005103CD" w:rsidP="005103CD" w:rsidR="005103CD" w:rsidRPr="005103CD">
      <w:pPr>
        <w:spacing w:after="0"/>
        <w:jc w:val="center"/>
        <w:rPr>
          <w:rFonts w:cs="Times New Roman" w:eastAsia="Times New Roman"/>
          <w:lang w:eastAsia="hr-HR"/>
        </w:rPr>
      </w:pPr>
    </w:p>
    <w:p w:rsidRDefault="005103CD" w:rsidP="005103CD" w:rsidR="005103CD" w:rsidRPr="005103CD">
      <w:pPr>
        <w:spacing w:after="0"/>
        <w:jc w:val="center"/>
        <w:rPr>
          <w:rFonts w:cs="Times New Roman" w:eastAsia="Times New Roman"/>
          <w:lang w:eastAsia="hr-HR"/>
        </w:rPr>
      </w:pPr>
      <w:r w:rsidRPr="005103CD">
        <w:rPr>
          <w:rFonts w:cs="Times New Roman" w:eastAsia="Times New Roman"/>
          <w:lang w:eastAsia="hr-HR"/>
        </w:rPr>
        <w:t>Split, 27. prosinca 2016.  godine.</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                                                                                                        STEČAJNI SUDAC:</w:t>
      </w: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                                                                                                               </w:t>
      </w:r>
      <w:smartTag w:element="PersonName" w:uri="urn:schemas-microsoft-com:office:smarttags">
        <w:r w:rsidRPr="005103CD">
          <w:rPr>
            <w:rFonts w:cs="Times New Roman" w:eastAsia="Times New Roman"/>
            <w:lang w:eastAsia="hr-HR"/>
          </w:rPr>
          <w:t>Jozo Ćaleta</w:t>
        </w:r>
      </w:smartTag>
      <w:r w:rsidRPr="005103CD">
        <w:rPr>
          <w:rFonts w:cs="Times New Roman" w:eastAsia="Times New Roman"/>
          <w:lang w:eastAsia="hr-HR"/>
        </w:rPr>
        <w:t>,</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u w:val="single"/>
          <w:lang w:eastAsia="hr-HR"/>
        </w:rPr>
        <w:t>POUKA O PRAVNOM LIJEKU:</w:t>
      </w:r>
      <w:r w:rsidRPr="005103CD">
        <w:rPr>
          <w:rFonts w:cs="Times New Roman" w:eastAsia="Times New Roman"/>
          <w:lang w:eastAsia="hr-HR"/>
        </w:rPr>
        <w:t xml:space="preserve"> Protiv ovog rješenja može se izjaviti žalba. Žalba se izjavljuje u roku od osam (8.) dana, podnosi se u tri primjeraka Trgovačkom sudu u Splitu, Split, </w:t>
      </w:r>
      <w:proofErr w:type="spellStart"/>
      <w:r w:rsidRPr="005103CD">
        <w:rPr>
          <w:rFonts w:cs="Times New Roman" w:eastAsia="Times New Roman"/>
          <w:lang w:eastAsia="hr-HR"/>
        </w:rPr>
        <w:t>Sukoišanska</w:t>
      </w:r>
      <w:proofErr w:type="spellEnd"/>
      <w:r w:rsidRPr="005103CD">
        <w:rPr>
          <w:rFonts w:cs="Times New Roman" w:eastAsia="Times New Roman"/>
          <w:lang w:eastAsia="hr-HR"/>
        </w:rPr>
        <w:t xml:space="preserve"> </w:t>
      </w:r>
      <w:smartTag w:element="metricconverter" w:uri="urn:schemas-microsoft-com:office:smarttags">
        <w:smartTagPr>
          <w:attr w:val="6. a" w:name="ProductID"/>
        </w:smartTagPr>
        <w:r w:rsidRPr="005103CD">
          <w:rPr>
            <w:rFonts w:cs="Times New Roman" w:eastAsia="Times New Roman"/>
            <w:lang w:eastAsia="hr-HR"/>
          </w:rPr>
          <w:t>6. a</w:t>
        </w:r>
      </w:smartTag>
      <w:r w:rsidRPr="005103CD">
        <w:rPr>
          <w:rFonts w:cs="Times New Roman" w:eastAsia="Times New Roman"/>
          <w:lang w:eastAsia="hr-HR"/>
        </w:rPr>
        <w:t xml:space="preserve"> o istoj žalbi u drugom stupnju odlučuje Visoki trgovački sud Republike Hrvatske u Zagrebu.</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rPr>
          <w:rFonts w:cs="Times New Roman" w:eastAsia="Times New Roman"/>
          <w:lang w:eastAsia="hr-HR"/>
        </w:rPr>
      </w:pPr>
    </w:p>
    <w:p w:rsidRDefault="005103CD" w:rsidP="005103CD" w:rsidR="005103CD" w:rsidRPr="005103CD">
      <w:pPr>
        <w:spacing w:after="0"/>
        <w:jc w:val="both"/>
        <w:rPr>
          <w:rFonts w:cs="Times New Roman" w:eastAsia="Times New Roman"/>
          <w:b/>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b/>
          <w:u w:val="single"/>
          <w:lang w:eastAsia="hr-HR"/>
        </w:rPr>
        <w:t>DNA:</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1.  Stečajni upravitelj: Vedran Šeparović, Split, </w:t>
      </w: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2.  </w:t>
      </w:r>
      <w:proofErr w:type="spellStart"/>
      <w:r w:rsidRPr="005103CD">
        <w:rPr>
          <w:rFonts w:cs="Times New Roman" w:eastAsia="Calibri" w:hAnsi="Calibri" w:ascii="Calibri"/>
          <w:lang w:val="en-US"/>
        </w:rPr>
        <w:t>Odvjetnik</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Tadija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Mamić</w:t>
      </w:r>
      <w:proofErr w:type="spellEnd"/>
      <w:r w:rsidRPr="005103CD">
        <w:rPr>
          <w:rFonts w:cs="Times New Roman" w:eastAsia="Calibri" w:hAnsi="Calibri" w:ascii="Calibri"/>
          <w:lang w:val="en-US"/>
        </w:rPr>
        <w:t xml:space="preserve">, Split, </w:t>
      </w:r>
      <w:proofErr w:type="spellStart"/>
      <w:r w:rsidRPr="005103CD">
        <w:rPr>
          <w:rFonts w:cs="Times New Roman" w:eastAsia="Calibri" w:hAnsi="Calibri" w:ascii="Calibri"/>
          <w:lang w:val="en-US"/>
        </w:rPr>
        <w:t>Lovretska</w:t>
      </w:r>
      <w:proofErr w:type="spellEnd"/>
      <w:r w:rsidRPr="005103CD">
        <w:rPr>
          <w:rFonts w:cs="Times New Roman" w:eastAsia="Calibri" w:hAnsi="Calibri" w:ascii="Calibri"/>
          <w:lang w:val="en-US"/>
        </w:rPr>
        <w:t xml:space="preserve"> 1. (</w:t>
      </w:r>
      <w:proofErr w:type="spellStart"/>
      <w:proofErr w:type="gramStart"/>
      <w:r w:rsidRPr="005103CD">
        <w:rPr>
          <w:rFonts w:cs="Times New Roman" w:eastAsia="Calibri" w:hAnsi="Calibri" w:ascii="Calibri"/>
          <w:lang w:val="en-US"/>
        </w:rPr>
        <w:t>punom</w:t>
      </w:r>
      <w:proofErr w:type="spellEnd"/>
      <w:proofErr w:type="gramEnd"/>
      <w:r w:rsidRPr="005103CD">
        <w:rPr>
          <w:rFonts w:cs="Times New Roman" w:eastAsia="Calibri" w:hAnsi="Calibri" w:ascii="Calibri"/>
          <w:lang w:val="en-US"/>
        </w:rPr>
        <w:t xml:space="preserve">. OTP </w:t>
      </w:r>
      <w:proofErr w:type="spellStart"/>
      <w:r w:rsidRPr="005103CD">
        <w:rPr>
          <w:rFonts w:cs="Times New Roman" w:eastAsia="Calibri" w:hAnsi="Calibri" w:ascii="Calibri"/>
          <w:lang w:val="en-US"/>
        </w:rPr>
        <w:t>banke</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d.d</w:t>
      </w:r>
      <w:proofErr w:type="spellEnd"/>
      <w:r w:rsidRPr="005103CD">
        <w:rPr>
          <w:rFonts w:cs="Times New Roman" w:eastAsia="Calibri" w:hAnsi="Calibri" w:ascii="Calibri"/>
          <w:lang w:val="en-US"/>
        </w:rPr>
        <w:t>.),</w:t>
      </w: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 xml:space="preserve">3.  CENTAR ZA RESTRUKTURIRANJE </w:t>
      </w:r>
      <w:proofErr w:type="spellStart"/>
      <w:r w:rsidRPr="005103CD">
        <w:rPr>
          <w:rFonts w:cs="Times New Roman" w:eastAsia="Calibri" w:hAnsi="Calibri" w:ascii="Calibri"/>
          <w:lang w:val="en-US"/>
        </w:rPr>
        <w:t>i</w:t>
      </w:r>
      <w:proofErr w:type="spellEnd"/>
      <w:r w:rsidRPr="005103CD">
        <w:rPr>
          <w:rFonts w:cs="Times New Roman" w:eastAsia="Calibri" w:hAnsi="Calibri" w:ascii="Calibri"/>
          <w:lang w:val="en-US"/>
        </w:rPr>
        <w:t xml:space="preserve"> PRODAJU, </w:t>
      </w:r>
      <w:proofErr w:type="spellStart"/>
      <w:r w:rsidRPr="005103CD">
        <w:rPr>
          <w:rFonts w:cs="Times New Roman" w:eastAsia="Calibri" w:hAnsi="Calibri" w:ascii="Calibri"/>
          <w:lang w:val="en-US"/>
        </w:rPr>
        <w:t>iz</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Zagreba</w:t>
      </w:r>
      <w:proofErr w:type="spellEnd"/>
      <w:r w:rsidRPr="005103CD">
        <w:rPr>
          <w:rFonts w:cs="Times New Roman" w:eastAsia="Calibri" w:hAnsi="Calibri" w:ascii="Calibri"/>
          <w:lang w:val="en-US"/>
        </w:rPr>
        <w:t xml:space="preserve">, Ivana </w:t>
      </w:r>
      <w:proofErr w:type="spellStart"/>
      <w:r w:rsidRPr="005103CD">
        <w:rPr>
          <w:rFonts w:cs="Times New Roman" w:eastAsia="Calibri" w:hAnsi="Calibri" w:ascii="Calibri"/>
          <w:lang w:val="en-US"/>
        </w:rPr>
        <w:t>Lučića</w:t>
      </w:r>
      <w:proofErr w:type="spellEnd"/>
      <w:r w:rsidRPr="005103CD">
        <w:rPr>
          <w:rFonts w:cs="Times New Roman" w:eastAsia="Calibri" w:hAnsi="Calibri" w:ascii="Calibri"/>
          <w:lang w:val="en-US"/>
        </w:rPr>
        <w:t xml:space="preserve"> 6,</w:t>
      </w:r>
    </w:p>
    <w:p w:rsidRDefault="005103CD" w:rsidP="005103CD" w:rsidR="005103CD" w:rsidRPr="005103CD">
      <w:pPr>
        <w:spacing w:after="0"/>
        <w:jc w:val="both"/>
        <w:rPr>
          <w:rFonts w:cs="Times New Roman" w:eastAsia="Calibri" w:hAnsi="Calibri" w:ascii="Calibri"/>
          <w:lang w:val="en-US"/>
        </w:rPr>
      </w:pPr>
      <w:r w:rsidRPr="005103CD">
        <w:rPr>
          <w:rFonts w:cs="Times New Roman" w:eastAsia="Calibri" w:hAnsi="Calibri" w:ascii="Calibri"/>
          <w:lang w:val="en-US"/>
        </w:rPr>
        <w:t>4.  e-</w:t>
      </w:r>
      <w:proofErr w:type="spellStart"/>
      <w:r w:rsidRPr="005103CD">
        <w:rPr>
          <w:rFonts w:cs="Times New Roman" w:eastAsia="Calibri" w:hAnsi="Calibri" w:ascii="Calibri"/>
          <w:lang w:val="en-US"/>
        </w:rPr>
        <w:t>Oglasna</w:t>
      </w:r>
      <w:proofErr w:type="spellEnd"/>
      <w:r w:rsidRPr="005103CD">
        <w:rPr>
          <w:rFonts w:cs="Times New Roman" w:eastAsia="Calibri" w:hAnsi="Calibri" w:ascii="Calibri"/>
          <w:lang w:val="en-US"/>
        </w:rPr>
        <w:t xml:space="preserve"> </w:t>
      </w:r>
      <w:proofErr w:type="spellStart"/>
      <w:r w:rsidRPr="005103CD">
        <w:rPr>
          <w:rFonts w:cs="Times New Roman" w:eastAsia="Calibri" w:hAnsi="Calibri" w:ascii="Calibri"/>
          <w:lang w:val="en-US"/>
        </w:rPr>
        <w:t>ploča</w:t>
      </w:r>
      <w:proofErr w:type="spellEnd"/>
      <w:r w:rsidRPr="005103CD">
        <w:rPr>
          <w:rFonts w:cs="Times New Roman" w:eastAsia="Calibri" w:hAnsi="Calibri" w:ascii="Calibri"/>
          <w:lang w:val="en-US"/>
        </w:rPr>
        <w:t xml:space="preserve"> – </w:t>
      </w:r>
      <w:proofErr w:type="spellStart"/>
      <w:r w:rsidRPr="005103CD">
        <w:rPr>
          <w:rFonts w:cs="Times New Roman" w:eastAsia="Calibri" w:hAnsi="Calibri" w:ascii="Calibri"/>
          <w:lang w:val="en-US"/>
        </w:rPr>
        <w:t>rok</w:t>
      </w:r>
      <w:proofErr w:type="spellEnd"/>
      <w:r w:rsidRPr="005103CD">
        <w:rPr>
          <w:rFonts w:cs="Times New Roman" w:eastAsia="Calibri" w:hAnsi="Calibri" w:ascii="Calibri"/>
          <w:lang w:val="en-US"/>
        </w:rPr>
        <w:t xml:space="preserve"> 20. </w:t>
      </w:r>
      <w:proofErr w:type="gramStart"/>
      <w:r w:rsidRPr="005103CD">
        <w:rPr>
          <w:rFonts w:cs="Times New Roman" w:eastAsia="Calibri" w:hAnsi="Calibri" w:ascii="Calibri"/>
          <w:lang w:val="en-US"/>
        </w:rPr>
        <w:t>dana</w:t>
      </w:r>
      <w:proofErr w:type="gramEnd"/>
      <w:r w:rsidRPr="005103CD">
        <w:rPr>
          <w:rFonts w:cs="Times New Roman" w:eastAsia="Calibri" w:hAnsi="Calibri" w:ascii="Calibri"/>
          <w:u w:val="single"/>
          <w:lang w:val="en-US"/>
        </w:rPr>
        <w:t>,</w:t>
      </w: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5.  Spis.</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Split, dne 27. prosinca 2016. godine.</w:t>
      </w: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                                                                                                 S U D A C:</w:t>
      </w:r>
    </w:p>
    <w:p w:rsidRDefault="005103CD" w:rsidP="005103CD" w:rsidR="005103CD" w:rsidRPr="005103CD">
      <w:pPr>
        <w:spacing w:after="0"/>
        <w:jc w:val="both"/>
        <w:rPr>
          <w:rFonts w:cs="Times New Roman" w:eastAsia="Times New Roman"/>
          <w:lang w:eastAsia="hr-HR"/>
        </w:rPr>
      </w:pPr>
      <w:r w:rsidRPr="005103CD">
        <w:rPr>
          <w:rFonts w:cs="Times New Roman" w:eastAsia="Times New Roman"/>
          <w:lang w:eastAsia="hr-HR"/>
        </w:rPr>
        <w:t xml:space="preserve">                                                                                                 </w:t>
      </w:r>
      <w:smartTag w:element="PersonName" w:uri="urn:schemas-microsoft-com:office:smarttags">
        <w:r w:rsidRPr="005103CD">
          <w:rPr>
            <w:rFonts w:cs="Times New Roman" w:eastAsia="Times New Roman"/>
            <w:lang w:eastAsia="hr-HR"/>
          </w:rPr>
          <w:t>Jozo Ćaleta</w:t>
        </w:r>
      </w:smartTag>
      <w:r w:rsidRPr="005103CD">
        <w:rPr>
          <w:rFonts w:cs="Times New Roman" w:eastAsia="Times New Roman"/>
          <w:lang w:eastAsia="hr-HR"/>
        </w:rPr>
        <w:t>,</w:t>
      </w: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jc w:val="both"/>
        <w:rPr>
          <w:rFonts w:cs="Times New Roman" w:eastAsia="Times New Roman"/>
          <w:lang w:eastAsia="hr-HR"/>
        </w:rPr>
      </w:pPr>
    </w:p>
    <w:p w:rsidRDefault="005103CD" w:rsidP="005103CD" w:rsidR="005103CD" w:rsidRPr="005103CD">
      <w:pPr>
        <w:spacing w:after="0"/>
        <w:rPr>
          <w:rFonts w:cs="Times New Roman" w:eastAsia="Times New Roman"/>
          <w:noProof/>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3CD"/>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8634202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St-114/2011-1190</izvorni_sadrzaj>
    <derivirana_varijabla naziv="DomainObject.Oznaka_1">St-114/2011-1190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St-114/2011-1190</izvorni_sadrzaj>
    <derivirana_varijabla naziv="DomainObject.PoslovniBrojDokumenta_1">St-114/2011-1190</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E8E48A-9C35-400B-8C6A-2919CCD596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2127</properties:Words>
  <properties:Characters>12000</properties:Characters>
  <properties:Lines>272</properties:Lines>
  <properties:Paragraphs>57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2016-12-27T11:41:00Z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St-114/2011-1190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